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85" w:rsidRPr="00935CB7" w:rsidRDefault="00942E85" w:rsidP="00561649">
      <w:pPr>
        <w:jc w:val="both"/>
        <w:rPr>
          <w:iCs/>
          <w:color w:val="000000" w:themeColor="text1"/>
        </w:rPr>
      </w:pPr>
      <w:bookmarkStart w:id="0" w:name="_GoBack"/>
      <w:bookmarkEnd w:id="0"/>
    </w:p>
    <w:p w:rsidR="00BC5A6F" w:rsidRPr="00935CB7" w:rsidRDefault="00BC5A6F" w:rsidP="00561649">
      <w:pPr>
        <w:jc w:val="both"/>
        <w:rPr>
          <w:iCs/>
          <w:color w:val="000000" w:themeColor="text1"/>
        </w:rPr>
      </w:pPr>
    </w:p>
    <w:p w:rsidR="00D52730" w:rsidRPr="00935CB7" w:rsidRDefault="00D52730" w:rsidP="00561649">
      <w:pPr>
        <w:jc w:val="both"/>
        <w:rPr>
          <w:iCs/>
          <w:color w:val="000000" w:themeColor="text1"/>
        </w:rPr>
      </w:pPr>
    </w:p>
    <w:p w:rsidR="00D52730" w:rsidRPr="00935CB7" w:rsidRDefault="00D52730" w:rsidP="00561649">
      <w:pPr>
        <w:jc w:val="both"/>
        <w:rPr>
          <w:iCs/>
          <w:color w:val="000000" w:themeColor="text1"/>
        </w:rPr>
      </w:pPr>
    </w:p>
    <w:p w:rsidR="00D52730" w:rsidRPr="00935CB7" w:rsidRDefault="00D52730" w:rsidP="00561649">
      <w:pPr>
        <w:jc w:val="both"/>
        <w:rPr>
          <w:iCs/>
          <w:color w:val="000000" w:themeColor="text1"/>
        </w:rPr>
      </w:pPr>
    </w:p>
    <w:p w:rsidR="009A0B9F" w:rsidRPr="00935CB7" w:rsidRDefault="0093158F" w:rsidP="00561649">
      <w:pPr>
        <w:jc w:val="both"/>
        <w:rPr>
          <w:iCs/>
          <w:color w:val="000000" w:themeColor="text1"/>
        </w:rPr>
      </w:pPr>
      <w:r>
        <w:rPr>
          <w:iCs/>
          <w:color w:val="000000" w:themeColor="text1"/>
        </w:rPr>
        <w:t>FEBRERO</w:t>
      </w:r>
      <w:r w:rsidR="00BB04E5" w:rsidRPr="00935CB7">
        <w:rPr>
          <w:iCs/>
          <w:color w:val="000000" w:themeColor="text1"/>
        </w:rPr>
        <w:t xml:space="preserve"> 202</w:t>
      </w:r>
      <w:r>
        <w:rPr>
          <w:iCs/>
          <w:color w:val="000000" w:themeColor="text1"/>
        </w:rPr>
        <w:t>1</w:t>
      </w:r>
    </w:p>
    <w:p w:rsidR="00627C3E" w:rsidRPr="00935CB7" w:rsidRDefault="00627C3E" w:rsidP="00561649">
      <w:pPr>
        <w:jc w:val="both"/>
        <w:rPr>
          <w:iCs/>
          <w:color w:val="000000" w:themeColor="text1"/>
        </w:rPr>
      </w:pPr>
    </w:p>
    <w:p w:rsidR="00627C3E" w:rsidRPr="00935CB7" w:rsidRDefault="00627C3E" w:rsidP="00561649">
      <w:pPr>
        <w:jc w:val="both"/>
        <w:rPr>
          <w:iCs/>
          <w:color w:val="000000" w:themeColor="text1"/>
        </w:rPr>
      </w:pPr>
    </w:p>
    <w:p w:rsidR="00627C3E" w:rsidRPr="001634E2" w:rsidRDefault="00970833" w:rsidP="00627C3E">
      <w:pPr>
        <w:jc w:val="both"/>
        <w:rPr>
          <w:rFonts w:eastAsia="@PMingLiU"/>
          <w:bCs/>
          <w:color w:val="000000" w:themeColor="text1"/>
        </w:rPr>
      </w:pPr>
      <w:r w:rsidRPr="00935CB7">
        <w:rPr>
          <w:iCs/>
          <w:color w:val="000000" w:themeColor="text1"/>
        </w:rPr>
        <w:t>Borrador:</w:t>
      </w:r>
      <w:r w:rsidR="00561649" w:rsidRPr="00935CB7">
        <w:rPr>
          <w:iCs/>
          <w:color w:val="000000" w:themeColor="text1"/>
        </w:rPr>
        <w:t xml:space="preserve"> </w:t>
      </w:r>
      <w:r w:rsidR="00714CF4" w:rsidRPr="00935CB7">
        <w:rPr>
          <w:iCs/>
          <w:color w:val="000000" w:themeColor="text1"/>
        </w:rPr>
        <w:t>Resolución de ……</w:t>
      </w:r>
      <w:r w:rsidR="00561649" w:rsidRPr="00935CB7">
        <w:rPr>
          <w:iCs/>
          <w:color w:val="000000" w:themeColor="text1"/>
        </w:rPr>
        <w:t>, de</w:t>
      </w:r>
      <w:r w:rsidR="000E77BB" w:rsidRPr="00935CB7">
        <w:rPr>
          <w:iCs/>
          <w:color w:val="000000" w:themeColor="text1"/>
        </w:rPr>
        <w:t xml:space="preserve"> </w:t>
      </w:r>
      <w:r w:rsidR="00714CF4" w:rsidRPr="00935CB7">
        <w:rPr>
          <w:iCs/>
          <w:color w:val="000000" w:themeColor="text1"/>
        </w:rPr>
        <w:t>….</w:t>
      </w:r>
      <w:r w:rsidR="000E77BB" w:rsidRPr="00935CB7">
        <w:rPr>
          <w:iCs/>
          <w:color w:val="000000" w:themeColor="text1"/>
        </w:rPr>
        <w:t xml:space="preserve">, </w:t>
      </w:r>
      <w:r w:rsidR="00561649" w:rsidRPr="00935CB7">
        <w:rPr>
          <w:iCs/>
          <w:color w:val="000000" w:themeColor="text1"/>
        </w:rPr>
        <w:t>por la que se convoca</w:t>
      </w:r>
      <w:r w:rsidR="00627C3E" w:rsidRPr="00935CB7">
        <w:rPr>
          <w:iCs/>
          <w:color w:val="000000" w:themeColor="text1"/>
        </w:rPr>
        <w:t xml:space="preserve">n </w:t>
      </w:r>
      <w:r w:rsidR="00627C3E" w:rsidRPr="00935CB7">
        <w:rPr>
          <w:rFonts w:eastAsia="@PMingLiU"/>
          <w:bCs/>
          <w:color w:val="000000" w:themeColor="text1"/>
        </w:rPr>
        <w:t>procedimientos de ingreso y</w:t>
      </w:r>
      <w:r w:rsidR="00DE2AAD" w:rsidRPr="00935CB7">
        <w:rPr>
          <w:rFonts w:eastAsia="@PMingLiU"/>
          <w:bCs/>
          <w:color w:val="000000" w:themeColor="text1"/>
        </w:rPr>
        <w:t xml:space="preserve"> de reserva por discapacidad</w:t>
      </w:r>
      <w:r w:rsidR="00627C3E" w:rsidRPr="00935CB7">
        <w:rPr>
          <w:rFonts w:eastAsia="@PMingLiU"/>
          <w:bCs/>
          <w:color w:val="000000" w:themeColor="text1"/>
        </w:rPr>
        <w:t xml:space="preserve"> a los cuerpos de </w:t>
      </w:r>
      <w:r w:rsidR="00EC664D" w:rsidRPr="00935CB7">
        <w:rPr>
          <w:rFonts w:eastAsia="@PMingLiU"/>
          <w:bCs/>
          <w:color w:val="000000" w:themeColor="text1"/>
        </w:rPr>
        <w:t>P</w:t>
      </w:r>
      <w:r w:rsidR="00627C3E" w:rsidRPr="00935CB7">
        <w:rPr>
          <w:rFonts w:eastAsia="@PMingLiU"/>
          <w:bCs/>
          <w:color w:val="000000" w:themeColor="text1"/>
        </w:rPr>
        <w:t xml:space="preserve">rofesores de </w:t>
      </w:r>
      <w:r w:rsidR="00EC664D" w:rsidRPr="00935CB7">
        <w:rPr>
          <w:rFonts w:eastAsia="@PMingLiU"/>
          <w:bCs/>
          <w:color w:val="000000" w:themeColor="text1"/>
        </w:rPr>
        <w:t>E</w:t>
      </w:r>
      <w:r w:rsidR="00627C3E" w:rsidRPr="00935CB7">
        <w:rPr>
          <w:rFonts w:eastAsia="@PMingLiU"/>
          <w:bCs/>
          <w:color w:val="000000" w:themeColor="text1"/>
        </w:rPr>
        <w:t xml:space="preserve">nseñanza </w:t>
      </w:r>
      <w:r w:rsidR="00EC664D" w:rsidRPr="00935CB7">
        <w:rPr>
          <w:rFonts w:eastAsia="@PMingLiU"/>
          <w:bCs/>
          <w:color w:val="000000" w:themeColor="text1"/>
        </w:rPr>
        <w:t>S</w:t>
      </w:r>
      <w:r w:rsidR="00627C3E" w:rsidRPr="00935CB7">
        <w:rPr>
          <w:rFonts w:eastAsia="@PMingLiU"/>
          <w:bCs/>
          <w:color w:val="000000" w:themeColor="text1"/>
        </w:rPr>
        <w:t>ecundaria</w:t>
      </w:r>
      <w:r w:rsidR="00DE2AAD" w:rsidRPr="00935CB7">
        <w:rPr>
          <w:rFonts w:eastAsia="@PMingLiU"/>
          <w:bCs/>
          <w:color w:val="000000" w:themeColor="text1"/>
        </w:rPr>
        <w:t>,</w:t>
      </w:r>
      <w:r w:rsidR="00193ADB" w:rsidRPr="00935CB7">
        <w:rPr>
          <w:rFonts w:eastAsia="@PMingLiU"/>
          <w:bCs/>
          <w:color w:val="000000" w:themeColor="text1"/>
        </w:rPr>
        <w:t xml:space="preserve"> </w:t>
      </w:r>
      <w:r w:rsidR="00193ADB" w:rsidRPr="001634E2">
        <w:rPr>
          <w:rFonts w:eastAsia="@PMingLiU"/>
          <w:bCs/>
          <w:color w:val="000000" w:themeColor="text1"/>
        </w:rPr>
        <w:t>Pro</w:t>
      </w:r>
      <w:r w:rsidR="00CB14A2" w:rsidRPr="001634E2">
        <w:rPr>
          <w:rFonts w:eastAsia="@PMingLiU"/>
          <w:bCs/>
          <w:color w:val="000000" w:themeColor="text1"/>
        </w:rPr>
        <w:t>fesores Técnicos de Formación Profesional</w:t>
      </w:r>
      <w:r w:rsidR="00193ADB" w:rsidRPr="001634E2">
        <w:rPr>
          <w:rFonts w:eastAsia="@PMingLiU"/>
          <w:bCs/>
          <w:color w:val="000000" w:themeColor="text1"/>
        </w:rPr>
        <w:t>,</w:t>
      </w:r>
      <w:r w:rsidR="00CB14A2" w:rsidRPr="001634E2">
        <w:rPr>
          <w:rFonts w:eastAsia="@PMingLiU"/>
          <w:bCs/>
          <w:color w:val="000000" w:themeColor="text1"/>
        </w:rPr>
        <w:t xml:space="preserve"> </w:t>
      </w:r>
      <w:r w:rsidR="00DE2AAD" w:rsidRPr="001634E2">
        <w:rPr>
          <w:rFonts w:eastAsia="@PMingLiU"/>
          <w:bCs/>
          <w:color w:val="000000" w:themeColor="text1"/>
        </w:rPr>
        <w:t>Profesores de Escuelas Oficiales de Idiomas, Profesores de Artes Plásticas y Diseño y Maestros de Taller de Artes Plásticas y Diseño</w:t>
      </w:r>
      <w:r w:rsidR="00006E61" w:rsidRPr="001634E2">
        <w:rPr>
          <w:rFonts w:eastAsia="@PMingLiU"/>
          <w:bCs/>
          <w:color w:val="000000" w:themeColor="text1"/>
        </w:rPr>
        <w:t xml:space="preserve"> para</w:t>
      </w:r>
      <w:r w:rsidR="00006E61" w:rsidRPr="00935CB7">
        <w:rPr>
          <w:rFonts w:eastAsia="@PMingLiU"/>
          <w:bCs/>
          <w:color w:val="000000" w:themeColor="text1"/>
        </w:rPr>
        <w:t xml:space="preserve"> plazas del ámbito de gestión territorial del Ministerio de Educación y Formación Profesional</w:t>
      </w:r>
      <w:r w:rsidR="000D23CD">
        <w:rPr>
          <w:rFonts w:eastAsia="@PMingLiU"/>
          <w:bCs/>
          <w:color w:val="000000" w:themeColor="text1"/>
        </w:rPr>
        <w:t xml:space="preserve">, </w:t>
      </w:r>
      <w:r w:rsidR="00575D90" w:rsidRPr="001634E2">
        <w:rPr>
          <w:rFonts w:eastAsia="@PMingLiU"/>
          <w:bCs/>
          <w:color w:val="000000" w:themeColor="text1"/>
        </w:rPr>
        <w:t xml:space="preserve">así como la </w:t>
      </w:r>
      <w:r w:rsidR="000D23CD" w:rsidRPr="001634E2">
        <w:rPr>
          <w:rFonts w:eastAsia="@PMingLiU"/>
          <w:bCs/>
          <w:color w:val="000000" w:themeColor="text1"/>
        </w:rPr>
        <w:t>adquisición de nuevas especialidades.</w:t>
      </w:r>
    </w:p>
    <w:p w:rsidR="00053268" w:rsidRPr="001634E2" w:rsidRDefault="00053268" w:rsidP="00561649">
      <w:pPr>
        <w:pStyle w:val="Textoindependiente"/>
        <w:spacing w:line="360" w:lineRule="auto"/>
        <w:ind w:firstLine="708"/>
        <w:jc w:val="both"/>
        <w:rPr>
          <w:rFonts w:ascii="Times New Roman" w:hAnsi="Times New Roman"/>
          <w:b w:val="0"/>
          <w:bCs/>
          <w:color w:val="000000" w:themeColor="text1"/>
          <w:sz w:val="24"/>
          <w:lang w:val="es-ES"/>
        </w:rPr>
      </w:pPr>
    </w:p>
    <w:p w:rsidR="00627C3E" w:rsidRPr="00935CB7" w:rsidRDefault="00627C3E" w:rsidP="00561649">
      <w:pPr>
        <w:pStyle w:val="Textoindependiente"/>
        <w:spacing w:line="360" w:lineRule="auto"/>
        <w:ind w:firstLine="708"/>
        <w:jc w:val="both"/>
        <w:rPr>
          <w:rFonts w:ascii="Times New Roman" w:hAnsi="Times New Roman"/>
          <w:b w:val="0"/>
          <w:bCs/>
          <w:color w:val="000000" w:themeColor="text1"/>
          <w:sz w:val="24"/>
          <w:lang w:val="es-ES"/>
        </w:rPr>
      </w:pPr>
    </w:p>
    <w:p w:rsidR="00561649" w:rsidRPr="00935CB7" w:rsidRDefault="00561649" w:rsidP="00561649">
      <w:pPr>
        <w:pStyle w:val="Textoindependiente"/>
        <w:spacing w:line="360" w:lineRule="auto"/>
        <w:ind w:firstLine="708"/>
        <w:jc w:val="both"/>
        <w:rPr>
          <w:rFonts w:ascii="Times New Roman" w:hAnsi="Times New Roman"/>
          <w:b w:val="0"/>
          <w:bCs/>
          <w:color w:val="000000" w:themeColor="text1"/>
          <w:sz w:val="24"/>
        </w:rPr>
      </w:pPr>
      <w:r w:rsidRPr="00935CB7">
        <w:rPr>
          <w:rFonts w:ascii="Times New Roman" w:hAnsi="Times New Roman"/>
          <w:b w:val="0"/>
          <w:bCs/>
          <w:color w:val="000000" w:themeColor="text1"/>
          <w:sz w:val="24"/>
        </w:rPr>
        <w:t xml:space="preserve">La disposición adicional duodécima, apartado 1, de la Ley </w:t>
      </w:r>
      <w:r w:rsidR="00286809" w:rsidRPr="00935CB7">
        <w:rPr>
          <w:rFonts w:ascii="Times New Roman" w:hAnsi="Times New Roman"/>
          <w:b w:val="0"/>
          <w:bCs/>
          <w:color w:val="000000" w:themeColor="text1"/>
          <w:sz w:val="24"/>
        </w:rPr>
        <w:t>Orgánica 2</w:t>
      </w:r>
      <w:r w:rsidRPr="00935CB7">
        <w:rPr>
          <w:rFonts w:ascii="Times New Roman" w:hAnsi="Times New Roman"/>
          <w:b w:val="0"/>
          <w:bCs/>
          <w:color w:val="000000" w:themeColor="text1"/>
          <w:sz w:val="24"/>
        </w:rPr>
        <w:t>/2006, de 3 de mayo, de Educación, mo</w:t>
      </w:r>
      <w:r w:rsidR="001634E2">
        <w:rPr>
          <w:rFonts w:ascii="Times New Roman" w:hAnsi="Times New Roman"/>
          <w:b w:val="0"/>
          <w:bCs/>
          <w:color w:val="000000" w:themeColor="text1"/>
          <w:sz w:val="24"/>
        </w:rPr>
        <w:t xml:space="preserve">dificada por la Ley </w:t>
      </w:r>
      <w:r w:rsidR="00286809">
        <w:rPr>
          <w:rFonts w:ascii="Times New Roman" w:hAnsi="Times New Roman"/>
          <w:b w:val="0"/>
          <w:bCs/>
          <w:color w:val="000000" w:themeColor="text1"/>
          <w:sz w:val="24"/>
        </w:rPr>
        <w:t>Orgánica 3</w:t>
      </w:r>
      <w:r w:rsidR="001634E2">
        <w:rPr>
          <w:rFonts w:ascii="Times New Roman" w:hAnsi="Times New Roman"/>
          <w:b w:val="0"/>
          <w:bCs/>
          <w:color w:val="000000" w:themeColor="text1"/>
          <w:sz w:val="24"/>
        </w:rPr>
        <w:t>/2020</w:t>
      </w:r>
      <w:r w:rsidRPr="00935CB7">
        <w:rPr>
          <w:rFonts w:ascii="Times New Roman" w:hAnsi="Times New Roman"/>
          <w:b w:val="0"/>
          <w:bCs/>
          <w:color w:val="000000" w:themeColor="text1"/>
          <w:sz w:val="24"/>
        </w:rPr>
        <w:t xml:space="preserve">, de </w:t>
      </w:r>
      <w:r w:rsidR="001634E2">
        <w:rPr>
          <w:rFonts w:ascii="Times New Roman" w:hAnsi="Times New Roman"/>
          <w:b w:val="0"/>
          <w:bCs/>
          <w:color w:val="000000" w:themeColor="text1"/>
          <w:sz w:val="24"/>
        </w:rPr>
        <w:t>2</w:t>
      </w:r>
      <w:r w:rsidRPr="00935CB7">
        <w:rPr>
          <w:rFonts w:ascii="Times New Roman" w:hAnsi="Times New Roman"/>
          <w:b w:val="0"/>
          <w:bCs/>
          <w:color w:val="000000" w:themeColor="text1"/>
          <w:sz w:val="24"/>
        </w:rPr>
        <w:t xml:space="preserve">9 de diciembre, establece que el sistema de ingreso en la función </w:t>
      </w:r>
      <w:r w:rsidR="00294453" w:rsidRPr="00935CB7">
        <w:rPr>
          <w:rFonts w:ascii="Times New Roman" w:hAnsi="Times New Roman"/>
          <w:b w:val="0"/>
          <w:bCs/>
          <w:color w:val="000000" w:themeColor="text1"/>
          <w:sz w:val="24"/>
        </w:rPr>
        <w:t>pública</w:t>
      </w:r>
      <w:r w:rsidRPr="00935CB7">
        <w:rPr>
          <w:rFonts w:ascii="Times New Roman" w:hAnsi="Times New Roman"/>
          <w:b w:val="0"/>
          <w:bCs/>
          <w:color w:val="000000" w:themeColor="text1"/>
          <w:sz w:val="24"/>
        </w:rPr>
        <w:t xml:space="preserve"> docente será el de concurso oposición. Asimismo, la disposición adicional sexta de la aludida Ley, dispone que son bases de régimen estatutario de los funcionarios públicos docentes las reguladas, entre otras, por la propia Ley para el ingreso en la función pública docente y encomienda al Gobierno su desarrollo reglamentario en aquellos aspectos que sean necesarios para garantizar el marco común básico de la función pública  docente.</w:t>
      </w:r>
    </w:p>
    <w:p w:rsidR="00561649" w:rsidRPr="00935CB7" w:rsidRDefault="00561649" w:rsidP="00561649">
      <w:pPr>
        <w:pStyle w:val="Textoindependiente"/>
        <w:spacing w:line="360" w:lineRule="auto"/>
        <w:jc w:val="both"/>
        <w:rPr>
          <w:rFonts w:ascii="Times New Roman" w:hAnsi="Times New Roman"/>
          <w:b w:val="0"/>
          <w:bCs/>
          <w:color w:val="000000" w:themeColor="text1"/>
          <w:sz w:val="24"/>
        </w:rPr>
      </w:pPr>
      <w:r w:rsidRPr="00935CB7">
        <w:rPr>
          <w:rFonts w:ascii="Times New Roman" w:hAnsi="Times New Roman"/>
          <w:color w:val="000000" w:themeColor="text1"/>
          <w:sz w:val="24"/>
        </w:rPr>
        <w:tab/>
      </w:r>
      <w:r w:rsidRPr="00935CB7">
        <w:rPr>
          <w:rFonts w:ascii="Times New Roman" w:hAnsi="Times New Roman"/>
          <w:b w:val="0"/>
          <w:bCs/>
          <w:color w:val="000000" w:themeColor="text1"/>
          <w:sz w:val="24"/>
        </w:rPr>
        <w:t xml:space="preserve">En desarrollo de lo establecido en la citada Ley Orgánica 2/2006, de 3 de mayo, por </w:t>
      </w:r>
      <w:r w:rsidRPr="00935CB7">
        <w:rPr>
          <w:rFonts w:ascii="Times New Roman" w:hAnsi="Times New Roman"/>
          <w:b w:val="0"/>
          <w:iCs/>
          <w:color w:val="000000" w:themeColor="text1"/>
          <w:sz w:val="24"/>
          <w:szCs w:val="24"/>
          <w:lang w:val="es-ES"/>
        </w:rPr>
        <w:t>Real  Decreto 276/2007, de 23 de febrero</w:t>
      </w:r>
      <w:r w:rsidRPr="00935CB7">
        <w:rPr>
          <w:rFonts w:ascii="Times New Roman" w:hAnsi="Times New Roman"/>
          <w:b w:val="0"/>
          <w:bCs/>
          <w:color w:val="000000" w:themeColor="text1"/>
          <w:sz w:val="24"/>
        </w:rPr>
        <w:t xml:space="preserve">, (Boletín Oficial del Estado del </w:t>
      </w:r>
      <w:r w:rsidRPr="00935CB7">
        <w:rPr>
          <w:rFonts w:ascii="Times New Roman" w:hAnsi="Times New Roman"/>
          <w:b w:val="0"/>
          <w:iCs/>
          <w:color w:val="000000" w:themeColor="text1"/>
          <w:sz w:val="24"/>
          <w:szCs w:val="24"/>
          <w:lang w:val="es-ES"/>
        </w:rPr>
        <w:t>2 de marzo</w:t>
      </w:r>
      <w:r w:rsidRPr="00935CB7">
        <w:rPr>
          <w:rFonts w:ascii="Times New Roman" w:hAnsi="Times New Roman"/>
          <w:b w:val="0"/>
          <w:bCs/>
          <w:color w:val="000000" w:themeColor="text1"/>
          <w:sz w:val="24"/>
        </w:rPr>
        <w:t xml:space="preserve">), se aprueba el Reglamento de ingreso, accesos y adquisición de nuevas especialidades en los cuerpos docentes a que se refiere la precitada Ley Orgánica. </w:t>
      </w:r>
    </w:p>
    <w:p w:rsidR="00DE2AAD" w:rsidRPr="00935CB7" w:rsidRDefault="00DE2AAD" w:rsidP="00561649">
      <w:pPr>
        <w:pStyle w:val="Textoindependiente"/>
        <w:spacing w:line="360" w:lineRule="auto"/>
        <w:jc w:val="both"/>
        <w:rPr>
          <w:rFonts w:ascii="Times New Roman" w:hAnsi="Times New Roman"/>
          <w:b w:val="0"/>
          <w:bCs/>
          <w:color w:val="000000" w:themeColor="text1"/>
          <w:sz w:val="24"/>
        </w:rPr>
      </w:pPr>
    </w:p>
    <w:p w:rsidR="009A0B9F" w:rsidRPr="00935CB7" w:rsidRDefault="006337C6" w:rsidP="009A0B9F">
      <w:pPr>
        <w:pStyle w:val="Textoindependiente"/>
        <w:spacing w:line="360" w:lineRule="auto"/>
        <w:jc w:val="both"/>
        <w:rPr>
          <w:rFonts w:ascii="Times New Roman" w:hAnsi="Times New Roman"/>
          <w:b w:val="0"/>
          <w:bCs/>
          <w:color w:val="000000" w:themeColor="text1"/>
          <w:sz w:val="24"/>
        </w:rPr>
      </w:pPr>
      <w:r w:rsidRPr="00935CB7">
        <w:rPr>
          <w:rFonts w:ascii="Times New Roman" w:hAnsi="Times New Roman"/>
          <w:b w:val="0"/>
          <w:bCs/>
          <w:color w:val="000000" w:themeColor="text1"/>
          <w:sz w:val="24"/>
        </w:rPr>
        <w:tab/>
      </w:r>
      <w:r w:rsidR="009A0B9F" w:rsidRPr="00935CB7">
        <w:rPr>
          <w:rFonts w:ascii="Times New Roman" w:hAnsi="Times New Roman"/>
          <w:b w:val="0"/>
          <w:bCs/>
          <w:color w:val="000000" w:themeColor="text1"/>
          <w:sz w:val="24"/>
        </w:rPr>
        <w:t xml:space="preserve">Por su parte, el Real Decreto 84/2018, de 23 de febrero (Boletín Oficial del Estado de 24 de febrero), por el que se añade una disposición transitoria tercera al citado Real Decreto 276/2007, de 23 de febrero, establece como deben realizarse los procedimientos selectivos de ingreso a los cuerpos docentes que se convoquen durante los años de ejecución de las ofertas de empleo que, al amparo de lo dispuesto en el artículo 19 de la Ley 3/2017, de 27 de junio, de Presupuestos Generales del Estado para el año 2017, sean aprobadas por las distintas Administraciones Públicas.  </w:t>
      </w:r>
    </w:p>
    <w:p w:rsidR="00D52730" w:rsidRPr="00935CB7" w:rsidRDefault="00D52730" w:rsidP="00561649">
      <w:pPr>
        <w:pStyle w:val="Textoindependiente"/>
        <w:spacing w:line="360" w:lineRule="auto"/>
        <w:jc w:val="both"/>
        <w:rPr>
          <w:rFonts w:ascii="Times New Roman" w:hAnsi="Times New Roman"/>
          <w:b w:val="0"/>
          <w:bCs/>
          <w:color w:val="000000" w:themeColor="text1"/>
          <w:sz w:val="24"/>
        </w:rPr>
      </w:pPr>
    </w:p>
    <w:p w:rsidR="00561649" w:rsidRPr="00935CB7" w:rsidRDefault="00006E61" w:rsidP="00561649">
      <w:pPr>
        <w:pStyle w:val="Textoindependiente"/>
        <w:spacing w:line="360" w:lineRule="auto"/>
        <w:jc w:val="both"/>
        <w:rPr>
          <w:rFonts w:ascii="Times New Roman" w:hAnsi="Times New Roman"/>
          <w:b w:val="0"/>
          <w:bCs/>
          <w:color w:val="000000" w:themeColor="text1"/>
          <w:sz w:val="24"/>
        </w:rPr>
      </w:pPr>
      <w:r w:rsidRPr="00935CB7">
        <w:rPr>
          <w:rFonts w:ascii="Times New Roman" w:hAnsi="Times New Roman"/>
          <w:b w:val="0"/>
          <w:bCs/>
          <w:color w:val="000000" w:themeColor="text1"/>
          <w:sz w:val="24"/>
        </w:rPr>
        <w:tab/>
      </w:r>
      <w:r w:rsidR="00561649" w:rsidRPr="00935CB7">
        <w:rPr>
          <w:rFonts w:ascii="Times New Roman" w:hAnsi="Times New Roman"/>
          <w:b w:val="0"/>
          <w:bCs/>
          <w:color w:val="000000" w:themeColor="text1"/>
          <w:sz w:val="24"/>
        </w:rPr>
        <w:t>El art</w:t>
      </w:r>
      <w:r w:rsidR="0094002E" w:rsidRPr="00935CB7">
        <w:rPr>
          <w:rFonts w:ascii="Times New Roman" w:hAnsi="Times New Roman"/>
          <w:b w:val="0"/>
          <w:bCs/>
          <w:color w:val="000000" w:themeColor="text1"/>
          <w:sz w:val="24"/>
        </w:rPr>
        <w:t>í</w:t>
      </w:r>
      <w:r w:rsidR="00561649" w:rsidRPr="00935CB7">
        <w:rPr>
          <w:rFonts w:ascii="Times New Roman" w:hAnsi="Times New Roman"/>
          <w:b w:val="0"/>
          <w:bCs/>
          <w:color w:val="000000" w:themeColor="text1"/>
          <w:sz w:val="24"/>
        </w:rPr>
        <w:t>culo 3, apartado 1, del referido Reglamento dispone que el Ministerio de Educación</w:t>
      </w:r>
      <w:r w:rsidR="00D52730" w:rsidRPr="00935CB7">
        <w:rPr>
          <w:rFonts w:ascii="Times New Roman" w:hAnsi="Times New Roman"/>
          <w:b w:val="0"/>
          <w:bCs/>
          <w:color w:val="000000" w:themeColor="text1"/>
          <w:sz w:val="24"/>
        </w:rPr>
        <w:t xml:space="preserve"> y Formación Profesional</w:t>
      </w:r>
      <w:r w:rsidR="00561649" w:rsidRPr="00935CB7">
        <w:rPr>
          <w:rFonts w:ascii="Times New Roman" w:hAnsi="Times New Roman"/>
          <w:b w:val="0"/>
          <w:bCs/>
          <w:color w:val="000000" w:themeColor="text1"/>
          <w:sz w:val="24"/>
        </w:rPr>
        <w:t xml:space="preserve">,  en cuanto a su ámbito de gestión, una vez </w:t>
      </w:r>
      <w:r w:rsidR="00561649" w:rsidRPr="00935CB7">
        <w:rPr>
          <w:rFonts w:ascii="Times New Roman" w:hAnsi="Times New Roman"/>
          <w:b w:val="0"/>
          <w:bCs/>
          <w:color w:val="000000" w:themeColor="text1"/>
          <w:sz w:val="24"/>
        </w:rPr>
        <w:lastRenderedPageBreak/>
        <w:t xml:space="preserve">aprobada la Oferta de Empleo  procederá  a realizar las convocatorias para la provisión de las plazas autorizadas en dicha oferta de empleo, con sujeción, en todo caso, a las normas de Función Pública que les sean de aplicación. </w:t>
      </w:r>
    </w:p>
    <w:p w:rsidR="00006E61" w:rsidRPr="00935CB7" w:rsidRDefault="00561649" w:rsidP="00341643">
      <w:pPr>
        <w:spacing w:line="312" w:lineRule="auto"/>
        <w:jc w:val="both"/>
        <w:rPr>
          <w:rFonts w:eastAsia="@PMingLiU"/>
          <w:color w:val="000000" w:themeColor="text1"/>
        </w:rPr>
      </w:pPr>
      <w:r w:rsidRPr="00935CB7">
        <w:rPr>
          <w:b/>
          <w:bCs/>
          <w:color w:val="000000" w:themeColor="text1"/>
        </w:rPr>
        <w:tab/>
      </w:r>
      <w:r w:rsidR="00006E61" w:rsidRPr="00935CB7">
        <w:rPr>
          <w:rFonts w:eastAsia="@PMingLiU"/>
          <w:color w:val="000000" w:themeColor="text1"/>
        </w:rPr>
        <w:t>Aprobada por</w:t>
      </w:r>
      <w:r w:rsidR="00006E61" w:rsidRPr="00935CB7">
        <w:rPr>
          <w:rFonts w:eastAsia="@PMingLiU" w:hint="eastAsia"/>
          <w:color w:val="000000" w:themeColor="text1"/>
        </w:rPr>
        <w:t xml:space="preserve"> </w:t>
      </w:r>
      <w:r w:rsidR="00006E61" w:rsidRPr="00935CB7">
        <w:rPr>
          <w:rFonts w:eastAsia="@PMingLiU"/>
          <w:color w:val="000000" w:themeColor="text1"/>
        </w:rPr>
        <w:t>Real Decreto 215/2019, de 29 de marzo, la oferta de empleo público de estabilización del personal docente no universitario de la Administración General del Estado para el año 2019, publicad</w:t>
      </w:r>
      <w:r w:rsidR="00AF4A03" w:rsidRPr="00935CB7">
        <w:rPr>
          <w:rFonts w:eastAsia="@PMingLiU"/>
          <w:color w:val="000000" w:themeColor="text1"/>
        </w:rPr>
        <w:t>a</w:t>
      </w:r>
      <w:r w:rsidR="00006E61" w:rsidRPr="00935CB7">
        <w:rPr>
          <w:rFonts w:eastAsia="@PMingLiU"/>
          <w:color w:val="000000" w:themeColor="text1"/>
        </w:rPr>
        <w:t xml:space="preserve"> en el Boletín Oficial del Estado de 2 de abril de 2019</w:t>
      </w:r>
      <w:r w:rsidR="00175EF5" w:rsidRPr="00935CB7">
        <w:rPr>
          <w:rFonts w:eastAsia="@PMingLiU"/>
          <w:color w:val="000000" w:themeColor="text1"/>
        </w:rPr>
        <w:t>, en el que se autoriza que las  convocatorias de estas plazas  se distribuyan en varios años</w:t>
      </w:r>
      <w:r w:rsidR="003724A9" w:rsidRPr="00935CB7">
        <w:rPr>
          <w:rFonts w:eastAsia="@PMingLiU"/>
          <w:color w:val="000000" w:themeColor="text1"/>
        </w:rPr>
        <w:t>. Realizada una prime</w:t>
      </w:r>
      <w:r w:rsidR="005B29F6">
        <w:rPr>
          <w:rFonts w:eastAsia="@PMingLiU"/>
          <w:color w:val="000000" w:themeColor="text1"/>
        </w:rPr>
        <w:t>r</w:t>
      </w:r>
      <w:r w:rsidR="003724A9" w:rsidRPr="00935CB7">
        <w:rPr>
          <w:rFonts w:eastAsia="@PMingLiU"/>
          <w:color w:val="000000" w:themeColor="text1"/>
        </w:rPr>
        <w:t>a convocatoria en el año 2019</w:t>
      </w:r>
      <w:r w:rsidR="00175EF5" w:rsidRPr="00935CB7">
        <w:rPr>
          <w:rFonts w:eastAsia="@PMingLiU"/>
          <w:color w:val="000000" w:themeColor="text1"/>
        </w:rPr>
        <w:t>,</w:t>
      </w:r>
      <w:r w:rsidR="00006E61" w:rsidRPr="00935CB7">
        <w:rPr>
          <w:rFonts w:eastAsia="@PMingLiU"/>
          <w:color w:val="000000" w:themeColor="text1"/>
        </w:rPr>
        <w:t xml:space="preserve"> e</w:t>
      </w:r>
      <w:r w:rsidR="00006E61" w:rsidRPr="00935CB7">
        <w:rPr>
          <w:rFonts w:eastAsia="@PMingLiU" w:hint="eastAsia"/>
          <w:color w:val="000000" w:themeColor="text1"/>
        </w:rPr>
        <w:t>ste Ministerio en uso de las competencias que tiene atribuidas por el Real Decreto 1084/1990, de 31 de agosto, previo informe favorable de la Dirección General de la Función Pública, acuerda convocar</w:t>
      </w:r>
      <w:r w:rsidR="003724A9" w:rsidRPr="00935CB7">
        <w:rPr>
          <w:rFonts w:eastAsia="@PMingLiU"/>
          <w:color w:val="000000" w:themeColor="text1"/>
        </w:rPr>
        <w:t xml:space="preserve"> un nuevo</w:t>
      </w:r>
      <w:r w:rsidR="00006E61" w:rsidRPr="00935CB7">
        <w:rPr>
          <w:rFonts w:eastAsia="@PMingLiU" w:hint="eastAsia"/>
          <w:color w:val="000000" w:themeColor="text1"/>
        </w:rPr>
        <w:t xml:space="preserve"> procedimiento selectivo de ingreso a plazas situadas dentro de su ámbito de gestión</w:t>
      </w:r>
      <w:r w:rsidR="00006E61" w:rsidRPr="00935CB7">
        <w:rPr>
          <w:rFonts w:eastAsia="@PMingLiU"/>
          <w:color w:val="000000" w:themeColor="text1"/>
        </w:rPr>
        <w:t xml:space="preserve"> territorial</w:t>
      </w:r>
      <w:r w:rsidR="00006E61" w:rsidRPr="00935CB7">
        <w:rPr>
          <w:rFonts w:eastAsia="@PMingLiU" w:hint="eastAsia"/>
          <w:color w:val="000000" w:themeColor="text1"/>
        </w:rPr>
        <w:t xml:space="preserve"> en </w:t>
      </w:r>
      <w:r w:rsidR="003724A9" w:rsidRPr="00935CB7">
        <w:rPr>
          <w:rFonts w:eastAsia="@PMingLiU"/>
          <w:color w:val="000000" w:themeColor="text1"/>
        </w:rPr>
        <w:t>los</w:t>
      </w:r>
      <w:r w:rsidR="00006E61" w:rsidRPr="00935CB7">
        <w:rPr>
          <w:rFonts w:eastAsia="@PMingLiU" w:hint="eastAsia"/>
          <w:color w:val="000000" w:themeColor="text1"/>
        </w:rPr>
        <w:t xml:space="preserve"> Cuerpo</w:t>
      </w:r>
      <w:r w:rsidR="003724A9" w:rsidRPr="00935CB7">
        <w:rPr>
          <w:rFonts w:eastAsia="@PMingLiU"/>
          <w:color w:val="000000" w:themeColor="text1"/>
        </w:rPr>
        <w:t>s</w:t>
      </w:r>
      <w:r w:rsidR="00006E61" w:rsidRPr="00935CB7">
        <w:rPr>
          <w:rFonts w:eastAsia="@PMingLiU" w:hint="eastAsia"/>
          <w:color w:val="000000" w:themeColor="text1"/>
        </w:rPr>
        <w:t xml:space="preserve"> de </w:t>
      </w:r>
      <w:r w:rsidR="003724A9" w:rsidRPr="00935CB7">
        <w:rPr>
          <w:rFonts w:eastAsia="@PMingLiU"/>
          <w:color w:val="000000" w:themeColor="text1"/>
        </w:rPr>
        <w:t xml:space="preserve"> Profesores de Enseñanza Secundaria y </w:t>
      </w:r>
      <w:r w:rsidR="003724A9" w:rsidRPr="001634E2">
        <w:rPr>
          <w:rFonts w:eastAsia="@PMingLiU"/>
          <w:color w:val="000000" w:themeColor="text1"/>
        </w:rPr>
        <w:t>Profesores Técnicos de Formación Profesional</w:t>
      </w:r>
      <w:r w:rsidR="00DE2AAD" w:rsidRPr="001634E2">
        <w:rPr>
          <w:rFonts w:eastAsia="@PMingLiU"/>
          <w:color w:val="000000" w:themeColor="text1"/>
        </w:rPr>
        <w:t>, Profesores de</w:t>
      </w:r>
      <w:r w:rsidR="00A40B63" w:rsidRPr="001634E2">
        <w:rPr>
          <w:rFonts w:eastAsia="@PMingLiU"/>
          <w:color w:val="000000" w:themeColor="text1"/>
        </w:rPr>
        <w:t xml:space="preserve"> Escuelas Oficiales de Idiomas</w:t>
      </w:r>
      <w:r w:rsidR="00DE2AAD" w:rsidRPr="001634E2">
        <w:rPr>
          <w:rFonts w:eastAsia="@PMingLiU"/>
          <w:color w:val="000000" w:themeColor="text1"/>
        </w:rPr>
        <w:t>, Profesores de Artes Plásticas y Diseño y Maestros de Tall</w:t>
      </w:r>
      <w:r w:rsidR="00A40B63" w:rsidRPr="001634E2">
        <w:rPr>
          <w:rFonts w:eastAsia="@PMingLiU"/>
          <w:color w:val="000000" w:themeColor="text1"/>
        </w:rPr>
        <w:t>er de Artes Plásticas y Diseño</w:t>
      </w:r>
      <w:r w:rsidR="00006E61" w:rsidRPr="001634E2">
        <w:rPr>
          <w:rFonts w:eastAsia="@PMingLiU" w:hint="eastAsia"/>
          <w:color w:val="000000" w:themeColor="text1"/>
        </w:rPr>
        <w:t>,</w:t>
      </w:r>
      <w:r w:rsidR="00482915" w:rsidRPr="001634E2">
        <w:rPr>
          <w:rFonts w:eastAsia="@PMingLiU"/>
          <w:color w:val="000000" w:themeColor="text1"/>
        </w:rPr>
        <w:t xml:space="preserve"> así como la adquisición de nuevas especialidades</w:t>
      </w:r>
      <w:r w:rsidR="00006E61" w:rsidRPr="001634E2">
        <w:rPr>
          <w:rFonts w:eastAsia="@PMingLiU" w:hint="eastAsia"/>
          <w:color w:val="000000" w:themeColor="text1"/>
        </w:rPr>
        <w:t xml:space="preserve"> con arreglo a las bases</w:t>
      </w:r>
      <w:r w:rsidR="00006E61" w:rsidRPr="001634E2">
        <w:rPr>
          <w:rFonts w:eastAsia="@PMingLiU"/>
          <w:color w:val="000000" w:themeColor="text1"/>
        </w:rPr>
        <w:t xml:space="preserve"> qu</w:t>
      </w:r>
      <w:r w:rsidR="00006E61" w:rsidRPr="00935CB7">
        <w:rPr>
          <w:rFonts w:eastAsia="@PMingLiU"/>
          <w:color w:val="000000" w:themeColor="text1"/>
        </w:rPr>
        <w:t>e se indican a continuación.</w:t>
      </w:r>
    </w:p>
    <w:p w:rsidR="00006E61" w:rsidRPr="00935CB7" w:rsidRDefault="00006E61" w:rsidP="00341643">
      <w:pPr>
        <w:spacing w:line="312" w:lineRule="auto"/>
        <w:ind w:firstLine="720"/>
        <w:jc w:val="both"/>
        <w:rPr>
          <w:rFonts w:eastAsia="@PMingLiU"/>
          <w:color w:val="000000" w:themeColor="text1"/>
        </w:rPr>
      </w:pPr>
      <w:r w:rsidRPr="00935CB7">
        <w:rPr>
          <w:rFonts w:eastAsia="@PMingLiU"/>
          <w:color w:val="000000" w:themeColor="text1"/>
        </w:rPr>
        <w:t xml:space="preserve">Esta convocatoria, a fin de facilitar el acceso a la información, figurará en el Punto de Acceso General </w:t>
      </w:r>
      <w:hyperlink r:id="rId9" w:history="1">
        <w:r w:rsidRPr="00935CB7">
          <w:rPr>
            <w:rFonts w:eastAsia="@PMingLiU"/>
            <w:color w:val="000000" w:themeColor="text1"/>
          </w:rPr>
          <w:t>http://administracion.gob.es</w:t>
        </w:r>
      </w:hyperlink>
      <w:r w:rsidRPr="00935CB7">
        <w:rPr>
          <w:rFonts w:eastAsia="@PMingLiU"/>
          <w:color w:val="000000" w:themeColor="text1"/>
        </w:rPr>
        <w:t xml:space="preserve"> y en la página del Ministerio de Educación y Formación Profesional </w:t>
      </w:r>
      <w:hyperlink r:id="rId10" w:history="1">
        <w:r w:rsidRPr="00935CB7">
          <w:rPr>
            <w:rFonts w:eastAsia="@PMingLiU"/>
            <w:color w:val="000000" w:themeColor="text1"/>
            <w:u w:val="single"/>
          </w:rPr>
          <w:t>http://www.educacionyfp.gob.es</w:t>
        </w:r>
      </w:hyperlink>
      <w:r w:rsidRPr="00935CB7">
        <w:rPr>
          <w:rFonts w:eastAsia="@PMingLiU"/>
          <w:color w:val="000000" w:themeColor="text1"/>
        </w:rPr>
        <w:t xml:space="preserve"> (Contenidos-Profesorado-Profesorado no universitario-Oposiciones y ofertas de trabajo).</w:t>
      </w:r>
    </w:p>
    <w:p w:rsidR="00006E61" w:rsidRPr="00935CB7" w:rsidRDefault="00006E61" w:rsidP="00006E61">
      <w:pPr>
        <w:jc w:val="both"/>
        <w:rPr>
          <w:rFonts w:eastAsia="@PMingLiU"/>
          <w:color w:val="000000" w:themeColor="text1"/>
        </w:rPr>
      </w:pPr>
    </w:p>
    <w:p w:rsidR="00525247" w:rsidRPr="001634E2" w:rsidRDefault="00525247" w:rsidP="00525247">
      <w:pPr>
        <w:spacing w:line="312" w:lineRule="auto"/>
        <w:jc w:val="center"/>
        <w:rPr>
          <w:rFonts w:eastAsia="@PMingLiU"/>
          <w:color w:val="000000" w:themeColor="text1"/>
        </w:rPr>
      </w:pPr>
      <w:r w:rsidRPr="001634E2">
        <w:rPr>
          <w:rFonts w:eastAsia="@PMingLiU"/>
          <w:color w:val="000000" w:themeColor="text1"/>
        </w:rPr>
        <w:t>TÍTULO I</w:t>
      </w:r>
    </w:p>
    <w:p w:rsidR="00525247" w:rsidRPr="001634E2" w:rsidRDefault="00525247" w:rsidP="00482915">
      <w:pPr>
        <w:jc w:val="both"/>
        <w:rPr>
          <w:rFonts w:eastAsia="@PMingLiU"/>
          <w:b/>
          <w:color w:val="000000" w:themeColor="text1"/>
        </w:rPr>
      </w:pPr>
      <w:r w:rsidRPr="001634E2">
        <w:rPr>
          <w:rFonts w:eastAsia="@PMingLiU"/>
          <w:b/>
          <w:color w:val="000000" w:themeColor="text1"/>
        </w:rPr>
        <w:t xml:space="preserve">Procedimiento de ingreso y de reserva por discapacidad a los cuerpos de Profesores de Enseñanza Secundaria, Profesores Técnicos de Formación Profesional, Profesores de Escuelas Oficiales de Idiomas, Profesores de Artes Plásticas y Diseño y Maestros de Taller de Artes Plásticas y Diseño </w:t>
      </w:r>
    </w:p>
    <w:p w:rsidR="00525247" w:rsidRDefault="00525247" w:rsidP="00561649">
      <w:pPr>
        <w:spacing w:line="312" w:lineRule="auto"/>
        <w:jc w:val="center"/>
        <w:rPr>
          <w:rFonts w:eastAsia="@PMingLiU"/>
          <w:color w:val="000000" w:themeColor="text1"/>
        </w:rPr>
      </w:pPr>
    </w:p>
    <w:p w:rsidR="00561649" w:rsidRPr="00935CB7" w:rsidRDefault="00561649" w:rsidP="00561649">
      <w:pPr>
        <w:spacing w:line="312" w:lineRule="auto"/>
        <w:jc w:val="center"/>
        <w:rPr>
          <w:rFonts w:eastAsia="@PMingLiU"/>
          <w:color w:val="000000" w:themeColor="text1"/>
        </w:rPr>
      </w:pPr>
      <w:r w:rsidRPr="00935CB7">
        <w:rPr>
          <w:rFonts w:eastAsia="@PMingLiU"/>
          <w:color w:val="000000" w:themeColor="text1"/>
        </w:rPr>
        <w:t>1.  Normas generales</w:t>
      </w:r>
    </w:p>
    <w:p w:rsidR="0020780A" w:rsidRPr="00935CB7" w:rsidRDefault="00BC5A6F" w:rsidP="00561649">
      <w:pPr>
        <w:spacing w:line="312" w:lineRule="auto"/>
        <w:ind w:firstLine="720"/>
        <w:jc w:val="both"/>
        <w:rPr>
          <w:rFonts w:eastAsia="@PMingLiU"/>
          <w:color w:val="000000" w:themeColor="text1"/>
        </w:rPr>
      </w:pPr>
      <w:r w:rsidRPr="00935CB7">
        <w:rPr>
          <w:rFonts w:eastAsia="@PMingLiU"/>
          <w:color w:val="000000" w:themeColor="text1"/>
        </w:rPr>
        <w:t>1.1</w:t>
      </w:r>
      <w:r w:rsidR="0020780A" w:rsidRPr="00935CB7">
        <w:rPr>
          <w:rFonts w:eastAsia="@PMingLiU"/>
          <w:color w:val="000000" w:themeColor="text1"/>
        </w:rPr>
        <w:t xml:space="preserve"> </w:t>
      </w:r>
      <w:r w:rsidR="00561649" w:rsidRPr="00935CB7">
        <w:rPr>
          <w:rFonts w:eastAsia="@PMingLiU"/>
          <w:color w:val="000000" w:themeColor="text1"/>
        </w:rPr>
        <w:t>Se convocan procedimientos selectivos para</w:t>
      </w:r>
      <w:r w:rsidR="001634E2">
        <w:rPr>
          <w:rFonts w:eastAsia="@PMingLiU"/>
          <w:color w:val="000000" w:themeColor="text1"/>
        </w:rPr>
        <w:t xml:space="preserve"> cubrir 226</w:t>
      </w:r>
      <w:r w:rsidR="006146E6" w:rsidRPr="00935CB7">
        <w:rPr>
          <w:rFonts w:eastAsia="@PMingLiU"/>
          <w:color w:val="000000" w:themeColor="text1"/>
        </w:rPr>
        <w:t xml:space="preserve"> plazas derivadas de la tasa de estabilización, </w:t>
      </w:r>
      <w:r w:rsidR="0020780A" w:rsidRPr="00935CB7">
        <w:rPr>
          <w:rFonts w:eastAsia="@PMingLiU"/>
          <w:color w:val="000000" w:themeColor="text1"/>
        </w:rPr>
        <w:t>en los</w:t>
      </w:r>
      <w:r w:rsidR="00561649" w:rsidRPr="00935CB7">
        <w:rPr>
          <w:rFonts w:eastAsia="@PMingLiU"/>
          <w:color w:val="000000" w:themeColor="text1"/>
        </w:rPr>
        <w:t xml:space="preserve"> </w:t>
      </w:r>
      <w:r w:rsidR="0020780A" w:rsidRPr="00935CB7">
        <w:rPr>
          <w:rFonts w:eastAsia="@PMingLiU"/>
          <w:color w:val="000000" w:themeColor="text1"/>
        </w:rPr>
        <w:t>centros docentes del ámbito territorial de gestión de Ministerio de Educación</w:t>
      </w:r>
      <w:r w:rsidR="00D52730" w:rsidRPr="00935CB7">
        <w:rPr>
          <w:rFonts w:eastAsia="@PMingLiU"/>
          <w:color w:val="000000" w:themeColor="text1"/>
        </w:rPr>
        <w:t xml:space="preserve"> y Formación Profesional</w:t>
      </w:r>
      <w:r w:rsidR="006146E6" w:rsidRPr="00935CB7">
        <w:rPr>
          <w:rFonts w:eastAsia="@PMingLiU"/>
          <w:color w:val="000000" w:themeColor="text1"/>
        </w:rPr>
        <w:t>. E</w:t>
      </w:r>
      <w:r w:rsidR="0020780A" w:rsidRPr="00935CB7">
        <w:rPr>
          <w:rFonts w:eastAsia="@PMingLiU"/>
          <w:color w:val="000000" w:themeColor="text1"/>
        </w:rPr>
        <w:t xml:space="preserve">l número de plazas que por cada uno de los cuerpos docentes </w:t>
      </w:r>
      <w:r w:rsidR="006146E6" w:rsidRPr="00935CB7">
        <w:rPr>
          <w:rFonts w:eastAsia="@PMingLiU"/>
          <w:color w:val="000000" w:themeColor="text1"/>
        </w:rPr>
        <w:t xml:space="preserve">es el que se </w:t>
      </w:r>
      <w:r w:rsidR="0020780A" w:rsidRPr="00935CB7">
        <w:rPr>
          <w:rFonts w:eastAsia="@PMingLiU"/>
          <w:color w:val="000000" w:themeColor="text1"/>
        </w:rPr>
        <w:t xml:space="preserve"> indica a continuación:</w:t>
      </w:r>
    </w:p>
    <w:p w:rsidR="00053268" w:rsidRPr="00935CB7" w:rsidRDefault="0020780A" w:rsidP="00AF4A03">
      <w:pPr>
        <w:spacing w:line="312" w:lineRule="auto"/>
        <w:ind w:firstLine="720"/>
        <w:jc w:val="both"/>
        <w:rPr>
          <w:rFonts w:eastAsia="@PMingLiU"/>
          <w:color w:val="000000" w:themeColor="text1"/>
        </w:rPr>
      </w:pPr>
      <w:r w:rsidRPr="00935CB7">
        <w:rPr>
          <w:rFonts w:eastAsia="@PMingLiU"/>
          <w:color w:val="000000" w:themeColor="text1"/>
        </w:rPr>
        <w:t>-</w:t>
      </w:r>
      <w:r w:rsidR="008250F3" w:rsidRPr="00935CB7">
        <w:rPr>
          <w:rFonts w:eastAsia="@PMingLiU"/>
          <w:color w:val="000000" w:themeColor="text1"/>
        </w:rPr>
        <w:t xml:space="preserve"> Cuerpo de Profesores de </w:t>
      </w:r>
      <w:r w:rsidR="009A0B9F" w:rsidRPr="00935CB7">
        <w:rPr>
          <w:rFonts w:eastAsia="@PMingLiU"/>
          <w:color w:val="000000" w:themeColor="text1"/>
        </w:rPr>
        <w:t>E</w:t>
      </w:r>
      <w:r w:rsidR="008250F3" w:rsidRPr="00935CB7">
        <w:rPr>
          <w:rFonts w:eastAsia="@PMingLiU"/>
          <w:color w:val="000000" w:themeColor="text1"/>
        </w:rPr>
        <w:t>nseñanza Secundaria</w:t>
      </w:r>
      <w:r w:rsidR="001634E2">
        <w:rPr>
          <w:rFonts w:eastAsia="@PMingLiU"/>
          <w:color w:val="000000" w:themeColor="text1"/>
        </w:rPr>
        <w:t>: 186 plazas.</w:t>
      </w:r>
    </w:p>
    <w:p w:rsidR="00BC5A6F" w:rsidRPr="00935CB7" w:rsidRDefault="00053268" w:rsidP="00561649">
      <w:pPr>
        <w:spacing w:line="312" w:lineRule="auto"/>
        <w:ind w:firstLine="720"/>
        <w:jc w:val="both"/>
        <w:rPr>
          <w:rFonts w:eastAsia="@PMingLiU"/>
          <w:color w:val="000000" w:themeColor="text1"/>
        </w:rPr>
      </w:pPr>
      <w:r w:rsidRPr="00935CB7">
        <w:rPr>
          <w:rFonts w:eastAsia="@PMingLiU"/>
          <w:color w:val="000000" w:themeColor="text1"/>
        </w:rPr>
        <w:t>-</w:t>
      </w:r>
      <w:r w:rsidR="00AF4A03" w:rsidRPr="00935CB7">
        <w:rPr>
          <w:rFonts w:eastAsia="@PMingLiU"/>
          <w:color w:val="000000" w:themeColor="text1"/>
        </w:rPr>
        <w:t xml:space="preserve"> </w:t>
      </w:r>
      <w:r w:rsidR="008250F3" w:rsidRPr="00935CB7">
        <w:rPr>
          <w:rFonts w:eastAsia="@PMingLiU"/>
          <w:color w:val="000000" w:themeColor="text1"/>
        </w:rPr>
        <w:t>Cuerpo de Profesores Técnicos de Formación Profesional</w:t>
      </w:r>
      <w:r w:rsidR="001634E2">
        <w:rPr>
          <w:rFonts w:eastAsia="@PMingLiU"/>
          <w:color w:val="000000" w:themeColor="text1"/>
        </w:rPr>
        <w:t>: 28 plazas.</w:t>
      </w:r>
    </w:p>
    <w:p w:rsidR="0020780A" w:rsidRPr="00935CB7" w:rsidRDefault="00A40B63" w:rsidP="00561649">
      <w:pPr>
        <w:spacing w:line="312" w:lineRule="auto"/>
        <w:ind w:firstLine="720"/>
        <w:jc w:val="both"/>
        <w:rPr>
          <w:rFonts w:eastAsia="@PMingLiU"/>
          <w:color w:val="000000" w:themeColor="text1"/>
        </w:rPr>
      </w:pPr>
      <w:r w:rsidRPr="00935CB7">
        <w:rPr>
          <w:rFonts w:eastAsia="@PMingLiU"/>
          <w:color w:val="000000" w:themeColor="text1"/>
        </w:rPr>
        <w:t xml:space="preserve">- Cuerpo de </w:t>
      </w:r>
      <w:r w:rsidR="00DD1566" w:rsidRPr="00935CB7">
        <w:rPr>
          <w:rFonts w:eastAsia="@PMingLiU"/>
          <w:color w:val="000000" w:themeColor="text1"/>
        </w:rPr>
        <w:t xml:space="preserve">Profesores de </w:t>
      </w:r>
      <w:r w:rsidRPr="00935CB7">
        <w:rPr>
          <w:rFonts w:eastAsia="@PMingLiU"/>
          <w:color w:val="000000" w:themeColor="text1"/>
        </w:rPr>
        <w:t>Escuelas Oficiales de Idiomas</w:t>
      </w:r>
      <w:r w:rsidR="001634E2">
        <w:rPr>
          <w:rFonts w:eastAsia="@PMingLiU"/>
          <w:color w:val="000000" w:themeColor="text1"/>
        </w:rPr>
        <w:t>: 6 plazas.</w:t>
      </w:r>
    </w:p>
    <w:p w:rsidR="00A40B63" w:rsidRPr="00935CB7" w:rsidRDefault="00A40B63" w:rsidP="00561649">
      <w:pPr>
        <w:spacing w:line="312" w:lineRule="auto"/>
        <w:ind w:firstLine="720"/>
        <w:jc w:val="both"/>
        <w:rPr>
          <w:rFonts w:eastAsia="@PMingLiU"/>
          <w:color w:val="000000" w:themeColor="text1"/>
        </w:rPr>
      </w:pPr>
      <w:r w:rsidRPr="00935CB7">
        <w:rPr>
          <w:rFonts w:eastAsia="@PMingLiU"/>
          <w:color w:val="000000" w:themeColor="text1"/>
        </w:rPr>
        <w:t>- Cuerpo de Profesores de Artes Plásticas y Diseño</w:t>
      </w:r>
      <w:r w:rsidR="001634E2">
        <w:rPr>
          <w:rFonts w:eastAsia="@PMingLiU"/>
          <w:color w:val="000000" w:themeColor="text1"/>
        </w:rPr>
        <w:t>: 5 plazas.</w:t>
      </w:r>
    </w:p>
    <w:p w:rsidR="00A40B63" w:rsidRPr="00935CB7" w:rsidRDefault="00A40B63" w:rsidP="00561649">
      <w:pPr>
        <w:spacing w:line="312" w:lineRule="auto"/>
        <w:ind w:firstLine="720"/>
        <w:jc w:val="both"/>
        <w:rPr>
          <w:rFonts w:eastAsia="@PMingLiU"/>
          <w:color w:val="000000" w:themeColor="text1"/>
        </w:rPr>
      </w:pPr>
      <w:r w:rsidRPr="00935CB7">
        <w:rPr>
          <w:rFonts w:eastAsia="@PMingLiU"/>
          <w:color w:val="000000" w:themeColor="text1"/>
        </w:rPr>
        <w:t>- Cuerpo de Maestros de Taller de Artes Plásticas y Diseño</w:t>
      </w:r>
      <w:r w:rsidR="001634E2">
        <w:rPr>
          <w:rFonts w:eastAsia="@PMingLiU"/>
          <w:color w:val="000000" w:themeColor="text1"/>
        </w:rPr>
        <w:t>: 1 plaza.</w:t>
      </w:r>
    </w:p>
    <w:p w:rsidR="00A369E1" w:rsidRDefault="00561649" w:rsidP="00124B80">
      <w:pPr>
        <w:spacing w:line="312" w:lineRule="auto"/>
        <w:ind w:firstLine="720"/>
        <w:jc w:val="both"/>
        <w:rPr>
          <w:rFonts w:eastAsia="@PMingLiU"/>
          <w:color w:val="000000" w:themeColor="text1"/>
        </w:rPr>
      </w:pPr>
      <w:r w:rsidRPr="00935CB7">
        <w:rPr>
          <w:rFonts w:eastAsia="@PMingLiU"/>
          <w:color w:val="000000" w:themeColor="text1"/>
        </w:rPr>
        <w:lastRenderedPageBreak/>
        <w:tab/>
        <w:t>La distribución territorial de las plazas anunciadas en estos proc</w:t>
      </w:r>
      <w:r w:rsidR="00254E2F">
        <w:rPr>
          <w:rFonts w:eastAsia="@PMingLiU"/>
          <w:color w:val="000000" w:themeColor="text1"/>
        </w:rPr>
        <w:t xml:space="preserve">edimientos </w:t>
      </w:r>
      <w:r w:rsidR="00286809">
        <w:rPr>
          <w:rFonts w:eastAsia="@PMingLiU"/>
          <w:color w:val="000000" w:themeColor="text1"/>
        </w:rPr>
        <w:t>selectivos,</w:t>
      </w:r>
      <w:r w:rsidR="00254E2F">
        <w:rPr>
          <w:rFonts w:eastAsia="@PMingLiU"/>
          <w:color w:val="000000" w:themeColor="text1"/>
        </w:rPr>
        <w:t xml:space="preserve"> así como </w:t>
      </w:r>
      <w:r w:rsidRPr="00935CB7">
        <w:rPr>
          <w:rFonts w:eastAsia="@PMingLiU"/>
          <w:color w:val="000000" w:themeColor="text1"/>
        </w:rPr>
        <w:t>su distribución por sistema de cobertura y especialidad es la</w:t>
      </w:r>
      <w:r w:rsidR="00124B80">
        <w:rPr>
          <w:rFonts w:eastAsia="@PMingLiU"/>
          <w:color w:val="000000" w:themeColor="text1"/>
        </w:rPr>
        <w:t xml:space="preserve"> que se detalla a continuación:</w:t>
      </w:r>
    </w:p>
    <w:p w:rsidR="00A369E1" w:rsidRPr="00935CB7" w:rsidRDefault="00A369E1" w:rsidP="00A40B63">
      <w:pPr>
        <w:spacing w:line="312" w:lineRule="auto"/>
        <w:jc w:val="both"/>
        <w:rPr>
          <w:rFonts w:eastAsia="@PMingLiU"/>
          <w:color w:val="000000" w:themeColor="text1"/>
        </w:rPr>
      </w:pPr>
    </w:p>
    <w:p w:rsidR="00BC5A6F" w:rsidRPr="00935CB7" w:rsidRDefault="00FF4C7A" w:rsidP="005B427F">
      <w:pPr>
        <w:pStyle w:val="Prrafodelista"/>
        <w:numPr>
          <w:ilvl w:val="0"/>
          <w:numId w:val="19"/>
        </w:numPr>
        <w:spacing w:line="312" w:lineRule="auto"/>
        <w:jc w:val="both"/>
        <w:rPr>
          <w:rFonts w:eastAsia="@PMingLiU"/>
          <w:color w:val="000000" w:themeColor="text1"/>
        </w:rPr>
      </w:pPr>
      <w:r w:rsidRPr="00935CB7">
        <w:rPr>
          <w:rFonts w:eastAsia="@PMingLiU"/>
          <w:color w:val="000000" w:themeColor="text1"/>
        </w:rPr>
        <w:t>Cuerpo de Profesores de Enseñanza Secundaria</w:t>
      </w:r>
    </w:p>
    <w:tbl>
      <w:tblPr>
        <w:tblW w:w="8931" w:type="dxa"/>
        <w:tblInd w:w="-44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3119"/>
        <w:gridCol w:w="1134"/>
        <w:gridCol w:w="709"/>
        <w:gridCol w:w="567"/>
        <w:gridCol w:w="496"/>
        <w:gridCol w:w="71"/>
        <w:gridCol w:w="1122"/>
        <w:gridCol w:w="579"/>
        <w:gridCol w:w="567"/>
        <w:gridCol w:w="567"/>
      </w:tblGrid>
      <w:tr w:rsidR="009A0B9F" w:rsidRPr="00935CB7" w:rsidTr="009A0B9F">
        <w:trPr>
          <w:trHeight w:val="166"/>
        </w:trPr>
        <w:tc>
          <w:tcPr>
            <w:tcW w:w="3119" w:type="dxa"/>
            <w:vMerge w:val="restart"/>
            <w:tcBorders>
              <w:top w:val="single" w:sz="8" w:space="0" w:color="000000"/>
              <w:left w:val="single" w:sz="6" w:space="0" w:color="000000"/>
              <w:bottom w:val="single" w:sz="6" w:space="0" w:color="000000"/>
              <w:right w:val="single" w:sz="6" w:space="0" w:color="000000"/>
            </w:tcBorders>
            <w:hideMark/>
          </w:tcPr>
          <w:p w:rsidR="009A0B9F" w:rsidRPr="00935CB7" w:rsidRDefault="009A0B9F">
            <w:pPr>
              <w:spacing w:after="58"/>
              <w:rPr>
                <w:b/>
                <w:bCs/>
                <w:color w:val="000000" w:themeColor="text1"/>
                <w:sz w:val="20"/>
                <w:szCs w:val="20"/>
                <w:lang w:val="es-ES_tradnl"/>
              </w:rPr>
            </w:pPr>
          </w:p>
          <w:p w:rsidR="009A0B9F" w:rsidRPr="00935CB7" w:rsidRDefault="009A0B9F">
            <w:pPr>
              <w:spacing w:after="58"/>
              <w:rPr>
                <w:b/>
                <w:bCs/>
                <w:color w:val="000000" w:themeColor="text1"/>
                <w:sz w:val="20"/>
                <w:szCs w:val="20"/>
                <w:lang w:val="es-ES_tradnl"/>
              </w:rPr>
            </w:pPr>
          </w:p>
          <w:p w:rsidR="009A0B9F" w:rsidRPr="00935CB7" w:rsidRDefault="009A0B9F">
            <w:pPr>
              <w:spacing w:after="58"/>
              <w:rPr>
                <w:b/>
                <w:bCs/>
                <w:color w:val="000000" w:themeColor="text1"/>
                <w:sz w:val="20"/>
                <w:szCs w:val="20"/>
                <w:lang w:val="es-ES_tradnl"/>
              </w:rPr>
            </w:pPr>
          </w:p>
          <w:p w:rsidR="009A0B9F" w:rsidRPr="00935CB7" w:rsidRDefault="009A0B9F">
            <w:pPr>
              <w:spacing w:after="58"/>
              <w:rPr>
                <w:bCs/>
                <w:color w:val="000000" w:themeColor="text1"/>
                <w:lang w:val="es-ES_tradnl"/>
              </w:rPr>
            </w:pPr>
            <w:r w:rsidRPr="00935CB7">
              <w:rPr>
                <w:b/>
                <w:bCs/>
                <w:color w:val="000000" w:themeColor="text1"/>
                <w:sz w:val="20"/>
                <w:szCs w:val="20"/>
                <w:lang w:val="es-ES_tradnl"/>
              </w:rPr>
              <w:t>ESPECIALIDADES</w:t>
            </w:r>
          </w:p>
        </w:tc>
        <w:tc>
          <w:tcPr>
            <w:tcW w:w="5812" w:type="dxa"/>
            <w:gridSpan w:val="9"/>
            <w:tcBorders>
              <w:top w:val="single" w:sz="8" w:space="0" w:color="000000"/>
              <w:left w:val="single" w:sz="6" w:space="0" w:color="000000"/>
              <w:bottom w:val="single" w:sz="6" w:space="0" w:color="000000"/>
              <w:right w:val="single" w:sz="8" w:space="0" w:color="000000"/>
            </w:tcBorders>
            <w:vAlign w:val="center"/>
            <w:hideMark/>
          </w:tcPr>
          <w:p w:rsidR="009A0B9F" w:rsidRPr="00935CB7" w:rsidRDefault="009A0B9F">
            <w:pPr>
              <w:spacing w:after="58"/>
              <w:jc w:val="center"/>
              <w:rPr>
                <w:color w:val="000000" w:themeColor="text1"/>
                <w:sz w:val="20"/>
                <w:szCs w:val="20"/>
                <w:lang w:val="es-ES_tradnl"/>
              </w:rPr>
            </w:pPr>
            <w:r w:rsidRPr="00935CB7">
              <w:rPr>
                <w:b/>
                <w:color w:val="000000" w:themeColor="text1"/>
                <w:sz w:val="20"/>
                <w:szCs w:val="20"/>
                <w:lang w:val="es-ES_tradnl"/>
              </w:rPr>
              <w:t>DISTRIBUCION</w:t>
            </w:r>
          </w:p>
        </w:tc>
      </w:tr>
      <w:tr w:rsidR="009A0B9F" w:rsidRPr="00935CB7" w:rsidTr="009A0B9F">
        <w:trPr>
          <w:trHeight w:val="166"/>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9A0B9F" w:rsidRPr="00935CB7" w:rsidRDefault="009A0B9F">
            <w:pPr>
              <w:rPr>
                <w:bCs/>
                <w:color w:val="000000" w:themeColor="text1"/>
                <w:lang w:val="es-ES_tradnl"/>
              </w:rPr>
            </w:pPr>
          </w:p>
        </w:tc>
        <w:tc>
          <w:tcPr>
            <w:tcW w:w="2906" w:type="dxa"/>
            <w:gridSpan w:val="4"/>
            <w:tcBorders>
              <w:top w:val="single" w:sz="6" w:space="0" w:color="000000"/>
              <w:left w:val="single" w:sz="6" w:space="0" w:color="000000"/>
              <w:bottom w:val="single" w:sz="6" w:space="0" w:color="000000"/>
              <w:right w:val="single" w:sz="6" w:space="0" w:color="000000"/>
            </w:tcBorders>
            <w:vAlign w:val="center"/>
            <w:hideMark/>
          </w:tcPr>
          <w:p w:rsidR="009A0B9F" w:rsidRPr="00935CB7" w:rsidRDefault="009A0B9F">
            <w:pPr>
              <w:spacing w:after="58"/>
              <w:jc w:val="center"/>
              <w:rPr>
                <w:b/>
                <w:color w:val="000000" w:themeColor="text1"/>
                <w:sz w:val="20"/>
                <w:szCs w:val="20"/>
                <w:lang w:val="es-ES_tradnl"/>
              </w:rPr>
            </w:pPr>
            <w:r w:rsidRPr="00935CB7">
              <w:rPr>
                <w:b/>
                <w:color w:val="000000" w:themeColor="text1"/>
                <w:sz w:val="20"/>
                <w:szCs w:val="20"/>
                <w:lang w:val="es-ES_tradnl"/>
              </w:rPr>
              <w:t>CEUTA</w:t>
            </w:r>
          </w:p>
        </w:tc>
        <w:tc>
          <w:tcPr>
            <w:tcW w:w="2906" w:type="dxa"/>
            <w:gridSpan w:val="5"/>
            <w:tcBorders>
              <w:top w:val="single" w:sz="6" w:space="0" w:color="000000"/>
              <w:left w:val="single" w:sz="6" w:space="0" w:color="000000"/>
              <w:bottom w:val="single" w:sz="6" w:space="0" w:color="000000"/>
              <w:right w:val="single" w:sz="8" w:space="0" w:color="000000"/>
            </w:tcBorders>
            <w:vAlign w:val="center"/>
            <w:hideMark/>
          </w:tcPr>
          <w:p w:rsidR="009A0B9F" w:rsidRPr="00935CB7" w:rsidRDefault="009A0B9F">
            <w:pPr>
              <w:spacing w:after="58"/>
              <w:jc w:val="center"/>
              <w:rPr>
                <w:color w:val="000000" w:themeColor="text1"/>
                <w:sz w:val="20"/>
                <w:szCs w:val="20"/>
                <w:lang w:val="es-ES_tradnl"/>
              </w:rPr>
            </w:pPr>
            <w:r w:rsidRPr="00935CB7">
              <w:rPr>
                <w:b/>
                <w:color w:val="000000" w:themeColor="text1"/>
                <w:sz w:val="20"/>
                <w:szCs w:val="20"/>
                <w:lang w:val="es-ES_tradnl"/>
              </w:rPr>
              <w:t>MELILLA</w:t>
            </w:r>
          </w:p>
        </w:tc>
      </w:tr>
      <w:tr w:rsidR="009A0B9F" w:rsidRPr="00935CB7" w:rsidTr="009A0B9F">
        <w:trPr>
          <w:trHeight w:val="166"/>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9A0B9F" w:rsidRPr="00935CB7" w:rsidRDefault="009A0B9F">
            <w:pPr>
              <w:rPr>
                <w:bCs/>
                <w:color w:val="000000" w:themeColor="text1"/>
                <w:lang w:val="es-ES_tradnl"/>
              </w:rPr>
            </w:pPr>
          </w:p>
        </w:tc>
        <w:tc>
          <w:tcPr>
            <w:tcW w:w="5812" w:type="dxa"/>
            <w:gridSpan w:val="9"/>
            <w:tcBorders>
              <w:top w:val="single" w:sz="6" w:space="0" w:color="000000"/>
              <w:left w:val="single" w:sz="6" w:space="0" w:color="000000"/>
              <w:bottom w:val="single" w:sz="6" w:space="0" w:color="000000"/>
              <w:right w:val="single" w:sz="8" w:space="0" w:color="000000"/>
            </w:tcBorders>
            <w:vAlign w:val="center"/>
            <w:hideMark/>
          </w:tcPr>
          <w:p w:rsidR="009A0B9F" w:rsidRPr="00935CB7" w:rsidRDefault="0025439A" w:rsidP="0025439A">
            <w:pPr>
              <w:spacing w:after="58"/>
              <w:jc w:val="center"/>
              <w:rPr>
                <w:color w:val="000000" w:themeColor="text1"/>
                <w:sz w:val="20"/>
                <w:szCs w:val="20"/>
                <w:lang w:val="es-ES_tradnl"/>
              </w:rPr>
            </w:pPr>
            <w:r w:rsidRPr="00935CB7">
              <w:rPr>
                <w:b/>
                <w:bCs/>
                <w:color w:val="000000" w:themeColor="text1"/>
                <w:sz w:val="20"/>
                <w:szCs w:val="20"/>
                <w:lang w:val="es-ES_tradnl"/>
              </w:rPr>
              <w:t>FORMA DE INGRESO</w:t>
            </w:r>
          </w:p>
        </w:tc>
      </w:tr>
      <w:tr w:rsidR="009A0B9F" w:rsidRPr="00935CB7" w:rsidTr="00D52730">
        <w:trPr>
          <w:trHeight w:val="538"/>
        </w:trPr>
        <w:tc>
          <w:tcPr>
            <w:tcW w:w="3119" w:type="dxa"/>
            <w:vMerge/>
            <w:tcBorders>
              <w:top w:val="single" w:sz="8" w:space="0" w:color="000000"/>
              <w:left w:val="single" w:sz="6" w:space="0" w:color="000000"/>
              <w:bottom w:val="single" w:sz="8" w:space="0" w:color="000000"/>
              <w:right w:val="single" w:sz="6" w:space="0" w:color="000000"/>
            </w:tcBorders>
            <w:vAlign w:val="center"/>
            <w:hideMark/>
          </w:tcPr>
          <w:p w:rsidR="009A0B9F" w:rsidRPr="00935CB7" w:rsidRDefault="009A0B9F">
            <w:pPr>
              <w:rPr>
                <w:bCs/>
                <w:color w:val="000000" w:themeColor="text1"/>
                <w:lang w:val="es-ES_tradnl"/>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A0B9F" w:rsidRPr="00935CB7" w:rsidRDefault="009A0B9F">
            <w:pPr>
              <w:spacing w:after="58"/>
              <w:jc w:val="center"/>
              <w:rPr>
                <w:color w:val="000000" w:themeColor="text1"/>
                <w:sz w:val="18"/>
                <w:szCs w:val="18"/>
                <w:lang w:val="es-ES_tradnl"/>
              </w:rPr>
            </w:pPr>
            <w:r w:rsidRPr="00935CB7">
              <w:rPr>
                <w:color w:val="000000" w:themeColor="text1"/>
                <w:sz w:val="18"/>
                <w:szCs w:val="18"/>
                <w:lang w:val="es-ES_tradnl"/>
              </w:rPr>
              <w:t>Convocadas</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9A0B9F" w:rsidRPr="00935CB7" w:rsidRDefault="009A0B9F">
            <w:pPr>
              <w:spacing w:after="58"/>
              <w:jc w:val="center"/>
              <w:rPr>
                <w:b/>
                <w:color w:val="000000" w:themeColor="text1"/>
                <w:sz w:val="18"/>
                <w:szCs w:val="18"/>
                <w:lang w:val="es-ES_tradnl"/>
              </w:rPr>
            </w:pPr>
            <w:r w:rsidRPr="00935CB7">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9A0B9F" w:rsidRPr="00935CB7" w:rsidRDefault="009A0B9F">
            <w:pPr>
              <w:spacing w:after="58"/>
              <w:jc w:val="center"/>
              <w:rPr>
                <w:b/>
                <w:color w:val="000000" w:themeColor="text1"/>
                <w:sz w:val="18"/>
                <w:szCs w:val="18"/>
                <w:lang w:val="es-ES_tradnl"/>
              </w:rPr>
            </w:pPr>
            <w:r w:rsidRPr="00935CB7">
              <w:rPr>
                <w:b/>
                <w:bCs/>
                <w:color w:val="000000" w:themeColor="text1"/>
                <w:sz w:val="18"/>
                <w:szCs w:val="18"/>
                <w:lang w:val="es-ES_tradnl"/>
              </w:rPr>
              <w:t>2</w:t>
            </w: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9A0B9F" w:rsidRPr="00935CB7" w:rsidRDefault="00482915">
            <w:pPr>
              <w:spacing w:after="58"/>
              <w:jc w:val="center"/>
              <w:rPr>
                <w:color w:val="000000" w:themeColor="text1"/>
                <w:sz w:val="18"/>
                <w:szCs w:val="18"/>
                <w:lang w:val="es-ES_tradnl"/>
              </w:rPr>
            </w:pPr>
            <w:r>
              <w:rPr>
                <w:color w:val="000000" w:themeColor="text1"/>
                <w:sz w:val="18"/>
                <w:szCs w:val="18"/>
                <w:lang w:val="es-ES_tradnl"/>
              </w:rPr>
              <w:t>3</w:t>
            </w:r>
          </w:p>
        </w:tc>
        <w:tc>
          <w:tcPr>
            <w:tcW w:w="1122" w:type="dxa"/>
            <w:tcBorders>
              <w:top w:val="single" w:sz="6" w:space="0" w:color="000000"/>
              <w:left w:val="single" w:sz="6" w:space="0" w:color="000000"/>
              <w:bottom w:val="single" w:sz="6" w:space="0" w:color="000000"/>
              <w:right w:val="single" w:sz="6" w:space="0" w:color="000000"/>
            </w:tcBorders>
            <w:vAlign w:val="center"/>
            <w:hideMark/>
          </w:tcPr>
          <w:p w:rsidR="009A0B9F" w:rsidRPr="00935CB7" w:rsidRDefault="009A0B9F">
            <w:pPr>
              <w:spacing w:after="58"/>
              <w:jc w:val="center"/>
              <w:rPr>
                <w:color w:val="000000" w:themeColor="text1"/>
                <w:sz w:val="18"/>
                <w:szCs w:val="18"/>
                <w:lang w:val="es-ES_tradnl"/>
              </w:rPr>
            </w:pPr>
            <w:r w:rsidRPr="00935CB7">
              <w:rPr>
                <w:color w:val="000000" w:themeColor="text1"/>
                <w:sz w:val="18"/>
                <w:szCs w:val="18"/>
                <w:lang w:val="es-ES_tradnl"/>
              </w:rPr>
              <w:t>Convocadas</w:t>
            </w:r>
          </w:p>
        </w:tc>
        <w:tc>
          <w:tcPr>
            <w:tcW w:w="579" w:type="dxa"/>
            <w:tcBorders>
              <w:top w:val="single" w:sz="6" w:space="0" w:color="000000"/>
              <w:left w:val="single" w:sz="6" w:space="0" w:color="000000"/>
              <w:bottom w:val="single" w:sz="6" w:space="0" w:color="000000"/>
              <w:right w:val="single" w:sz="6" w:space="0" w:color="000000"/>
            </w:tcBorders>
            <w:vAlign w:val="center"/>
            <w:hideMark/>
          </w:tcPr>
          <w:p w:rsidR="009A0B9F" w:rsidRPr="00935CB7" w:rsidRDefault="009A0B9F">
            <w:pPr>
              <w:spacing w:after="58"/>
              <w:jc w:val="center"/>
              <w:rPr>
                <w:b/>
                <w:color w:val="000000" w:themeColor="text1"/>
                <w:sz w:val="18"/>
                <w:szCs w:val="18"/>
                <w:lang w:val="es-ES_tradnl"/>
              </w:rPr>
            </w:pPr>
            <w:r w:rsidRPr="00935CB7">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9A0B9F" w:rsidRPr="00935CB7" w:rsidRDefault="009A0B9F">
            <w:pPr>
              <w:spacing w:after="58"/>
              <w:jc w:val="center"/>
              <w:rPr>
                <w:b/>
                <w:color w:val="000000" w:themeColor="text1"/>
                <w:sz w:val="18"/>
                <w:szCs w:val="18"/>
                <w:lang w:val="es-ES_tradnl"/>
              </w:rPr>
            </w:pPr>
            <w:r w:rsidRPr="00935CB7">
              <w:rPr>
                <w:b/>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8" w:space="0" w:color="000000"/>
            </w:tcBorders>
            <w:vAlign w:val="center"/>
            <w:hideMark/>
          </w:tcPr>
          <w:p w:rsidR="009A0B9F" w:rsidRPr="00935CB7" w:rsidRDefault="00482915">
            <w:pPr>
              <w:spacing w:after="58"/>
              <w:jc w:val="center"/>
              <w:rPr>
                <w:b/>
                <w:color w:val="000000" w:themeColor="text1"/>
                <w:sz w:val="18"/>
                <w:szCs w:val="18"/>
                <w:lang w:val="es-ES_tradnl"/>
              </w:rPr>
            </w:pPr>
            <w:r>
              <w:rPr>
                <w:b/>
                <w:color w:val="000000" w:themeColor="text1"/>
                <w:sz w:val="18"/>
                <w:szCs w:val="18"/>
                <w:lang w:val="es-ES_tradnl"/>
              </w:rPr>
              <w:t>3</w:t>
            </w:r>
          </w:p>
        </w:tc>
      </w:tr>
      <w:tr w:rsidR="00D52730" w:rsidRPr="00935CB7" w:rsidTr="00254E2F">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D52730" w:rsidRPr="00935CB7" w:rsidRDefault="00254E2F">
            <w:pPr>
              <w:rPr>
                <w:bCs/>
                <w:color w:val="000000" w:themeColor="text1"/>
                <w:lang w:val="es-ES_tradnl"/>
              </w:rPr>
            </w:pPr>
            <w:r>
              <w:rPr>
                <w:bCs/>
                <w:color w:val="000000" w:themeColor="text1"/>
                <w:lang w:val="es-ES_tradnl"/>
              </w:rPr>
              <w:t>Filosofía</w:t>
            </w:r>
          </w:p>
        </w:tc>
        <w:tc>
          <w:tcPr>
            <w:tcW w:w="1134" w:type="dxa"/>
            <w:tcBorders>
              <w:top w:val="single" w:sz="6" w:space="0" w:color="000000"/>
              <w:left w:val="single" w:sz="6" w:space="0" w:color="000000"/>
              <w:bottom w:val="single" w:sz="6" w:space="0" w:color="000000"/>
              <w:right w:val="single" w:sz="6" w:space="0" w:color="000000"/>
            </w:tcBorders>
            <w:vAlign w:val="center"/>
          </w:tcPr>
          <w:p w:rsidR="00D52730" w:rsidRPr="00935CB7" w:rsidRDefault="00D52730">
            <w:pPr>
              <w:spacing w:after="58"/>
              <w:jc w:val="center"/>
              <w:rPr>
                <w:color w:val="000000" w:themeColor="text1"/>
                <w:sz w:val="18"/>
                <w:szCs w:val="18"/>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D52730" w:rsidRPr="00935CB7" w:rsidRDefault="00D52730">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D52730" w:rsidRPr="00935CB7" w:rsidRDefault="00D52730">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D52730" w:rsidRPr="00935CB7" w:rsidRDefault="00D52730">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D52730" w:rsidRPr="00935CB7" w:rsidRDefault="00254E2F">
            <w:pPr>
              <w:spacing w:after="58"/>
              <w:jc w:val="center"/>
              <w:rPr>
                <w:color w:val="000000" w:themeColor="text1"/>
                <w:sz w:val="18"/>
                <w:szCs w:val="18"/>
                <w:lang w:val="es-ES_tradnl"/>
              </w:rPr>
            </w:pPr>
            <w:r>
              <w:rPr>
                <w:color w:val="000000" w:themeColor="text1"/>
                <w:sz w:val="18"/>
                <w:szCs w:val="18"/>
                <w:lang w:val="es-ES_tradnl"/>
              </w:rPr>
              <w:t>2</w:t>
            </w:r>
          </w:p>
        </w:tc>
        <w:tc>
          <w:tcPr>
            <w:tcW w:w="579" w:type="dxa"/>
            <w:tcBorders>
              <w:top w:val="single" w:sz="6" w:space="0" w:color="000000"/>
              <w:left w:val="single" w:sz="6" w:space="0" w:color="000000"/>
              <w:bottom w:val="single" w:sz="6" w:space="0" w:color="000000"/>
              <w:right w:val="single" w:sz="6" w:space="0" w:color="000000"/>
            </w:tcBorders>
            <w:vAlign w:val="center"/>
          </w:tcPr>
          <w:p w:rsidR="00D52730" w:rsidRPr="00935CB7" w:rsidRDefault="00254E2F">
            <w:pPr>
              <w:spacing w:after="58"/>
              <w:jc w:val="center"/>
              <w:rPr>
                <w:b/>
                <w:bCs/>
                <w:color w:val="000000" w:themeColor="text1"/>
                <w:sz w:val="18"/>
                <w:szCs w:val="18"/>
                <w:lang w:val="es-ES_tradnl"/>
              </w:rPr>
            </w:pPr>
            <w:r>
              <w:rPr>
                <w:b/>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D52730" w:rsidRPr="00935CB7" w:rsidRDefault="00D52730">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D52730" w:rsidRPr="00935CB7" w:rsidRDefault="00D52730">
            <w:pPr>
              <w:spacing w:after="58"/>
              <w:jc w:val="center"/>
              <w:rPr>
                <w:b/>
                <w:bCs/>
                <w:color w:val="000000" w:themeColor="text1"/>
                <w:sz w:val="18"/>
                <w:szCs w:val="18"/>
                <w:lang w:val="es-ES_tradnl"/>
              </w:rPr>
            </w:pPr>
          </w:p>
        </w:tc>
      </w:tr>
      <w:tr w:rsidR="00254E2F" w:rsidRPr="00935CB7" w:rsidTr="00254E2F">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254E2F" w:rsidRDefault="00254E2F">
            <w:pPr>
              <w:rPr>
                <w:bCs/>
                <w:color w:val="000000" w:themeColor="text1"/>
                <w:lang w:val="es-ES_tradnl"/>
              </w:rPr>
            </w:pPr>
            <w:r>
              <w:rPr>
                <w:bCs/>
                <w:color w:val="000000" w:themeColor="text1"/>
                <w:lang w:val="es-ES_tradnl"/>
              </w:rPr>
              <w:t>Latín</w:t>
            </w:r>
          </w:p>
        </w:tc>
        <w:tc>
          <w:tcPr>
            <w:tcW w:w="1134" w:type="dxa"/>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color w:val="000000" w:themeColor="text1"/>
                <w:sz w:val="18"/>
                <w:szCs w:val="18"/>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color w:val="000000" w:themeColor="text1"/>
                <w:sz w:val="18"/>
                <w:szCs w:val="18"/>
                <w:lang w:val="es-ES_tradnl"/>
              </w:rPr>
            </w:pPr>
            <w:r>
              <w:rPr>
                <w:color w:val="000000" w:themeColor="text1"/>
                <w:sz w:val="18"/>
                <w:szCs w:val="18"/>
                <w:lang w:val="es-ES_tradnl"/>
              </w:rPr>
              <w:t>2</w:t>
            </w:r>
          </w:p>
        </w:tc>
        <w:tc>
          <w:tcPr>
            <w:tcW w:w="579"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254E2F" w:rsidRPr="00935CB7" w:rsidRDefault="00254E2F">
            <w:pPr>
              <w:spacing w:after="58"/>
              <w:jc w:val="center"/>
              <w:rPr>
                <w:b/>
                <w:bCs/>
                <w:color w:val="000000" w:themeColor="text1"/>
                <w:sz w:val="18"/>
                <w:szCs w:val="18"/>
                <w:lang w:val="es-ES_tradnl"/>
              </w:rPr>
            </w:pPr>
          </w:p>
        </w:tc>
      </w:tr>
      <w:tr w:rsidR="00254E2F" w:rsidRPr="00935CB7" w:rsidTr="00254E2F">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254E2F" w:rsidRDefault="00254E2F">
            <w:pPr>
              <w:rPr>
                <w:bCs/>
                <w:color w:val="000000" w:themeColor="text1"/>
                <w:lang w:val="es-ES_tradnl"/>
              </w:rPr>
            </w:pPr>
            <w:r>
              <w:rPr>
                <w:bCs/>
                <w:color w:val="000000" w:themeColor="text1"/>
                <w:lang w:val="es-ES_tradnl"/>
              </w:rPr>
              <w:t>Lengua Castellana y Literatura</w:t>
            </w:r>
          </w:p>
        </w:tc>
        <w:tc>
          <w:tcPr>
            <w:tcW w:w="1134" w:type="dxa"/>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color w:val="000000" w:themeColor="text1"/>
                <w:sz w:val="18"/>
                <w:szCs w:val="18"/>
                <w:lang w:val="es-ES_tradnl"/>
              </w:rPr>
            </w:pPr>
            <w:r>
              <w:rPr>
                <w:color w:val="000000" w:themeColor="text1"/>
                <w:sz w:val="18"/>
                <w:szCs w:val="18"/>
                <w:lang w:val="es-ES_tradnl"/>
              </w:rPr>
              <w:t>12</w:t>
            </w:r>
          </w:p>
        </w:tc>
        <w:tc>
          <w:tcPr>
            <w:tcW w:w="709" w:type="dxa"/>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b/>
                <w:bCs/>
                <w:color w:val="000000" w:themeColor="text1"/>
                <w:sz w:val="18"/>
                <w:szCs w:val="18"/>
                <w:lang w:val="es-ES_tradnl"/>
              </w:rPr>
            </w:pPr>
            <w:r>
              <w:rPr>
                <w:b/>
                <w:bCs/>
                <w:color w:val="000000" w:themeColor="text1"/>
                <w:sz w:val="18"/>
                <w:szCs w:val="18"/>
                <w:lang w:val="es-ES_tradnl"/>
              </w:rPr>
              <w:t>11</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b/>
                <w:bCs/>
                <w:color w:val="000000" w:themeColor="text1"/>
                <w:sz w:val="18"/>
                <w:szCs w:val="18"/>
                <w:lang w:val="es-ES_tradnl"/>
              </w:rPr>
            </w:pPr>
            <w:r>
              <w:rPr>
                <w:b/>
                <w:bCs/>
                <w:color w:val="000000" w:themeColor="text1"/>
                <w:sz w:val="18"/>
                <w:szCs w:val="18"/>
                <w:lang w:val="es-ES_tradnl"/>
              </w:rPr>
              <w:t>1</w:t>
            </w: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color w:val="000000" w:themeColor="text1"/>
                <w:sz w:val="18"/>
                <w:szCs w:val="18"/>
                <w:lang w:val="es-ES_tradnl"/>
              </w:rPr>
            </w:pPr>
            <w:r>
              <w:rPr>
                <w:color w:val="000000" w:themeColor="text1"/>
                <w:sz w:val="18"/>
                <w:szCs w:val="18"/>
                <w:lang w:val="es-ES_tradnl"/>
              </w:rPr>
              <w:t>16</w:t>
            </w:r>
          </w:p>
        </w:tc>
        <w:tc>
          <w:tcPr>
            <w:tcW w:w="579"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14</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b/>
                <w:bCs/>
                <w:color w:val="000000" w:themeColor="text1"/>
                <w:sz w:val="18"/>
                <w:szCs w:val="18"/>
                <w:lang w:val="es-ES_tradnl"/>
              </w:rPr>
            </w:pPr>
            <w:r>
              <w:rPr>
                <w:b/>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8" w:space="0" w:color="000000"/>
            </w:tcBorders>
            <w:vAlign w:val="center"/>
          </w:tcPr>
          <w:p w:rsidR="00254E2F" w:rsidRPr="00935CB7" w:rsidRDefault="00254E2F">
            <w:pPr>
              <w:spacing w:after="58"/>
              <w:jc w:val="center"/>
              <w:rPr>
                <w:b/>
                <w:bCs/>
                <w:color w:val="000000" w:themeColor="text1"/>
                <w:sz w:val="18"/>
                <w:szCs w:val="18"/>
                <w:lang w:val="es-ES_tradnl"/>
              </w:rPr>
            </w:pPr>
          </w:p>
        </w:tc>
      </w:tr>
      <w:tr w:rsidR="00254E2F" w:rsidRPr="00935CB7" w:rsidTr="00254E2F">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254E2F" w:rsidRDefault="00254E2F">
            <w:pPr>
              <w:rPr>
                <w:bCs/>
                <w:color w:val="000000" w:themeColor="text1"/>
                <w:lang w:val="es-ES_tradnl"/>
              </w:rPr>
            </w:pPr>
            <w:r>
              <w:rPr>
                <w:bCs/>
                <w:color w:val="000000" w:themeColor="text1"/>
                <w:lang w:val="es-ES_tradnl"/>
              </w:rPr>
              <w:t>Matemáticas</w:t>
            </w:r>
          </w:p>
        </w:tc>
        <w:tc>
          <w:tcPr>
            <w:tcW w:w="1134"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color w:val="000000" w:themeColor="text1"/>
                <w:sz w:val="18"/>
                <w:szCs w:val="18"/>
                <w:lang w:val="es-ES_tradnl"/>
              </w:rPr>
            </w:pPr>
            <w:r>
              <w:rPr>
                <w:color w:val="000000" w:themeColor="text1"/>
                <w:sz w:val="18"/>
                <w:szCs w:val="18"/>
                <w:lang w:val="es-ES_tradnl"/>
              </w:rPr>
              <w:t>17</w:t>
            </w:r>
          </w:p>
        </w:tc>
        <w:tc>
          <w:tcPr>
            <w:tcW w:w="709"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Default="00327A24">
            <w:pPr>
              <w:spacing w:after="58"/>
              <w:jc w:val="center"/>
              <w:rPr>
                <w:b/>
                <w:bCs/>
                <w:color w:val="000000" w:themeColor="text1"/>
                <w:sz w:val="18"/>
                <w:szCs w:val="18"/>
                <w:lang w:val="es-ES_tradnl"/>
              </w:rPr>
            </w:pPr>
            <w:r>
              <w:rPr>
                <w:b/>
                <w:bCs/>
                <w:color w:val="000000" w:themeColor="text1"/>
                <w:sz w:val="18"/>
                <w:szCs w:val="18"/>
                <w:lang w:val="es-ES_tradnl"/>
              </w:rPr>
              <w:t>2</w:t>
            </w: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color w:val="000000" w:themeColor="text1"/>
                <w:sz w:val="18"/>
                <w:szCs w:val="18"/>
                <w:lang w:val="es-ES_tradnl"/>
              </w:rPr>
            </w:pPr>
            <w:r>
              <w:rPr>
                <w:color w:val="000000" w:themeColor="text1"/>
                <w:sz w:val="18"/>
                <w:szCs w:val="18"/>
                <w:lang w:val="es-ES_tradnl"/>
              </w:rPr>
              <w:t>16</w:t>
            </w:r>
          </w:p>
        </w:tc>
        <w:tc>
          <w:tcPr>
            <w:tcW w:w="579"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14</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8" w:space="0" w:color="000000"/>
            </w:tcBorders>
            <w:vAlign w:val="center"/>
          </w:tcPr>
          <w:p w:rsidR="00254E2F" w:rsidRPr="00935CB7" w:rsidRDefault="00254E2F">
            <w:pPr>
              <w:spacing w:after="58"/>
              <w:jc w:val="center"/>
              <w:rPr>
                <w:b/>
                <w:bCs/>
                <w:color w:val="000000" w:themeColor="text1"/>
                <w:sz w:val="18"/>
                <w:szCs w:val="18"/>
                <w:lang w:val="es-ES_tradnl"/>
              </w:rPr>
            </w:pPr>
          </w:p>
        </w:tc>
      </w:tr>
      <w:tr w:rsidR="00254E2F" w:rsidRPr="00935CB7" w:rsidTr="00254E2F">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254E2F" w:rsidRDefault="00254E2F">
            <w:pPr>
              <w:rPr>
                <w:bCs/>
                <w:color w:val="000000" w:themeColor="text1"/>
                <w:lang w:val="es-ES_tradnl"/>
              </w:rPr>
            </w:pPr>
            <w:r>
              <w:rPr>
                <w:bCs/>
                <w:color w:val="000000" w:themeColor="text1"/>
                <w:lang w:val="es-ES_tradnl"/>
              </w:rPr>
              <w:t>Geografía e Historia</w:t>
            </w:r>
          </w:p>
        </w:tc>
        <w:tc>
          <w:tcPr>
            <w:tcW w:w="1134"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color w:val="000000" w:themeColor="text1"/>
                <w:sz w:val="18"/>
                <w:szCs w:val="18"/>
                <w:lang w:val="es-ES_tradnl"/>
              </w:rPr>
            </w:pPr>
            <w:r>
              <w:rPr>
                <w:color w:val="000000" w:themeColor="text1"/>
                <w:sz w:val="18"/>
                <w:szCs w:val="18"/>
                <w:lang w:val="es-ES_tradnl"/>
              </w:rPr>
              <w:t>13</w:t>
            </w:r>
          </w:p>
        </w:tc>
        <w:tc>
          <w:tcPr>
            <w:tcW w:w="709"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11</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2</w:t>
            </w: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color w:val="000000" w:themeColor="text1"/>
                <w:sz w:val="18"/>
                <w:szCs w:val="18"/>
                <w:lang w:val="es-ES_tradnl"/>
              </w:rPr>
            </w:pPr>
            <w:r>
              <w:rPr>
                <w:color w:val="000000" w:themeColor="text1"/>
                <w:sz w:val="18"/>
                <w:szCs w:val="18"/>
                <w:lang w:val="es-ES_tradnl"/>
              </w:rPr>
              <w:t>10</w:t>
            </w:r>
          </w:p>
        </w:tc>
        <w:tc>
          <w:tcPr>
            <w:tcW w:w="579"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9</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8" w:space="0" w:color="000000"/>
            </w:tcBorders>
            <w:vAlign w:val="center"/>
          </w:tcPr>
          <w:p w:rsidR="00254E2F" w:rsidRPr="00935CB7" w:rsidRDefault="00254E2F">
            <w:pPr>
              <w:spacing w:after="58"/>
              <w:jc w:val="center"/>
              <w:rPr>
                <w:b/>
                <w:bCs/>
                <w:color w:val="000000" w:themeColor="text1"/>
                <w:sz w:val="18"/>
                <w:szCs w:val="18"/>
                <w:lang w:val="es-ES_tradnl"/>
              </w:rPr>
            </w:pPr>
          </w:p>
        </w:tc>
      </w:tr>
      <w:tr w:rsidR="00254E2F" w:rsidRPr="00935CB7" w:rsidTr="00254E2F">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254E2F" w:rsidRDefault="00254E2F">
            <w:pPr>
              <w:rPr>
                <w:bCs/>
                <w:color w:val="000000" w:themeColor="text1"/>
                <w:lang w:val="es-ES_tradnl"/>
              </w:rPr>
            </w:pPr>
            <w:r>
              <w:rPr>
                <w:bCs/>
                <w:color w:val="000000" w:themeColor="text1"/>
                <w:lang w:val="es-ES_tradnl"/>
              </w:rPr>
              <w:t>Física y Química</w:t>
            </w:r>
          </w:p>
        </w:tc>
        <w:tc>
          <w:tcPr>
            <w:tcW w:w="1134"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color w:val="000000" w:themeColor="text1"/>
                <w:sz w:val="18"/>
                <w:szCs w:val="18"/>
                <w:lang w:val="es-ES_tradnl"/>
              </w:rPr>
            </w:pPr>
            <w:r>
              <w:rPr>
                <w:color w:val="000000" w:themeColor="text1"/>
                <w:sz w:val="18"/>
                <w:szCs w:val="18"/>
                <w:lang w:val="es-ES_tradnl"/>
              </w:rPr>
              <w:t>4</w:t>
            </w:r>
          </w:p>
        </w:tc>
        <w:tc>
          <w:tcPr>
            <w:tcW w:w="709"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color w:val="000000" w:themeColor="text1"/>
                <w:sz w:val="18"/>
                <w:szCs w:val="18"/>
                <w:lang w:val="es-ES_tradnl"/>
              </w:rPr>
            </w:pPr>
            <w:r>
              <w:rPr>
                <w:color w:val="000000" w:themeColor="text1"/>
                <w:sz w:val="18"/>
                <w:szCs w:val="18"/>
                <w:lang w:val="es-ES_tradnl"/>
              </w:rPr>
              <w:t>8</w:t>
            </w:r>
          </w:p>
        </w:tc>
        <w:tc>
          <w:tcPr>
            <w:tcW w:w="579"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8" w:space="0" w:color="000000"/>
            </w:tcBorders>
            <w:vAlign w:val="center"/>
          </w:tcPr>
          <w:p w:rsidR="00254E2F" w:rsidRPr="00935CB7" w:rsidRDefault="00254E2F">
            <w:pPr>
              <w:spacing w:after="58"/>
              <w:jc w:val="center"/>
              <w:rPr>
                <w:b/>
                <w:bCs/>
                <w:color w:val="000000" w:themeColor="text1"/>
                <w:sz w:val="18"/>
                <w:szCs w:val="18"/>
                <w:lang w:val="es-ES_tradnl"/>
              </w:rPr>
            </w:pPr>
          </w:p>
        </w:tc>
      </w:tr>
      <w:tr w:rsidR="00254E2F" w:rsidRPr="00935CB7" w:rsidTr="008C1BDA">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254E2F" w:rsidRDefault="00254E2F">
            <w:pPr>
              <w:rPr>
                <w:bCs/>
                <w:color w:val="000000" w:themeColor="text1"/>
                <w:lang w:val="es-ES_tradnl"/>
              </w:rPr>
            </w:pPr>
            <w:r>
              <w:rPr>
                <w:bCs/>
                <w:color w:val="000000" w:themeColor="text1"/>
                <w:lang w:val="es-ES_tradnl"/>
              </w:rPr>
              <w:t>Biología y Geología</w:t>
            </w:r>
          </w:p>
        </w:tc>
        <w:tc>
          <w:tcPr>
            <w:tcW w:w="1134" w:type="dxa"/>
            <w:tcBorders>
              <w:top w:val="single" w:sz="6" w:space="0" w:color="000000"/>
              <w:left w:val="single" w:sz="6" w:space="0" w:color="000000"/>
              <w:bottom w:val="single" w:sz="6" w:space="0" w:color="000000"/>
              <w:right w:val="single" w:sz="6" w:space="0" w:color="000000"/>
            </w:tcBorders>
            <w:vAlign w:val="center"/>
          </w:tcPr>
          <w:p w:rsidR="00254E2F" w:rsidRDefault="008C1BDA">
            <w:pPr>
              <w:spacing w:after="58"/>
              <w:jc w:val="center"/>
              <w:rPr>
                <w:color w:val="000000" w:themeColor="text1"/>
                <w:sz w:val="18"/>
                <w:szCs w:val="18"/>
                <w:lang w:val="es-ES_tradnl"/>
              </w:rPr>
            </w:pPr>
            <w:r>
              <w:rPr>
                <w:color w:val="000000" w:themeColor="text1"/>
                <w:sz w:val="18"/>
                <w:szCs w:val="18"/>
                <w:lang w:val="es-ES_tradnl"/>
              </w:rPr>
              <w:t>4</w:t>
            </w:r>
          </w:p>
        </w:tc>
        <w:tc>
          <w:tcPr>
            <w:tcW w:w="709" w:type="dxa"/>
            <w:tcBorders>
              <w:top w:val="single" w:sz="6" w:space="0" w:color="000000"/>
              <w:left w:val="single" w:sz="6" w:space="0" w:color="000000"/>
              <w:bottom w:val="single" w:sz="6" w:space="0" w:color="000000"/>
              <w:right w:val="single" w:sz="6" w:space="0" w:color="000000"/>
            </w:tcBorders>
            <w:vAlign w:val="center"/>
          </w:tcPr>
          <w:p w:rsidR="00254E2F" w:rsidRDefault="008C1BDA">
            <w:pPr>
              <w:spacing w:after="58"/>
              <w:jc w:val="center"/>
              <w:rPr>
                <w:b/>
                <w:bCs/>
                <w:color w:val="000000" w:themeColor="text1"/>
                <w:sz w:val="18"/>
                <w:szCs w:val="18"/>
                <w:lang w:val="es-ES_tradnl"/>
              </w:rPr>
            </w:pPr>
            <w:r>
              <w:rPr>
                <w:b/>
                <w:bCs/>
                <w:color w:val="000000" w:themeColor="text1"/>
                <w:sz w:val="18"/>
                <w:szCs w:val="18"/>
                <w:lang w:val="es-ES_tradnl"/>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254E2F" w:rsidRPr="00935CB7" w:rsidRDefault="00254E2F">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color w:val="000000" w:themeColor="text1"/>
                <w:sz w:val="18"/>
                <w:szCs w:val="18"/>
                <w:lang w:val="es-ES_tradnl"/>
              </w:rPr>
            </w:pPr>
            <w:r>
              <w:rPr>
                <w:color w:val="000000" w:themeColor="text1"/>
                <w:sz w:val="18"/>
                <w:szCs w:val="18"/>
                <w:lang w:val="es-ES_tradnl"/>
              </w:rPr>
              <w:t>8</w:t>
            </w:r>
          </w:p>
        </w:tc>
        <w:tc>
          <w:tcPr>
            <w:tcW w:w="579"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7</w:t>
            </w:r>
          </w:p>
        </w:tc>
        <w:tc>
          <w:tcPr>
            <w:tcW w:w="567" w:type="dxa"/>
            <w:tcBorders>
              <w:top w:val="single" w:sz="6" w:space="0" w:color="000000"/>
              <w:left w:val="single" w:sz="6" w:space="0" w:color="000000"/>
              <w:bottom w:val="single" w:sz="6" w:space="0" w:color="000000"/>
              <w:right w:val="single" w:sz="6" w:space="0" w:color="000000"/>
            </w:tcBorders>
            <w:vAlign w:val="center"/>
          </w:tcPr>
          <w:p w:rsidR="00254E2F" w:rsidRDefault="00254E2F">
            <w:pPr>
              <w:spacing w:after="58"/>
              <w:jc w:val="center"/>
              <w:rPr>
                <w:b/>
                <w:bCs/>
                <w:color w:val="000000" w:themeColor="text1"/>
                <w:sz w:val="18"/>
                <w:szCs w:val="18"/>
                <w:lang w:val="es-ES_tradnl"/>
              </w:rPr>
            </w:pPr>
            <w:r>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8" w:space="0" w:color="000000"/>
            </w:tcBorders>
            <w:vAlign w:val="center"/>
          </w:tcPr>
          <w:p w:rsidR="00254E2F" w:rsidRPr="00935CB7" w:rsidRDefault="00254E2F">
            <w:pPr>
              <w:spacing w:after="58"/>
              <w:jc w:val="center"/>
              <w:rPr>
                <w:b/>
                <w:bCs/>
                <w:color w:val="000000" w:themeColor="text1"/>
                <w:sz w:val="18"/>
                <w:szCs w:val="18"/>
                <w:lang w:val="es-ES_tradnl"/>
              </w:rPr>
            </w:pPr>
          </w:p>
        </w:tc>
      </w:tr>
      <w:tr w:rsidR="008C1BDA" w:rsidRPr="00935CB7" w:rsidTr="008C1BDA">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8C1BDA" w:rsidRDefault="008C1BDA">
            <w:pPr>
              <w:rPr>
                <w:bCs/>
                <w:color w:val="000000" w:themeColor="text1"/>
                <w:lang w:val="es-ES_tradnl"/>
              </w:rPr>
            </w:pPr>
            <w:r>
              <w:rPr>
                <w:bCs/>
                <w:color w:val="000000" w:themeColor="text1"/>
                <w:lang w:val="es-ES_tradnl"/>
              </w:rPr>
              <w:t>Francés</w:t>
            </w:r>
          </w:p>
        </w:tc>
        <w:tc>
          <w:tcPr>
            <w:tcW w:w="1134" w:type="dxa"/>
            <w:tcBorders>
              <w:top w:val="single" w:sz="6" w:space="0" w:color="000000"/>
              <w:left w:val="single" w:sz="6" w:space="0" w:color="000000"/>
              <w:bottom w:val="single" w:sz="6" w:space="0" w:color="000000"/>
              <w:right w:val="single" w:sz="6" w:space="0" w:color="000000"/>
            </w:tcBorders>
            <w:vAlign w:val="center"/>
          </w:tcPr>
          <w:p w:rsidR="008C1BDA" w:rsidRDefault="008C1BDA">
            <w:pPr>
              <w:spacing w:after="58"/>
              <w:jc w:val="center"/>
              <w:rPr>
                <w:color w:val="000000" w:themeColor="text1"/>
                <w:sz w:val="18"/>
                <w:szCs w:val="18"/>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8C1BDA" w:rsidRDefault="008C1BDA">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8C1BDA" w:rsidRDefault="008C1BDA">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8C1BDA" w:rsidRPr="00935CB7" w:rsidRDefault="008C1BDA">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8C1BDA" w:rsidRDefault="008C1BDA">
            <w:pPr>
              <w:spacing w:after="58"/>
              <w:jc w:val="center"/>
              <w:rPr>
                <w:color w:val="000000" w:themeColor="text1"/>
                <w:sz w:val="18"/>
                <w:szCs w:val="18"/>
                <w:lang w:val="es-ES_tradnl"/>
              </w:rPr>
            </w:pPr>
            <w:r>
              <w:rPr>
                <w:color w:val="000000" w:themeColor="text1"/>
                <w:sz w:val="18"/>
                <w:szCs w:val="18"/>
                <w:lang w:val="es-ES_tradnl"/>
              </w:rPr>
              <w:t>4</w:t>
            </w:r>
          </w:p>
        </w:tc>
        <w:tc>
          <w:tcPr>
            <w:tcW w:w="579" w:type="dxa"/>
            <w:tcBorders>
              <w:top w:val="single" w:sz="6" w:space="0" w:color="000000"/>
              <w:left w:val="single" w:sz="6" w:space="0" w:color="000000"/>
              <w:bottom w:val="single" w:sz="6" w:space="0" w:color="000000"/>
              <w:right w:val="single" w:sz="6" w:space="0" w:color="000000"/>
            </w:tcBorders>
            <w:vAlign w:val="center"/>
          </w:tcPr>
          <w:p w:rsidR="008C1BDA" w:rsidRDefault="008C1BDA">
            <w:pPr>
              <w:spacing w:after="58"/>
              <w:jc w:val="center"/>
              <w:rPr>
                <w:b/>
                <w:bCs/>
                <w:color w:val="000000" w:themeColor="text1"/>
                <w:sz w:val="18"/>
                <w:szCs w:val="18"/>
                <w:lang w:val="es-ES_tradnl"/>
              </w:rPr>
            </w:pPr>
            <w:r>
              <w:rPr>
                <w:b/>
                <w:bCs/>
                <w:color w:val="000000" w:themeColor="text1"/>
                <w:sz w:val="18"/>
                <w:szCs w:val="18"/>
                <w:lang w:val="es-ES_tradnl"/>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8C1BDA" w:rsidRDefault="008C1BDA">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8C1BDA" w:rsidRPr="00935CB7" w:rsidRDefault="008C1BDA">
            <w:pPr>
              <w:spacing w:after="58"/>
              <w:jc w:val="center"/>
              <w:rPr>
                <w:b/>
                <w:bCs/>
                <w:color w:val="000000" w:themeColor="text1"/>
                <w:sz w:val="18"/>
                <w:szCs w:val="18"/>
                <w:lang w:val="es-ES_tradnl"/>
              </w:rPr>
            </w:pPr>
          </w:p>
        </w:tc>
      </w:tr>
      <w:tr w:rsidR="008C1BDA" w:rsidRPr="00935CB7" w:rsidTr="00327A24">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8C1BDA" w:rsidRDefault="008C1BDA">
            <w:pPr>
              <w:rPr>
                <w:bCs/>
                <w:color w:val="000000" w:themeColor="text1"/>
                <w:lang w:val="es-ES_tradnl"/>
              </w:rPr>
            </w:pPr>
            <w:r>
              <w:rPr>
                <w:bCs/>
                <w:color w:val="000000" w:themeColor="text1"/>
                <w:lang w:val="es-ES_tradnl"/>
              </w:rPr>
              <w:t>Inglés</w:t>
            </w:r>
          </w:p>
        </w:tc>
        <w:tc>
          <w:tcPr>
            <w:tcW w:w="1134" w:type="dxa"/>
            <w:tcBorders>
              <w:top w:val="single" w:sz="6" w:space="0" w:color="000000"/>
              <w:left w:val="single" w:sz="6" w:space="0" w:color="000000"/>
              <w:bottom w:val="single" w:sz="6" w:space="0" w:color="000000"/>
              <w:right w:val="single" w:sz="6" w:space="0" w:color="000000"/>
            </w:tcBorders>
            <w:vAlign w:val="center"/>
          </w:tcPr>
          <w:p w:rsidR="008C1BDA" w:rsidRDefault="00327A24">
            <w:pPr>
              <w:spacing w:after="58"/>
              <w:jc w:val="center"/>
              <w:rPr>
                <w:color w:val="000000" w:themeColor="text1"/>
                <w:sz w:val="18"/>
                <w:szCs w:val="18"/>
                <w:lang w:val="es-ES_tradnl"/>
              </w:rPr>
            </w:pPr>
            <w:r>
              <w:rPr>
                <w:color w:val="000000" w:themeColor="text1"/>
                <w:sz w:val="18"/>
                <w:szCs w:val="18"/>
                <w:lang w:val="es-ES_tradnl"/>
              </w:rPr>
              <w:t>13</w:t>
            </w:r>
          </w:p>
        </w:tc>
        <w:tc>
          <w:tcPr>
            <w:tcW w:w="709" w:type="dxa"/>
            <w:tcBorders>
              <w:top w:val="single" w:sz="6" w:space="0" w:color="000000"/>
              <w:left w:val="single" w:sz="6" w:space="0" w:color="000000"/>
              <w:bottom w:val="single" w:sz="6" w:space="0" w:color="000000"/>
              <w:right w:val="single" w:sz="6" w:space="0" w:color="000000"/>
            </w:tcBorders>
            <w:vAlign w:val="center"/>
          </w:tcPr>
          <w:p w:rsidR="008C1BDA" w:rsidRDefault="001229F5">
            <w:pPr>
              <w:spacing w:after="58"/>
              <w:jc w:val="center"/>
              <w:rPr>
                <w:b/>
                <w:bCs/>
                <w:color w:val="000000" w:themeColor="text1"/>
                <w:sz w:val="18"/>
                <w:szCs w:val="18"/>
                <w:lang w:val="es-ES_tradnl"/>
              </w:rPr>
            </w:pPr>
            <w:r>
              <w:rPr>
                <w:b/>
                <w:bCs/>
                <w:color w:val="000000" w:themeColor="text1"/>
                <w:sz w:val="18"/>
                <w:szCs w:val="18"/>
                <w:lang w:val="es-ES_tradnl"/>
              </w:rPr>
              <w:t>12</w:t>
            </w:r>
          </w:p>
        </w:tc>
        <w:tc>
          <w:tcPr>
            <w:tcW w:w="567" w:type="dxa"/>
            <w:tcBorders>
              <w:top w:val="single" w:sz="6" w:space="0" w:color="000000"/>
              <w:left w:val="single" w:sz="6" w:space="0" w:color="000000"/>
              <w:bottom w:val="single" w:sz="6" w:space="0" w:color="000000"/>
              <w:right w:val="single" w:sz="6" w:space="0" w:color="000000"/>
            </w:tcBorders>
            <w:vAlign w:val="center"/>
          </w:tcPr>
          <w:p w:rsidR="008C1BDA" w:rsidRDefault="00327A24">
            <w:pPr>
              <w:spacing w:after="58"/>
              <w:jc w:val="center"/>
              <w:rPr>
                <w:b/>
                <w:bCs/>
                <w:color w:val="000000" w:themeColor="text1"/>
                <w:sz w:val="18"/>
                <w:szCs w:val="18"/>
                <w:lang w:val="es-ES_tradnl"/>
              </w:rPr>
            </w:pPr>
            <w:r>
              <w:rPr>
                <w:b/>
                <w:bCs/>
                <w:color w:val="000000" w:themeColor="text1"/>
                <w:sz w:val="18"/>
                <w:szCs w:val="18"/>
                <w:lang w:val="es-ES_tradnl"/>
              </w:rPr>
              <w:t>1</w:t>
            </w: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8C1BDA" w:rsidRPr="00935CB7" w:rsidRDefault="008C1BDA">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8C1BDA" w:rsidRDefault="00327A24">
            <w:pPr>
              <w:spacing w:after="58"/>
              <w:jc w:val="center"/>
              <w:rPr>
                <w:color w:val="000000" w:themeColor="text1"/>
                <w:sz w:val="18"/>
                <w:szCs w:val="18"/>
                <w:lang w:val="es-ES_tradnl"/>
              </w:rPr>
            </w:pPr>
            <w:r>
              <w:rPr>
                <w:color w:val="000000" w:themeColor="text1"/>
                <w:sz w:val="18"/>
                <w:szCs w:val="18"/>
                <w:lang w:val="es-ES_tradnl"/>
              </w:rPr>
              <w:t>16</w:t>
            </w:r>
          </w:p>
        </w:tc>
        <w:tc>
          <w:tcPr>
            <w:tcW w:w="579" w:type="dxa"/>
            <w:tcBorders>
              <w:top w:val="single" w:sz="6" w:space="0" w:color="000000"/>
              <w:left w:val="single" w:sz="6" w:space="0" w:color="000000"/>
              <w:bottom w:val="single" w:sz="6" w:space="0" w:color="000000"/>
              <w:right w:val="single" w:sz="6" w:space="0" w:color="000000"/>
            </w:tcBorders>
            <w:vAlign w:val="center"/>
          </w:tcPr>
          <w:p w:rsidR="008C1BDA" w:rsidRDefault="00F4720D">
            <w:pPr>
              <w:spacing w:after="58"/>
              <w:jc w:val="center"/>
              <w:rPr>
                <w:b/>
                <w:bCs/>
                <w:color w:val="000000" w:themeColor="text1"/>
                <w:sz w:val="18"/>
                <w:szCs w:val="18"/>
                <w:lang w:val="es-ES_tradnl"/>
              </w:rPr>
            </w:pPr>
            <w:r>
              <w:rPr>
                <w:b/>
                <w:bCs/>
                <w:color w:val="000000" w:themeColor="text1"/>
                <w:sz w:val="18"/>
                <w:szCs w:val="18"/>
                <w:lang w:val="es-ES_tradnl"/>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8C1BDA" w:rsidRDefault="00327A24">
            <w:pPr>
              <w:spacing w:after="58"/>
              <w:jc w:val="center"/>
              <w:rPr>
                <w:b/>
                <w:bCs/>
                <w:color w:val="000000" w:themeColor="text1"/>
                <w:sz w:val="18"/>
                <w:szCs w:val="18"/>
                <w:lang w:val="es-ES_tradnl"/>
              </w:rPr>
            </w:pPr>
            <w:r>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8" w:space="0" w:color="000000"/>
            </w:tcBorders>
            <w:vAlign w:val="center"/>
          </w:tcPr>
          <w:p w:rsidR="008C1BDA" w:rsidRPr="00935CB7" w:rsidRDefault="008C1BDA">
            <w:pPr>
              <w:spacing w:after="58"/>
              <w:jc w:val="center"/>
              <w:rPr>
                <w:b/>
                <w:bCs/>
                <w:color w:val="000000" w:themeColor="text1"/>
                <w:sz w:val="18"/>
                <w:szCs w:val="18"/>
                <w:lang w:val="es-ES_tradnl"/>
              </w:rPr>
            </w:pPr>
          </w:p>
        </w:tc>
      </w:tr>
      <w:tr w:rsidR="00327A24" w:rsidRPr="00935CB7" w:rsidTr="00327A24">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327A24" w:rsidRDefault="00327A24">
            <w:pPr>
              <w:rPr>
                <w:bCs/>
                <w:color w:val="000000" w:themeColor="text1"/>
                <w:lang w:val="es-ES_tradnl"/>
              </w:rPr>
            </w:pPr>
            <w:r>
              <w:rPr>
                <w:bCs/>
                <w:color w:val="000000" w:themeColor="text1"/>
                <w:lang w:val="es-ES_tradnl"/>
              </w:rPr>
              <w:t>Formación y Orientación Laboral</w:t>
            </w:r>
          </w:p>
        </w:tc>
        <w:tc>
          <w:tcPr>
            <w:tcW w:w="1134"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color w:val="000000" w:themeColor="text1"/>
                <w:sz w:val="18"/>
                <w:szCs w:val="18"/>
                <w:lang w:val="es-ES_tradnl"/>
              </w:rPr>
            </w:pPr>
            <w:r>
              <w:rPr>
                <w:color w:val="000000" w:themeColor="text1"/>
                <w:sz w:val="18"/>
                <w:szCs w:val="18"/>
                <w:lang w:val="es-ES_tradnl"/>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r>
              <w:rPr>
                <w:b/>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327A24" w:rsidRPr="00935CB7" w:rsidRDefault="00327A24">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color w:val="000000" w:themeColor="text1"/>
                <w:sz w:val="18"/>
                <w:szCs w:val="18"/>
                <w:lang w:val="es-ES_tradnl"/>
              </w:rPr>
            </w:pPr>
            <w:r>
              <w:rPr>
                <w:color w:val="000000" w:themeColor="text1"/>
                <w:sz w:val="18"/>
                <w:szCs w:val="18"/>
                <w:lang w:val="es-ES_tradnl"/>
              </w:rPr>
              <w:t>2</w:t>
            </w:r>
          </w:p>
        </w:tc>
        <w:tc>
          <w:tcPr>
            <w:tcW w:w="579"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r>
              <w:rPr>
                <w:b/>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327A24" w:rsidRPr="00935CB7" w:rsidRDefault="00327A24">
            <w:pPr>
              <w:spacing w:after="58"/>
              <w:jc w:val="center"/>
              <w:rPr>
                <w:b/>
                <w:bCs/>
                <w:color w:val="000000" w:themeColor="text1"/>
                <w:sz w:val="18"/>
                <w:szCs w:val="18"/>
                <w:lang w:val="es-ES_tradnl"/>
              </w:rPr>
            </w:pPr>
          </w:p>
        </w:tc>
      </w:tr>
      <w:tr w:rsidR="00327A24" w:rsidRPr="00935CB7" w:rsidTr="00327A24">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327A24" w:rsidRDefault="00327A24">
            <w:pPr>
              <w:rPr>
                <w:bCs/>
                <w:color w:val="000000" w:themeColor="text1"/>
                <w:lang w:val="es-ES_tradnl"/>
              </w:rPr>
            </w:pPr>
            <w:r>
              <w:rPr>
                <w:bCs/>
                <w:color w:val="000000" w:themeColor="text1"/>
                <w:lang w:val="es-ES_tradnl"/>
              </w:rPr>
              <w:t>Educación Física</w:t>
            </w:r>
          </w:p>
        </w:tc>
        <w:tc>
          <w:tcPr>
            <w:tcW w:w="1134"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color w:val="000000" w:themeColor="text1"/>
                <w:sz w:val="18"/>
                <w:szCs w:val="18"/>
                <w:lang w:val="es-ES_tradnl"/>
              </w:rPr>
            </w:pPr>
            <w:r>
              <w:rPr>
                <w:color w:val="000000" w:themeColor="text1"/>
                <w:sz w:val="18"/>
                <w:szCs w:val="18"/>
                <w:lang w:val="es-ES_tradnl"/>
              </w:rPr>
              <w:t>4</w:t>
            </w:r>
          </w:p>
        </w:tc>
        <w:tc>
          <w:tcPr>
            <w:tcW w:w="709"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r>
              <w:rPr>
                <w:b/>
                <w:bCs/>
                <w:color w:val="000000" w:themeColor="text1"/>
                <w:sz w:val="18"/>
                <w:szCs w:val="18"/>
                <w:lang w:val="es-ES_tradnl"/>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327A24" w:rsidRPr="00935CB7" w:rsidRDefault="00327A24">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color w:val="000000" w:themeColor="text1"/>
                <w:sz w:val="18"/>
                <w:szCs w:val="18"/>
                <w:lang w:val="es-ES_tradnl"/>
              </w:rPr>
            </w:pPr>
            <w:r>
              <w:rPr>
                <w:color w:val="000000" w:themeColor="text1"/>
                <w:sz w:val="18"/>
                <w:szCs w:val="18"/>
                <w:lang w:val="es-ES_tradnl"/>
              </w:rPr>
              <w:t>3</w:t>
            </w:r>
          </w:p>
        </w:tc>
        <w:tc>
          <w:tcPr>
            <w:tcW w:w="579"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r>
              <w:rPr>
                <w:b/>
                <w:bCs/>
                <w:color w:val="000000" w:themeColor="text1"/>
                <w:sz w:val="18"/>
                <w:szCs w:val="18"/>
                <w:lang w:val="es-ES_tradnl"/>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327A24" w:rsidRPr="00935CB7" w:rsidRDefault="00327A24">
            <w:pPr>
              <w:spacing w:after="58"/>
              <w:jc w:val="center"/>
              <w:rPr>
                <w:b/>
                <w:bCs/>
                <w:color w:val="000000" w:themeColor="text1"/>
                <w:sz w:val="18"/>
                <w:szCs w:val="18"/>
                <w:lang w:val="es-ES_tradnl"/>
              </w:rPr>
            </w:pPr>
          </w:p>
        </w:tc>
      </w:tr>
      <w:tr w:rsidR="00327A24" w:rsidRPr="00935CB7" w:rsidTr="00327A24">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327A24" w:rsidRDefault="00327A24">
            <w:pPr>
              <w:rPr>
                <w:bCs/>
                <w:color w:val="000000" w:themeColor="text1"/>
                <w:lang w:val="es-ES_tradnl"/>
              </w:rPr>
            </w:pPr>
            <w:r>
              <w:rPr>
                <w:bCs/>
                <w:color w:val="000000" w:themeColor="text1"/>
                <w:lang w:val="es-ES_tradnl"/>
              </w:rPr>
              <w:t>Orientación educativa</w:t>
            </w:r>
          </w:p>
        </w:tc>
        <w:tc>
          <w:tcPr>
            <w:tcW w:w="1134"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color w:val="000000" w:themeColor="text1"/>
                <w:sz w:val="18"/>
                <w:szCs w:val="18"/>
                <w:lang w:val="es-ES_tradnl"/>
              </w:rPr>
            </w:pPr>
            <w:r>
              <w:rPr>
                <w:color w:val="000000" w:themeColor="text1"/>
                <w:sz w:val="18"/>
                <w:szCs w:val="18"/>
                <w:lang w:val="es-ES_tradnl"/>
              </w:rPr>
              <w:t>10</w:t>
            </w:r>
          </w:p>
        </w:tc>
        <w:tc>
          <w:tcPr>
            <w:tcW w:w="709"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r>
              <w:rPr>
                <w:b/>
                <w:bCs/>
                <w:color w:val="000000" w:themeColor="text1"/>
                <w:sz w:val="18"/>
                <w:szCs w:val="18"/>
                <w:lang w:val="es-ES_tradnl"/>
              </w:rPr>
              <w:t>9</w:t>
            </w:r>
          </w:p>
        </w:tc>
        <w:tc>
          <w:tcPr>
            <w:tcW w:w="567"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r>
              <w:rPr>
                <w:b/>
                <w:bCs/>
                <w:color w:val="000000" w:themeColor="text1"/>
                <w:sz w:val="18"/>
                <w:szCs w:val="18"/>
                <w:lang w:val="es-ES_tradnl"/>
              </w:rPr>
              <w:t>1</w:t>
            </w: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327A24" w:rsidRPr="00935CB7" w:rsidRDefault="00327A24">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color w:val="000000" w:themeColor="text1"/>
                <w:sz w:val="18"/>
                <w:szCs w:val="18"/>
                <w:lang w:val="es-ES_tradnl"/>
              </w:rPr>
            </w:pPr>
          </w:p>
        </w:tc>
        <w:tc>
          <w:tcPr>
            <w:tcW w:w="579"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327A24" w:rsidRPr="00935CB7" w:rsidRDefault="00327A24">
            <w:pPr>
              <w:spacing w:after="58"/>
              <w:jc w:val="center"/>
              <w:rPr>
                <w:b/>
                <w:bCs/>
                <w:color w:val="000000" w:themeColor="text1"/>
                <w:sz w:val="18"/>
                <w:szCs w:val="18"/>
                <w:lang w:val="es-ES_tradnl"/>
              </w:rPr>
            </w:pPr>
          </w:p>
        </w:tc>
      </w:tr>
      <w:tr w:rsidR="00327A24" w:rsidRPr="00935CB7" w:rsidTr="00327A24">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327A24" w:rsidRDefault="00327A24">
            <w:pPr>
              <w:rPr>
                <w:bCs/>
                <w:color w:val="000000" w:themeColor="text1"/>
                <w:lang w:val="es-ES_tradnl"/>
              </w:rPr>
            </w:pPr>
            <w:r>
              <w:rPr>
                <w:bCs/>
                <w:color w:val="000000" w:themeColor="text1"/>
                <w:lang w:val="es-ES_tradnl"/>
              </w:rPr>
              <w:t>Informática</w:t>
            </w:r>
          </w:p>
        </w:tc>
        <w:tc>
          <w:tcPr>
            <w:tcW w:w="1134"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color w:val="000000" w:themeColor="text1"/>
                <w:sz w:val="18"/>
                <w:szCs w:val="18"/>
                <w:lang w:val="es-ES_tradnl"/>
              </w:rPr>
            </w:pPr>
            <w:r>
              <w:rPr>
                <w:color w:val="000000" w:themeColor="text1"/>
                <w:sz w:val="18"/>
                <w:szCs w:val="18"/>
                <w:lang w:val="es-ES_tradnl"/>
              </w:rPr>
              <w:t>4</w:t>
            </w:r>
          </w:p>
        </w:tc>
        <w:tc>
          <w:tcPr>
            <w:tcW w:w="709"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r>
              <w:rPr>
                <w:b/>
                <w:bCs/>
                <w:color w:val="000000" w:themeColor="text1"/>
                <w:sz w:val="18"/>
                <w:szCs w:val="18"/>
                <w:lang w:val="es-ES_tradnl"/>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327A24" w:rsidRPr="00935CB7" w:rsidRDefault="00327A24">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color w:val="000000" w:themeColor="text1"/>
                <w:sz w:val="18"/>
                <w:szCs w:val="18"/>
                <w:lang w:val="es-ES_tradnl"/>
              </w:rPr>
            </w:pPr>
          </w:p>
        </w:tc>
        <w:tc>
          <w:tcPr>
            <w:tcW w:w="579"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327A24" w:rsidRPr="00935CB7" w:rsidRDefault="00327A24">
            <w:pPr>
              <w:spacing w:after="58"/>
              <w:jc w:val="center"/>
              <w:rPr>
                <w:b/>
                <w:bCs/>
                <w:color w:val="000000" w:themeColor="text1"/>
                <w:sz w:val="18"/>
                <w:szCs w:val="18"/>
                <w:lang w:val="es-ES_tradnl"/>
              </w:rPr>
            </w:pPr>
          </w:p>
        </w:tc>
      </w:tr>
      <w:tr w:rsidR="00327A24" w:rsidRPr="00935CB7" w:rsidTr="00124B80">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327A24" w:rsidRDefault="00327A24">
            <w:pPr>
              <w:rPr>
                <w:bCs/>
                <w:color w:val="000000" w:themeColor="text1"/>
                <w:lang w:val="es-ES_tradnl"/>
              </w:rPr>
            </w:pPr>
            <w:r>
              <w:rPr>
                <w:bCs/>
                <w:color w:val="000000" w:themeColor="text1"/>
                <w:lang w:val="es-ES_tradnl"/>
              </w:rPr>
              <w:t>Organización y Gestión Comercial</w:t>
            </w:r>
          </w:p>
        </w:tc>
        <w:tc>
          <w:tcPr>
            <w:tcW w:w="1134"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color w:val="000000" w:themeColor="text1"/>
                <w:sz w:val="18"/>
                <w:szCs w:val="18"/>
                <w:lang w:val="es-ES_tradnl"/>
              </w:rPr>
            </w:pPr>
            <w:r>
              <w:rPr>
                <w:color w:val="000000" w:themeColor="text1"/>
                <w:sz w:val="18"/>
                <w:szCs w:val="18"/>
                <w:lang w:val="es-ES_tradnl"/>
              </w:rPr>
              <w:t>3</w:t>
            </w:r>
          </w:p>
        </w:tc>
        <w:tc>
          <w:tcPr>
            <w:tcW w:w="709"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r>
              <w:rPr>
                <w:b/>
                <w:bCs/>
                <w:color w:val="000000" w:themeColor="text1"/>
                <w:sz w:val="18"/>
                <w:szCs w:val="18"/>
                <w:lang w:val="es-ES_tradnl"/>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327A24" w:rsidRPr="00935CB7" w:rsidRDefault="00327A24">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327A24" w:rsidRDefault="00124B80">
            <w:pPr>
              <w:spacing w:after="58"/>
              <w:jc w:val="center"/>
              <w:rPr>
                <w:color w:val="000000" w:themeColor="text1"/>
                <w:sz w:val="18"/>
                <w:szCs w:val="18"/>
                <w:lang w:val="es-ES_tradnl"/>
              </w:rPr>
            </w:pPr>
            <w:r>
              <w:rPr>
                <w:color w:val="000000" w:themeColor="text1"/>
                <w:sz w:val="18"/>
                <w:szCs w:val="18"/>
                <w:lang w:val="es-ES_tradnl"/>
              </w:rPr>
              <w:t>1</w:t>
            </w:r>
          </w:p>
        </w:tc>
        <w:tc>
          <w:tcPr>
            <w:tcW w:w="579" w:type="dxa"/>
            <w:tcBorders>
              <w:top w:val="single" w:sz="6" w:space="0" w:color="000000"/>
              <w:left w:val="single" w:sz="6" w:space="0" w:color="000000"/>
              <w:bottom w:val="single" w:sz="6" w:space="0" w:color="000000"/>
              <w:right w:val="single" w:sz="6" w:space="0" w:color="000000"/>
            </w:tcBorders>
            <w:vAlign w:val="center"/>
          </w:tcPr>
          <w:p w:rsidR="00327A24" w:rsidRDefault="00124B80">
            <w:pPr>
              <w:spacing w:after="58"/>
              <w:jc w:val="center"/>
              <w:rPr>
                <w:b/>
                <w:bCs/>
                <w:color w:val="000000" w:themeColor="text1"/>
                <w:sz w:val="18"/>
                <w:szCs w:val="18"/>
                <w:lang w:val="es-ES_tradnl"/>
              </w:rPr>
            </w:pPr>
            <w:r>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327A24" w:rsidRDefault="00327A24">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327A24" w:rsidRPr="00935CB7" w:rsidRDefault="00327A24">
            <w:pPr>
              <w:spacing w:after="58"/>
              <w:jc w:val="center"/>
              <w:rPr>
                <w:b/>
                <w:bCs/>
                <w:color w:val="000000" w:themeColor="text1"/>
                <w:sz w:val="18"/>
                <w:szCs w:val="18"/>
                <w:lang w:val="es-ES_tradnl"/>
              </w:rPr>
            </w:pPr>
          </w:p>
        </w:tc>
      </w:tr>
      <w:tr w:rsidR="00124B80" w:rsidRPr="00935CB7" w:rsidTr="00124B80">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124B80" w:rsidRDefault="00124B80">
            <w:pPr>
              <w:rPr>
                <w:bCs/>
                <w:color w:val="000000" w:themeColor="text1"/>
                <w:lang w:val="es-ES_tradnl"/>
              </w:rPr>
            </w:pPr>
            <w:r>
              <w:rPr>
                <w:bCs/>
                <w:color w:val="000000" w:themeColor="text1"/>
                <w:lang w:val="es-ES_tradnl"/>
              </w:rPr>
              <w:t>Procesos sanitarios</w:t>
            </w:r>
          </w:p>
        </w:tc>
        <w:tc>
          <w:tcPr>
            <w:tcW w:w="1134"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color w:val="000000" w:themeColor="text1"/>
                <w:sz w:val="18"/>
                <w:szCs w:val="18"/>
                <w:lang w:val="es-ES_tradnl"/>
              </w:rPr>
            </w:pPr>
            <w:r>
              <w:rPr>
                <w:color w:val="000000" w:themeColor="text1"/>
                <w:sz w:val="18"/>
                <w:szCs w:val="18"/>
                <w:lang w:val="es-ES_tradnl"/>
              </w:rPr>
              <w:t>3</w:t>
            </w:r>
          </w:p>
        </w:tc>
        <w:tc>
          <w:tcPr>
            <w:tcW w:w="709"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r>
              <w:rPr>
                <w:b/>
                <w:bCs/>
                <w:color w:val="000000" w:themeColor="text1"/>
                <w:sz w:val="18"/>
                <w:szCs w:val="18"/>
                <w:lang w:val="es-ES_tradnl"/>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124B80" w:rsidRPr="00935CB7" w:rsidRDefault="00124B80">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color w:val="000000" w:themeColor="text1"/>
                <w:sz w:val="18"/>
                <w:szCs w:val="18"/>
                <w:lang w:val="es-ES_tradnl"/>
              </w:rPr>
            </w:pPr>
          </w:p>
        </w:tc>
        <w:tc>
          <w:tcPr>
            <w:tcW w:w="579"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124B80" w:rsidRPr="00935CB7" w:rsidRDefault="00124B80">
            <w:pPr>
              <w:spacing w:after="58"/>
              <w:jc w:val="center"/>
              <w:rPr>
                <w:b/>
                <w:bCs/>
                <w:color w:val="000000" w:themeColor="text1"/>
                <w:sz w:val="18"/>
                <w:szCs w:val="18"/>
                <w:lang w:val="es-ES_tradnl"/>
              </w:rPr>
            </w:pPr>
          </w:p>
        </w:tc>
      </w:tr>
      <w:tr w:rsidR="00124B80" w:rsidRPr="00935CB7" w:rsidTr="00124B80">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124B80" w:rsidRDefault="00124B80">
            <w:pPr>
              <w:rPr>
                <w:bCs/>
                <w:color w:val="000000" w:themeColor="text1"/>
                <w:lang w:val="es-ES_tradnl"/>
              </w:rPr>
            </w:pPr>
            <w:r>
              <w:rPr>
                <w:bCs/>
                <w:color w:val="000000" w:themeColor="text1"/>
                <w:lang w:val="es-ES_tradnl"/>
              </w:rPr>
              <w:t>Tecnología</w:t>
            </w:r>
          </w:p>
        </w:tc>
        <w:tc>
          <w:tcPr>
            <w:tcW w:w="1134"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color w:val="000000" w:themeColor="text1"/>
                <w:sz w:val="18"/>
                <w:szCs w:val="18"/>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124B80" w:rsidRPr="00935CB7" w:rsidRDefault="00124B80">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color w:val="000000" w:themeColor="text1"/>
                <w:sz w:val="18"/>
                <w:szCs w:val="18"/>
                <w:lang w:val="es-ES_tradnl"/>
              </w:rPr>
            </w:pPr>
            <w:r>
              <w:rPr>
                <w:color w:val="000000" w:themeColor="text1"/>
                <w:sz w:val="18"/>
                <w:szCs w:val="18"/>
                <w:lang w:val="es-ES_tradnl"/>
              </w:rPr>
              <w:t>4</w:t>
            </w:r>
          </w:p>
        </w:tc>
        <w:tc>
          <w:tcPr>
            <w:tcW w:w="579"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r>
              <w:rPr>
                <w:b/>
                <w:bCs/>
                <w:color w:val="000000" w:themeColor="text1"/>
                <w:sz w:val="18"/>
                <w:szCs w:val="18"/>
                <w:lang w:val="es-ES_tradnl"/>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124B80" w:rsidRPr="00935CB7" w:rsidRDefault="00124B80">
            <w:pPr>
              <w:spacing w:after="58"/>
              <w:jc w:val="center"/>
              <w:rPr>
                <w:b/>
                <w:bCs/>
                <w:color w:val="000000" w:themeColor="text1"/>
                <w:sz w:val="18"/>
                <w:szCs w:val="18"/>
                <w:lang w:val="es-ES_tradnl"/>
              </w:rPr>
            </w:pPr>
          </w:p>
        </w:tc>
      </w:tr>
      <w:tr w:rsidR="00124B80" w:rsidRPr="00935CB7" w:rsidTr="00124B80">
        <w:trPr>
          <w:trHeight w:val="538"/>
        </w:trPr>
        <w:tc>
          <w:tcPr>
            <w:tcW w:w="3119" w:type="dxa"/>
            <w:tcBorders>
              <w:top w:val="single" w:sz="8" w:space="0" w:color="000000"/>
              <w:left w:val="single" w:sz="6" w:space="0" w:color="000000"/>
              <w:bottom w:val="single" w:sz="8" w:space="0" w:color="000000"/>
              <w:right w:val="single" w:sz="6" w:space="0" w:color="000000"/>
            </w:tcBorders>
            <w:vAlign w:val="center"/>
          </w:tcPr>
          <w:p w:rsidR="00124B80" w:rsidRDefault="00124B80">
            <w:pPr>
              <w:rPr>
                <w:bCs/>
                <w:color w:val="000000" w:themeColor="text1"/>
                <w:lang w:val="es-ES_tradnl"/>
              </w:rPr>
            </w:pPr>
            <w:r>
              <w:rPr>
                <w:bCs/>
                <w:color w:val="000000" w:themeColor="text1"/>
                <w:lang w:val="es-ES_tradnl"/>
              </w:rPr>
              <w:t>Economía</w:t>
            </w:r>
          </w:p>
        </w:tc>
        <w:tc>
          <w:tcPr>
            <w:tcW w:w="1134"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color w:val="000000" w:themeColor="text1"/>
                <w:sz w:val="18"/>
                <w:szCs w:val="18"/>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124B80" w:rsidRPr="00935CB7" w:rsidRDefault="00124B80">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color w:val="000000" w:themeColor="text1"/>
                <w:sz w:val="18"/>
                <w:szCs w:val="18"/>
                <w:lang w:val="es-ES_tradnl"/>
              </w:rPr>
            </w:pPr>
            <w:r>
              <w:rPr>
                <w:color w:val="000000" w:themeColor="text1"/>
                <w:sz w:val="18"/>
                <w:szCs w:val="18"/>
                <w:lang w:val="es-ES_tradnl"/>
              </w:rPr>
              <w:t>2</w:t>
            </w:r>
          </w:p>
        </w:tc>
        <w:tc>
          <w:tcPr>
            <w:tcW w:w="579"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r>
              <w:rPr>
                <w:b/>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124B80" w:rsidRPr="00935CB7" w:rsidRDefault="00124B80">
            <w:pPr>
              <w:spacing w:after="58"/>
              <w:jc w:val="center"/>
              <w:rPr>
                <w:b/>
                <w:bCs/>
                <w:color w:val="000000" w:themeColor="text1"/>
                <w:sz w:val="18"/>
                <w:szCs w:val="18"/>
                <w:lang w:val="es-ES_tradnl"/>
              </w:rPr>
            </w:pPr>
          </w:p>
        </w:tc>
      </w:tr>
      <w:tr w:rsidR="00124B80" w:rsidRPr="00935CB7" w:rsidTr="009A0B9F">
        <w:trPr>
          <w:trHeight w:val="538"/>
        </w:trPr>
        <w:tc>
          <w:tcPr>
            <w:tcW w:w="3119" w:type="dxa"/>
            <w:tcBorders>
              <w:top w:val="single" w:sz="8" w:space="0" w:color="000000"/>
              <w:left w:val="single" w:sz="6" w:space="0" w:color="000000"/>
              <w:bottom w:val="single" w:sz="6" w:space="0" w:color="000000"/>
              <w:right w:val="single" w:sz="6" w:space="0" w:color="000000"/>
            </w:tcBorders>
            <w:vAlign w:val="center"/>
          </w:tcPr>
          <w:p w:rsidR="00124B80" w:rsidRDefault="00124B80">
            <w:pPr>
              <w:rPr>
                <w:bCs/>
                <w:color w:val="000000" w:themeColor="text1"/>
                <w:lang w:val="es-ES_tradnl"/>
              </w:rPr>
            </w:pPr>
            <w:r>
              <w:rPr>
                <w:bCs/>
                <w:color w:val="000000" w:themeColor="text1"/>
                <w:lang w:val="es-ES_tradnl"/>
              </w:rPr>
              <w:t xml:space="preserve">Intervención </w:t>
            </w:r>
            <w:r w:rsidR="00286809">
              <w:rPr>
                <w:bCs/>
                <w:color w:val="000000" w:themeColor="text1"/>
                <w:lang w:val="es-ES_tradnl"/>
              </w:rPr>
              <w:t>Socio comunitaria</w:t>
            </w:r>
          </w:p>
        </w:tc>
        <w:tc>
          <w:tcPr>
            <w:tcW w:w="1134"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color w:val="000000" w:themeColor="text1"/>
                <w:sz w:val="18"/>
                <w:szCs w:val="18"/>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124B80" w:rsidRPr="00935CB7" w:rsidRDefault="00124B80">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color w:val="000000" w:themeColor="text1"/>
                <w:sz w:val="18"/>
                <w:szCs w:val="18"/>
                <w:lang w:val="es-ES_tradnl"/>
              </w:rPr>
            </w:pPr>
            <w:r>
              <w:rPr>
                <w:color w:val="000000" w:themeColor="text1"/>
                <w:sz w:val="18"/>
                <w:szCs w:val="18"/>
                <w:lang w:val="es-ES_tradnl"/>
              </w:rPr>
              <w:t>3</w:t>
            </w:r>
          </w:p>
        </w:tc>
        <w:tc>
          <w:tcPr>
            <w:tcW w:w="579"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r>
              <w:rPr>
                <w:b/>
                <w:bCs/>
                <w:color w:val="000000" w:themeColor="text1"/>
                <w:sz w:val="18"/>
                <w:szCs w:val="18"/>
                <w:lang w:val="es-ES_tradnl"/>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Default="00124B80">
            <w:pPr>
              <w:spacing w:after="58"/>
              <w:jc w:val="center"/>
              <w:rPr>
                <w:b/>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124B80" w:rsidRPr="00935CB7" w:rsidRDefault="00124B80">
            <w:pPr>
              <w:spacing w:after="58"/>
              <w:jc w:val="center"/>
              <w:rPr>
                <w:b/>
                <w:bCs/>
                <w:color w:val="000000" w:themeColor="text1"/>
                <w:sz w:val="18"/>
                <w:szCs w:val="18"/>
                <w:lang w:val="es-ES_tradnl"/>
              </w:rPr>
            </w:pPr>
          </w:p>
        </w:tc>
      </w:tr>
    </w:tbl>
    <w:p w:rsidR="000F597B" w:rsidRPr="00935CB7" w:rsidRDefault="000F597B" w:rsidP="000F597B">
      <w:pPr>
        <w:ind w:left="1121"/>
        <w:rPr>
          <w:color w:val="000000" w:themeColor="text1"/>
          <w:lang w:val="es-ES_tradnl"/>
        </w:rPr>
      </w:pPr>
    </w:p>
    <w:p w:rsidR="00D52730" w:rsidRDefault="00D52730" w:rsidP="00A40B63">
      <w:pPr>
        <w:rPr>
          <w:color w:val="000000" w:themeColor="text1"/>
          <w:lang w:val="es-ES_tradnl"/>
        </w:rPr>
      </w:pPr>
    </w:p>
    <w:p w:rsidR="00C30FDD" w:rsidRPr="00935CB7" w:rsidRDefault="00C30FDD" w:rsidP="00A40B63">
      <w:pPr>
        <w:rPr>
          <w:color w:val="000000" w:themeColor="text1"/>
          <w:lang w:val="es-ES_tradnl"/>
        </w:rPr>
      </w:pPr>
    </w:p>
    <w:p w:rsidR="00FF4C7A" w:rsidRPr="00254E2F" w:rsidRDefault="00FF4C7A" w:rsidP="005B427F">
      <w:pPr>
        <w:pStyle w:val="Prrafodelista"/>
        <w:numPr>
          <w:ilvl w:val="0"/>
          <w:numId w:val="19"/>
        </w:numPr>
        <w:spacing w:line="312" w:lineRule="auto"/>
        <w:jc w:val="both"/>
        <w:rPr>
          <w:rFonts w:eastAsia="@PMingLiU"/>
          <w:color w:val="000000" w:themeColor="text1"/>
        </w:rPr>
      </w:pPr>
      <w:r w:rsidRPr="00254E2F">
        <w:rPr>
          <w:rFonts w:eastAsia="@PMingLiU"/>
          <w:color w:val="000000" w:themeColor="text1"/>
        </w:rPr>
        <w:t>Cuerpo de Profesores Técnicos de Formación Profesional</w:t>
      </w:r>
    </w:p>
    <w:tbl>
      <w:tblPr>
        <w:tblW w:w="8931" w:type="dxa"/>
        <w:tblInd w:w="-44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3119"/>
        <w:gridCol w:w="1134"/>
        <w:gridCol w:w="709"/>
        <w:gridCol w:w="567"/>
        <w:gridCol w:w="496"/>
        <w:gridCol w:w="71"/>
        <w:gridCol w:w="1122"/>
        <w:gridCol w:w="12"/>
        <w:gridCol w:w="567"/>
        <w:gridCol w:w="567"/>
        <w:gridCol w:w="567"/>
      </w:tblGrid>
      <w:tr w:rsidR="009A0B9F" w:rsidRPr="00254E2F" w:rsidTr="009A0B9F">
        <w:trPr>
          <w:trHeight w:val="166"/>
        </w:trPr>
        <w:tc>
          <w:tcPr>
            <w:tcW w:w="3119" w:type="dxa"/>
            <w:vMerge w:val="restart"/>
            <w:tcBorders>
              <w:top w:val="single" w:sz="8" w:space="0" w:color="000000"/>
              <w:left w:val="single" w:sz="6" w:space="0" w:color="000000"/>
              <w:bottom w:val="single" w:sz="6" w:space="0" w:color="000000"/>
              <w:right w:val="single" w:sz="6" w:space="0" w:color="000000"/>
            </w:tcBorders>
            <w:hideMark/>
          </w:tcPr>
          <w:p w:rsidR="009A0B9F" w:rsidRPr="00254E2F" w:rsidRDefault="009A0B9F" w:rsidP="00194DC9">
            <w:pPr>
              <w:spacing w:after="58"/>
              <w:rPr>
                <w:b/>
                <w:bCs/>
                <w:color w:val="000000" w:themeColor="text1"/>
                <w:sz w:val="20"/>
                <w:szCs w:val="20"/>
                <w:lang w:val="es-ES_tradnl"/>
              </w:rPr>
            </w:pPr>
          </w:p>
          <w:p w:rsidR="009A0B9F" w:rsidRPr="00254E2F" w:rsidRDefault="009A0B9F" w:rsidP="00194DC9">
            <w:pPr>
              <w:spacing w:after="58"/>
              <w:rPr>
                <w:b/>
                <w:bCs/>
                <w:color w:val="000000" w:themeColor="text1"/>
                <w:sz w:val="20"/>
                <w:szCs w:val="20"/>
                <w:lang w:val="es-ES_tradnl"/>
              </w:rPr>
            </w:pPr>
          </w:p>
          <w:p w:rsidR="009A0B9F" w:rsidRPr="00254E2F" w:rsidRDefault="009A0B9F" w:rsidP="00194DC9">
            <w:pPr>
              <w:spacing w:after="58"/>
              <w:rPr>
                <w:b/>
                <w:bCs/>
                <w:color w:val="000000" w:themeColor="text1"/>
                <w:sz w:val="20"/>
                <w:szCs w:val="20"/>
                <w:lang w:val="es-ES_tradnl"/>
              </w:rPr>
            </w:pPr>
          </w:p>
          <w:p w:rsidR="009A0B9F" w:rsidRPr="00254E2F" w:rsidRDefault="009A0B9F" w:rsidP="00194DC9">
            <w:pPr>
              <w:spacing w:after="58"/>
              <w:rPr>
                <w:bCs/>
                <w:color w:val="000000" w:themeColor="text1"/>
                <w:lang w:val="es-ES_tradnl"/>
              </w:rPr>
            </w:pPr>
            <w:r w:rsidRPr="00254E2F">
              <w:rPr>
                <w:b/>
                <w:bCs/>
                <w:color w:val="000000" w:themeColor="text1"/>
                <w:sz w:val="20"/>
                <w:szCs w:val="20"/>
                <w:lang w:val="es-ES_tradnl"/>
              </w:rPr>
              <w:t>ESPECIALIDADES</w:t>
            </w:r>
          </w:p>
        </w:tc>
        <w:tc>
          <w:tcPr>
            <w:tcW w:w="5812" w:type="dxa"/>
            <w:gridSpan w:val="10"/>
            <w:tcBorders>
              <w:top w:val="single" w:sz="8" w:space="0" w:color="000000"/>
              <w:left w:val="single" w:sz="6" w:space="0" w:color="000000"/>
              <w:bottom w:val="single" w:sz="6" w:space="0" w:color="000000"/>
              <w:right w:val="single" w:sz="8" w:space="0" w:color="000000"/>
            </w:tcBorders>
            <w:vAlign w:val="center"/>
            <w:hideMark/>
          </w:tcPr>
          <w:p w:rsidR="009A0B9F" w:rsidRPr="00254E2F" w:rsidRDefault="009A0B9F" w:rsidP="00194DC9">
            <w:pPr>
              <w:spacing w:after="58"/>
              <w:jc w:val="center"/>
              <w:rPr>
                <w:color w:val="000000" w:themeColor="text1"/>
                <w:sz w:val="20"/>
                <w:szCs w:val="20"/>
                <w:lang w:val="es-ES_tradnl"/>
              </w:rPr>
            </w:pPr>
            <w:r w:rsidRPr="00254E2F">
              <w:rPr>
                <w:b/>
                <w:color w:val="000000" w:themeColor="text1"/>
                <w:sz w:val="20"/>
                <w:szCs w:val="20"/>
                <w:lang w:val="es-ES_tradnl"/>
              </w:rPr>
              <w:t>DISTRIBUCION</w:t>
            </w:r>
          </w:p>
        </w:tc>
      </w:tr>
      <w:tr w:rsidR="009A0B9F" w:rsidRPr="00254E2F" w:rsidTr="009A0B9F">
        <w:trPr>
          <w:trHeight w:val="166"/>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9A0B9F" w:rsidRPr="00254E2F" w:rsidRDefault="009A0B9F" w:rsidP="00194DC9">
            <w:pPr>
              <w:rPr>
                <w:bCs/>
                <w:color w:val="000000" w:themeColor="text1"/>
                <w:lang w:val="es-ES_tradnl"/>
              </w:rPr>
            </w:pPr>
          </w:p>
        </w:tc>
        <w:tc>
          <w:tcPr>
            <w:tcW w:w="2906" w:type="dxa"/>
            <w:gridSpan w:val="4"/>
            <w:tcBorders>
              <w:top w:val="single" w:sz="6" w:space="0" w:color="000000"/>
              <w:left w:val="single" w:sz="6" w:space="0" w:color="000000"/>
              <w:bottom w:val="single" w:sz="6" w:space="0" w:color="000000"/>
              <w:right w:val="single" w:sz="6" w:space="0" w:color="000000"/>
            </w:tcBorders>
            <w:vAlign w:val="center"/>
            <w:hideMark/>
          </w:tcPr>
          <w:p w:rsidR="009A0B9F" w:rsidRPr="00254E2F" w:rsidRDefault="009A0B9F" w:rsidP="00194DC9">
            <w:pPr>
              <w:spacing w:after="58"/>
              <w:jc w:val="center"/>
              <w:rPr>
                <w:b/>
                <w:color w:val="000000" w:themeColor="text1"/>
                <w:sz w:val="20"/>
                <w:szCs w:val="20"/>
                <w:lang w:val="es-ES_tradnl"/>
              </w:rPr>
            </w:pPr>
            <w:r w:rsidRPr="00254E2F">
              <w:rPr>
                <w:b/>
                <w:color w:val="000000" w:themeColor="text1"/>
                <w:sz w:val="20"/>
                <w:szCs w:val="20"/>
                <w:lang w:val="es-ES_tradnl"/>
              </w:rPr>
              <w:t>CEUTA</w:t>
            </w:r>
          </w:p>
        </w:tc>
        <w:tc>
          <w:tcPr>
            <w:tcW w:w="2906" w:type="dxa"/>
            <w:gridSpan w:val="6"/>
            <w:tcBorders>
              <w:top w:val="single" w:sz="6" w:space="0" w:color="000000"/>
              <w:left w:val="single" w:sz="6" w:space="0" w:color="000000"/>
              <w:bottom w:val="single" w:sz="6" w:space="0" w:color="000000"/>
              <w:right w:val="single" w:sz="8" w:space="0" w:color="000000"/>
            </w:tcBorders>
            <w:vAlign w:val="center"/>
            <w:hideMark/>
          </w:tcPr>
          <w:p w:rsidR="009A0B9F" w:rsidRPr="00254E2F" w:rsidRDefault="009A0B9F" w:rsidP="00194DC9">
            <w:pPr>
              <w:spacing w:after="58"/>
              <w:jc w:val="center"/>
              <w:rPr>
                <w:color w:val="000000" w:themeColor="text1"/>
                <w:sz w:val="20"/>
                <w:szCs w:val="20"/>
                <w:lang w:val="es-ES_tradnl"/>
              </w:rPr>
            </w:pPr>
            <w:r w:rsidRPr="00254E2F">
              <w:rPr>
                <w:b/>
                <w:color w:val="000000" w:themeColor="text1"/>
                <w:sz w:val="20"/>
                <w:szCs w:val="20"/>
                <w:lang w:val="es-ES_tradnl"/>
              </w:rPr>
              <w:t>MELILLA</w:t>
            </w:r>
          </w:p>
        </w:tc>
      </w:tr>
      <w:tr w:rsidR="009A0B9F" w:rsidRPr="00254E2F" w:rsidTr="009A0B9F">
        <w:trPr>
          <w:trHeight w:val="166"/>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9A0B9F" w:rsidRPr="00254E2F" w:rsidRDefault="009A0B9F" w:rsidP="00194DC9">
            <w:pPr>
              <w:rPr>
                <w:bCs/>
                <w:color w:val="000000" w:themeColor="text1"/>
                <w:lang w:val="es-ES_tradnl"/>
              </w:rPr>
            </w:pPr>
          </w:p>
        </w:tc>
        <w:tc>
          <w:tcPr>
            <w:tcW w:w="5812" w:type="dxa"/>
            <w:gridSpan w:val="10"/>
            <w:tcBorders>
              <w:top w:val="single" w:sz="6" w:space="0" w:color="000000"/>
              <w:left w:val="single" w:sz="6" w:space="0" w:color="000000"/>
              <w:bottom w:val="single" w:sz="6" w:space="0" w:color="000000"/>
              <w:right w:val="single" w:sz="8" w:space="0" w:color="000000"/>
            </w:tcBorders>
            <w:vAlign w:val="center"/>
            <w:hideMark/>
          </w:tcPr>
          <w:p w:rsidR="009A0B9F" w:rsidRPr="00254E2F" w:rsidRDefault="009A0B9F" w:rsidP="00615D3A">
            <w:pPr>
              <w:spacing w:after="58"/>
              <w:jc w:val="center"/>
              <w:rPr>
                <w:color w:val="000000" w:themeColor="text1"/>
                <w:sz w:val="20"/>
                <w:szCs w:val="20"/>
                <w:lang w:val="es-ES_tradnl"/>
              </w:rPr>
            </w:pPr>
            <w:r w:rsidRPr="00254E2F">
              <w:rPr>
                <w:b/>
                <w:bCs/>
                <w:color w:val="000000" w:themeColor="text1"/>
                <w:sz w:val="20"/>
                <w:szCs w:val="20"/>
                <w:lang w:val="es-ES_tradnl"/>
              </w:rPr>
              <w:t xml:space="preserve">FORMA DE INGRESO </w:t>
            </w:r>
          </w:p>
        </w:tc>
      </w:tr>
      <w:tr w:rsidR="009A0B9F" w:rsidRPr="00935CB7" w:rsidTr="009A0B9F">
        <w:trPr>
          <w:trHeight w:val="538"/>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9A0B9F" w:rsidRPr="00254E2F" w:rsidRDefault="009A0B9F" w:rsidP="00194DC9">
            <w:pPr>
              <w:rPr>
                <w:bCs/>
                <w:color w:val="000000" w:themeColor="text1"/>
                <w:lang w:val="es-ES_tradnl"/>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9A0B9F" w:rsidRPr="00254E2F" w:rsidRDefault="009A0B9F" w:rsidP="00194DC9">
            <w:pPr>
              <w:spacing w:after="58"/>
              <w:jc w:val="center"/>
              <w:rPr>
                <w:color w:val="000000" w:themeColor="text1"/>
                <w:sz w:val="18"/>
                <w:szCs w:val="18"/>
                <w:lang w:val="es-ES_tradnl"/>
              </w:rPr>
            </w:pPr>
            <w:r w:rsidRPr="00254E2F">
              <w:rPr>
                <w:color w:val="000000" w:themeColor="text1"/>
                <w:sz w:val="18"/>
                <w:szCs w:val="18"/>
                <w:lang w:val="es-ES_tradnl"/>
              </w:rPr>
              <w:t>Convocadas</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9A0B9F" w:rsidRPr="00254E2F" w:rsidRDefault="009A0B9F" w:rsidP="00194DC9">
            <w:pPr>
              <w:spacing w:after="58"/>
              <w:jc w:val="center"/>
              <w:rPr>
                <w:b/>
                <w:color w:val="000000" w:themeColor="text1"/>
                <w:sz w:val="18"/>
                <w:szCs w:val="18"/>
                <w:lang w:val="es-ES_tradnl"/>
              </w:rPr>
            </w:pPr>
            <w:r w:rsidRPr="00254E2F">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9A0B9F" w:rsidRPr="00254E2F" w:rsidRDefault="009A0B9F" w:rsidP="00194DC9">
            <w:pPr>
              <w:spacing w:after="58"/>
              <w:jc w:val="center"/>
              <w:rPr>
                <w:b/>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9A0B9F" w:rsidRPr="00254E2F" w:rsidRDefault="009A0B9F" w:rsidP="00194DC9">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hideMark/>
          </w:tcPr>
          <w:p w:rsidR="009A0B9F" w:rsidRPr="00254E2F" w:rsidRDefault="009A0B9F" w:rsidP="00194DC9">
            <w:pPr>
              <w:spacing w:after="58"/>
              <w:jc w:val="center"/>
              <w:rPr>
                <w:color w:val="000000" w:themeColor="text1"/>
                <w:sz w:val="18"/>
                <w:szCs w:val="18"/>
                <w:lang w:val="es-ES_tradnl"/>
              </w:rPr>
            </w:pPr>
            <w:r w:rsidRPr="00254E2F">
              <w:rPr>
                <w:color w:val="000000" w:themeColor="text1"/>
                <w:sz w:val="18"/>
                <w:szCs w:val="18"/>
                <w:lang w:val="es-ES_tradnl"/>
              </w:rPr>
              <w:t>Convocadas</w:t>
            </w:r>
          </w:p>
        </w:tc>
        <w:tc>
          <w:tcPr>
            <w:tcW w:w="579" w:type="dxa"/>
            <w:gridSpan w:val="2"/>
            <w:tcBorders>
              <w:top w:val="single" w:sz="6" w:space="0" w:color="000000"/>
              <w:left w:val="single" w:sz="6" w:space="0" w:color="000000"/>
              <w:bottom w:val="single" w:sz="6" w:space="0" w:color="000000"/>
              <w:right w:val="single" w:sz="6" w:space="0" w:color="000000"/>
            </w:tcBorders>
            <w:vAlign w:val="center"/>
            <w:hideMark/>
          </w:tcPr>
          <w:p w:rsidR="009A0B9F" w:rsidRPr="00935CB7" w:rsidRDefault="009A0B9F" w:rsidP="00194DC9">
            <w:pPr>
              <w:spacing w:after="58"/>
              <w:jc w:val="center"/>
              <w:rPr>
                <w:b/>
                <w:color w:val="000000" w:themeColor="text1"/>
                <w:sz w:val="18"/>
                <w:szCs w:val="18"/>
                <w:lang w:val="es-ES_tradnl"/>
              </w:rPr>
            </w:pPr>
            <w:r w:rsidRPr="00254E2F">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9A0B9F" w:rsidRPr="00935CB7" w:rsidRDefault="009A0B9F" w:rsidP="00194DC9">
            <w:pPr>
              <w:spacing w:after="58"/>
              <w:jc w:val="center"/>
              <w:rPr>
                <w:b/>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9A0B9F" w:rsidRPr="00935CB7" w:rsidRDefault="009A0B9F" w:rsidP="00194DC9">
            <w:pPr>
              <w:spacing w:after="58"/>
              <w:jc w:val="center"/>
              <w:rPr>
                <w:b/>
                <w:color w:val="000000" w:themeColor="text1"/>
                <w:sz w:val="18"/>
                <w:szCs w:val="18"/>
                <w:lang w:val="es-ES_tradnl"/>
              </w:rPr>
            </w:pPr>
          </w:p>
        </w:tc>
      </w:tr>
      <w:tr w:rsidR="009A0B9F" w:rsidRPr="00935CB7" w:rsidTr="009A0B9F">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124B80" w:rsidP="00194DC9">
            <w:pPr>
              <w:spacing w:after="58"/>
              <w:rPr>
                <w:bCs/>
                <w:color w:val="000000" w:themeColor="text1"/>
                <w:lang w:val="es-ES_tradnl"/>
              </w:rPr>
            </w:pPr>
            <w:r>
              <w:rPr>
                <w:bCs/>
                <w:color w:val="000000" w:themeColor="text1"/>
                <w:lang w:val="es-ES_tradnl"/>
              </w:rPr>
              <w:t>Cocina y Pastelería</w:t>
            </w:r>
          </w:p>
        </w:tc>
        <w:tc>
          <w:tcPr>
            <w:tcW w:w="1134"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pStyle w:val="Subttulo"/>
              <w:rPr>
                <w:rFonts w:ascii="Times New Roman" w:hAnsi="Times New Roman"/>
                <w:color w:val="000000" w:themeColor="text1"/>
                <w:sz w:val="18"/>
                <w:szCs w:val="18"/>
                <w:lang w:val="es-ES_tradnl"/>
              </w:rPr>
            </w:pPr>
            <w:r w:rsidRPr="00124B80">
              <w:rPr>
                <w:rFonts w:ascii="Times New Roman" w:hAnsi="Times New Roman"/>
                <w:color w:val="000000" w:themeColor="text1"/>
                <w:sz w:val="18"/>
                <w:szCs w:val="18"/>
                <w:lang w:val="es-ES_tradnl"/>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color w:val="000000" w:themeColor="text1"/>
                <w:sz w:val="18"/>
                <w:szCs w:val="18"/>
                <w:lang w:val="es-ES_tradnl"/>
              </w:rPr>
            </w:pPr>
            <w:r w:rsidRPr="00124B80">
              <w:rPr>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color w:val="000000" w:themeColor="text1"/>
                <w:sz w:val="18"/>
                <w:szCs w:val="18"/>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bCs/>
                <w:color w:val="000000" w:themeColor="text1"/>
                <w:sz w:val="18"/>
                <w:szCs w:val="18"/>
                <w:lang w:val="es-ES_tradnl"/>
              </w:rPr>
            </w:pPr>
            <w:r w:rsidRPr="00124B80">
              <w:rPr>
                <w:bCs/>
                <w:color w:val="000000" w:themeColor="text1"/>
                <w:sz w:val="18"/>
                <w:szCs w:val="18"/>
                <w:lang w:val="es-ES_tradnl"/>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color w:val="000000" w:themeColor="text1"/>
                <w:sz w:val="18"/>
                <w:szCs w:val="18"/>
                <w:lang w:val="es-ES_tradnl"/>
              </w:rPr>
            </w:pPr>
            <w:r w:rsidRPr="00124B80">
              <w:rPr>
                <w:color w:val="000000" w:themeColor="text1"/>
                <w:sz w:val="18"/>
                <w:szCs w:val="18"/>
                <w:lang w:val="es-ES_tradnl"/>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9A0B9F" w:rsidP="00194DC9">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9A0B9F" w:rsidRPr="00935CB7" w:rsidRDefault="009A0B9F" w:rsidP="00194DC9">
            <w:pPr>
              <w:spacing w:after="58"/>
              <w:jc w:val="center"/>
              <w:rPr>
                <w:color w:val="000000" w:themeColor="text1"/>
                <w:lang w:val="es-ES_tradnl"/>
              </w:rPr>
            </w:pPr>
          </w:p>
        </w:tc>
      </w:tr>
      <w:tr w:rsidR="009A0B9F" w:rsidRPr="00935CB7" w:rsidTr="009A0B9F">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B86BA1">
            <w:pPr>
              <w:spacing w:after="58"/>
              <w:rPr>
                <w:color w:val="000000" w:themeColor="text1"/>
                <w:lang w:val="es-ES_tradnl"/>
              </w:rPr>
            </w:pPr>
            <w:r w:rsidRPr="00124B80">
              <w:rPr>
                <w:color w:val="000000" w:themeColor="text1"/>
                <w:lang w:val="es-ES_tradnl"/>
              </w:rPr>
              <w:t>Equipos Electrónicos</w:t>
            </w:r>
          </w:p>
        </w:tc>
        <w:tc>
          <w:tcPr>
            <w:tcW w:w="1134"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bCs/>
                <w:color w:val="000000" w:themeColor="text1"/>
                <w:sz w:val="18"/>
                <w:szCs w:val="18"/>
                <w:lang w:val="es-ES_tradnl"/>
              </w:rPr>
            </w:pPr>
            <w:r w:rsidRPr="00124B80">
              <w:rPr>
                <w:bCs/>
                <w:color w:val="000000" w:themeColor="text1"/>
                <w:sz w:val="18"/>
                <w:szCs w:val="18"/>
                <w:lang w:val="es-ES_tradnl"/>
              </w:rPr>
              <w:t>3</w:t>
            </w:r>
          </w:p>
        </w:tc>
        <w:tc>
          <w:tcPr>
            <w:tcW w:w="709"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color w:val="000000" w:themeColor="text1"/>
                <w:sz w:val="18"/>
                <w:szCs w:val="18"/>
                <w:lang w:val="es-ES_tradnl"/>
              </w:rPr>
            </w:pPr>
            <w:r w:rsidRPr="00124B80">
              <w:rPr>
                <w:color w:val="000000" w:themeColor="text1"/>
                <w:sz w:val="18"/>
                <w:szCs w:val="18"/>
                <w:lang w:val="es-ES_tradnl"/>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strike/>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strike/>
                <w:color w:val="000000" w:themeColor="text1"/>
                <w:sz w:val="18"/>
                <w:szCs w:val="18"/>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bCs/>
                <w:strike/>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strike/>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9A0B9F" w:rsidP="00194DC9">
            <w:pPr>
              <w:spacing w:after="58"/>
              <w:jc w:val="center"/>
              <w:rPr>
                <w:b/>
                <w:strike/>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9A0B9F" w:rsidRPr="00935CB7" w:rsidRDefault="009A0B9F" w:rsidP="00194DC9">
            <w:pPr>
              <w:spacing w:after="58"/>
              <w:jc w:val="center"/>
              <w:rPr>
                <w:strike/>
                <w:color w:val="000000" w:themeColor="text1"/>
                <w:lang w:val="es-ES_tradnl"/>
              </w:rPr>
            </w:pPr>
          </w:p>
        </w:tc>
      </w:tr>
      <w:tr w:rsidR="009A0B9F" w:rsidRPr="00935CB7" w:rsidTr="009A0B9F">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rPr>
                <w:bCs/>
                <w:color w:val="000000" w:themeColor="text1"/>
                <w:lang w:val="es-ES_tradnl"/>
              </w:rPr>
            </w:pPr>
            <w:r w:rsidRPr="00124B80">
              <w:rPr>
                <w:bCs/>
                <w:color w:val="000000" w:themeColor="text1"/>
                <w:lang w:val="es-ES_tradnl"/>
              </w:rPr>
              <w:t>Estética</w:t>
            </w:r>
          </w:p>
        </w:tc>
        <w:tc>
          <w:tcPr>
            <w:tcW w:w="1134"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bCs/>
                <w:color w:val="000000" w:themeColor="text1"/>
                <w:sz w:val="18"/>
                <w:szCs w:val="18"/>
                <w:lang w:val="es-ES_tradnl"/>
              </w:rPr>
            </w:pPr>
            <w:r w:rsidRPr="00124B80">
              <w:rPr>
                <w:bCs/>
                <w:color w:val="000000" w:themeColor="text1"/>
                <w:sz w:val="18"/>
                <w:szCs w:val="18"/>
                <w:lang w:val="es-ES_tradnl"/>
              </w:rPr>
              <w:t>3</w:t>
            </w:r>
          </w:p>
        </w:tc>
        <w:tc>
          <w:tcPr>
            <w:tcW w:w="709"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color w:val="000000" w:themeColor="text1"/>
                <w:sz w:val="18"/>
                <w:szCs w:val="18"/>
                <w:lang w:val="es-ES_tradnl"/>
              </w:rPr>
            </w:pPr>
            <w:r w:rsidRPr="00124B80">
              <w:rPr>
                <w:color w:val="000000" w:themeColor="text1"/>
                <w:sz w:val="18"/>
                <w:szCs w:val="18"/>
                <w:lang w:val="es-ES_tradnl"/>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b/>
                <w:strike/>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strike/>
                <w:color w:val="000000" w:themeColor="text1"/>
                <w:sz w:val="18"/>
                <w:szCs w:val="18"/>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bCs/>
                <w:strike/>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strike/>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9A0B9F" w:rsidP="00194DC9">
            <w:pPr>
              <w:spacing w:after="58"/>
              <w:jc w:val="center"/>
              <w:rPr>
                <w:strike/>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9A0B9F" w:rsidRPr="00935CB7" w:rsidRDefault="009A0B9F" w:rsidP="00194DC9">
            <w:pPr>
              <w:spacing w:after="58"/>
              <w:jc w:val="center"/>
              <w:rPr>
                <w:strike/>
                <w:color w:val="000000" w:themeColor="text1"/>
                <w:lang w:val="es-ES_tradnl"/>
              </w:rPr>
            </w:pPr>
          </w:p>
        </w:tc>
      </w:tr>
      <w:tr w:rsidR="009A0B9F" w:rsidRPr="00935CB7" w:rsidTr="009A0B9F">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124B80" w:rsidP="00194DC9">
            <w:pPr>
              <w:spacing w:after="58"/>
              <w:rPr>
                <w:color w:val="000000" w:themeColor="text1"/>
                <w:lang w:val="es-ES_tradnl"/>
              </w:rPr>
            </w:pPr>
            <w:r>
              <w:rPr>
                <w:color w:val="000000" w:themeColor="text1"/>
                <w:lang w:val="es-ES_tradnl"/>
              </w:rPr>
              <w:t xml:space="preserve">Instalación y Mantenimiento de </w:t>
            </w:r>
            <w:r w:rsidR="00286809">
              <w:rPr>
                <w:color w:val="000000" w:themeColor="text1"/>
                <w:lang w:val="es-ES_tradnl"/>
              </w:rPr>
              <w:t>Equipos</w:t>
            </w:r>
            <w:r>
              <w:rPr>
                <w:color w:val="000000" w:themeColor="text1"/>
                <w:lang w:val="es-ES_tradnl"/>
              </w:rPr>
              <w:t xml:space="preserve"> Térmicos y Fluidos</w:t>
            </w:r>
          </w:p>
        </w:tc>
        <w:tc>
          <w:tcPr>
            <w:tcW w:w="1134"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bCs/>
                <w:color w:val="000000" w:themeColor="text1"/>
                <w:sz w:val="18"/>
                <w:szCs w:val="18"/>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bCs/>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color w:val="000000" w:themeColor="text1"/>
                <w:sz w:val="18"/>
                <w:szCs w:val="18"/>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bCs/>
                <w:color w:val="000000" w:themeColor="text1"/>
                <w:sz w:val="18"/>
                <w:szCs w:val="18"/>
                <w:lang w:val="es-ES_tradnl"/>
              </w:rPr>
            </w:pPr>
            <w:r w:rsidRPr="00124B80">
              <w:rPr>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color w:val="000000" w:themeColor="text1"/>
                <w:sz w:val="18"/>
                <w:szCs w:val="18"/>
                <w:lang w:val="es-ES_tradnl"/>
              </w:rPr>
            </w:pPr>
            <w:r w:rsidRPr="00124B80">
              <w:rPr>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9A0B9F" w:rsidP="00194DC9">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9A0B9F" w:rsidRPr="00935CB7" w:rsidRDefault="009A0B9F" w:rsidP="00194DC9">
            <w:pPr>
              <w:spacing w:after="58"/>
              <w:jc w:val="center"/>
              <w:rPr>
                <w:color w:val="000000" w:themeColor="text1"/>
                <w:lang w:val="es-ES_tradnl"/>
              </w:rPr>
            </w:pPr>
          </w:p>
        </w:tc>
      </w:tr>
      <w:tr w:rsidR="009A0B9F" w:rsidRPr="00935CB7" w:rsidTr="009A0B9F">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124B80" w:rsidP="00194DC9">
            <w:pPr>
              <w:spacing w:after="58"/>
              <w:rPr>
                <w:color w:val="000000" w:themeColor="text1"/>
                <w:lang w:val="es-ES_tradnl"/>
              </w:rPr>
            </w:pPr>
            <w:r>
              <w:rPr>
                <w:color w:val="000000" w:themeColor="text1"/>
                <w:lang w:val="es-ES_tradnl"/>
              </w:rPr>
              <w:t>Mantenimiento de Vehículos</w:t>
            </w:r>
          </w:p>
        </w:tc>
        <w:tc>
          <w:tcPr>
            <w:tcW w:w="1134"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bCs/>
                <w:color w:val="000000" w:themeColor="text1"/>
                <w:sz w:val="18"/>
                <w:szCs w:val="18"/>
                <w:lang w:val="es-ES_tradnl"/>
              </w:rPr>
            </w:pPr>
            <w:r w:rsidRPr="00124B80">
              <w:rPr>
                <w:bCs/>
                <w:color w:val="000000" w:themeColor="text1"/>
                <w:sz w:val="18"/>
                <w:szCs w:val="18"/>
                <w:lang w:val="es-ES_tradnl"/>
              </w:rPr>
              <w:t>3</w:t>
            </w:r>
          </w:p>
        </w:tc>
        <w:tc>
          <w:tcPr>
            <w:tcW w:w="709"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124B80" w:rsidP="00194DC9">
            <w:pPr>
              <w:spacing w:after="58"/>
              <w:jc w:val="center"/>
              <w:rPr>
                <w:color w:val="000000" w:themeColor="text1"/>
                <w:sz w:val="18"/>
                <w:szCs w:val="18"/>
                <w:lang w:val="es-ES_tradnl"/>
              </w:rPr>
            </w:pPr>
            <w:r w:rsidRPr="00124B80">
              <w:rPr>
                <w:color w:val="000000" w:themeColor="text1"/>
                <w:sz w:val="18"/>
                <w:szCs w:val="18"/>
                <w:lang w:val="es-ES_tradnl"/>
              </w:rPr>
              <w:t>3</w:t>
            </w: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color w:val="000000" w:themeColor="text1"/>
                <w:sz w:val="18"/>
                <w:szCs w:val="18"/>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4B80" w:rsidRDefault="009A0B9F" w:rsidP="00194DC9">
            <w:pPr>
              <w:spacing w:after="58"/>
              <w:jc w:val="center"/>
              <w:rPr>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9A0B9F" w:rsidP="00194DC9">
            <w:pPr>
              <w:spacing w:after="58"/>
              <w:jc w:val="center"/>
              <w:rPr>
                <w:bCs/>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9A0B9F" w:rsidRPr="00935CB7" w:rsidRDefault="009A0B9F" w:rsidP="00194DC9">
            <w:pPr>
              <w:spacing w:after="58"/>
              <w:jc w:val="center"/>
              <w:rPr>
                <w:color w:val="000000" w:themeColor="text1"/>
                <w:lang w:val="es-ES_tradnl"/>
              </w:rPr>
            </w:pPr>
          </w:p>
        </w:tc>
      </w:tr>
      <w:tr w:rsidR="009A0B9F" w:rsidRPr="00935CB7" w:rsidTr="009A0B9F">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124B80" w:rsidP="00194DC9">
            <w:pPr>
              <w:spacing w:after="58"/>
              <w:rPr>
                <w:color w:val="000000" w:themeColor="text1"/>
                <w:lang w:val="es-ES_tradnl"/>
              </w:rPr>
            </w:pPr>
            <w:r>
              <w:rPr>
                <w:color w:val="000000" w:themeColor="text1"/>
                <w:lang w:val="es-ES_tradnl"/>
              </w:rPr>
              <w:t>Procesos de Gestión Administrativa</w:t>
            </w:r>
          </w:p>
        </w:tc>
        <w:tc>
          <w:tcPr>
            <w:tcW w:w="1134"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9A0B9F" w:rsidP="00194DC9">
            <w:pPr>
              <w:spacing w:after="58"/>
              <w:jc w:val="center"/>
              <w:rPr>
                <w:bCs/>
                <w:color w:val="000000" w:themeColor="text1"/>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9A0B9F" w:rsidP="00194DC9">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9A0B9F" w:rsidP="00194DC9">
            <w:pPr>
              <w:spacing w:after="58"/>
              <w:jc w:val="center"/>
              <w:rPr>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9A0B9F" w:rsidRPr="00935CB7" w:rsidRDefault="009A0B9F" w:rsidP="00194DC9">
            <w:pPr>
              <w:spacing w:after="58"/>
              <w:jc w:val="center"/>
              <w:rPr>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9A0B9F" w:rsidRPr="001229F5" w:rsidRDefault="00124B80" w:rsidP="00194DC9">
            <w:pPr>
              <w:spacing w:after="58"/>
              <w:jc w:val="center"/>
              <w:rPr>
                <w:bCs/>
                <w:color w:val="000000" w:themeColor="text1"/>
                <w:sz w:val="18"/>
                <w:szCs w:val="18"/>
                <w:lang w:val="es-ES_tradnl"/>
              </w:rPr>
            </w:pPr>
            <w:r w:rsidRPr="001229F5">
              <w:rPr>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1229F5" w:rsidRDefault="00124B80" w:rsidP="00194DC9">
            <w:pPr>
              <w:spacing w:after="58"/>
              <w:jc w:val="center"/>
              <w:rPr>
                <w:color w:val="000000" w:themeColor="text1"/>
                <w:sz w:val="18"/>
                <w:szCs w:val="18"/>
                <w:lang w:val="es-ES_tradnl"/>
              </w:rPr>
            </w:pPr>
            <w:r w:rsidRPr="001229F5">
              <w:rPr>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9A0B9F" w:rsidRPr="00935CB7" w:rsidRDefault="009A0B9F" w:rsidP="00194DC9">
            <w:pPr>
              <w:spacing w:after="58"/>
              <w:jc w:val="center"/>
              <w:rPr>
                <w:bCs/>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9A0B9F" w:rsidRPr="00935CB7" w:rsidRDefault="009A0B9F" w:rsidP="00194DC9">
            <w:pPr>
              <w:spacing w:after="58"/>
              <w:jc w:val="center"/>
              <w:rPr>
                <w:color w:val="000000" w:themeColor="text1"/>
                <w:lang w:val="es-ES_tradnl"/>
              </w:rPr>
            </w:pPr>
          </w:p>
        </w:tc>
      </w:tr>
      <w:tr w:rsidR="00124B80" w:rsidRPr="00935CB7" w:rsidTr="009A0B9F">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124B80" w:rsidRDefault="001229F5" w:rsidP="00194DC9">
            <w:pPr>
              <w:spacing w:after="58"/>
              <w:rPr>
                <w:color w:val="000000" w:themeColor="text1"/>
                <w:lang w:val="es-ES_tradnl"/>
              </w:rPr>
            </w:pPr>
            <w:r>
              <w:rPr>
                <w:color w:val="000000" w:themeColor="text1"/>
                <w:lang w:val="es-ES_tradnl"/>
              </w:rPr>
              <w:t>Operaciones de Producción Agraria</w:t>
            </w:r>
          </w:p>
        </w:tc>
        <w:tc>
          <w:tcPr>
            <w:tcW w:w="1134" w:type="dxa"/>
            <w:tcBorders>
              <w:top w:val="single" w:sz="6" w:space="0" w:color="000000"/>
              <w:left w:val="single" w:sz="6" w:space="0" w:color="000000"/>
              <w:bottom w:val="single" w:sz="6" w:space="0" w:color="000000"/>
              <w:right w:val="single" w:sz="6" w:space="0" w:color="000000"/>
            </w:tcBorders>
            <w:vAlign w:val="center"/>
          </w:tcPr>
          <w:p w:rsidR="00124B80" w:rsidRPr="001229F5" w:rsidRDefault="001229F5" w:rsidP="00194DC9">
            <w:pPr>
              <w:spacing w:after="58"/>
              <w:jc w:val="center"/>
              <w:rPr>
                <w:bCs/>
                <w:color w:val="000000" w:themeColor="text1"/>
                <w:sz w:val="18"/>
                <w:szCs w:val="18"/>
                <w:lang w:val="es-ES_tradnl"/>
              </w:rPr>
            </w:pPr>
            <w:r w:rsidRPr="001229F5">
              <w:rPr>
                <w:bCs/>
                <w:color w:val="000000" w:themeColor="text1"/>
                <w:sz w:val="18"/>
                <w:szCs w:val="18"/>
                <w:lang w:val="es-ES_tradnl"/>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124B80" w:rsidRPr="001229F5" w:rsidRDefault="001229F5" w:rsidP="00194DC9">
            <w:pPr>
              <w:spacing w:after="58"/>
              <w:jc w:val="center"/>
              <w:rPr>
                <w:color w:val="000000" w:themeColor="text1"/>
                <w:sz w:val="18"/>
                <w:szCs w:val="18"/>
                <w:lang w:val="es-ES_tradnl"/>
              </w:rPr>
            </w:pPr>
            <w:r w:rsidRPr="001229F5">
              <w:rPr>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Pr="00935CB7" w:rsidRDefault="00124B80" w:rsidP="00194DC9">
            <w:pPr>
              <w:spacing w:after="58"/>
              <w:jc w:val="center"/>
              <w:rPr>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124B80" w:rsidRPr="00935CB7" w:rsidRDefault="00124B80" w:rsidP="00194DC9">
            <w:pPr>
              <w:spacing w:after="58"/>
              <w:jc w:val="center"/>
              <w:rPr>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124B80" w:rsidRPr="001229F5" w:rsidRDefault="00124B80" w:rsidP="00194DC9">
            <w:pPr>
              <w:spacing w:after="58"/>
              <w:jc w:val="center"/>
              <w:rPr>
                <w:bCs/>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Pr="001229F5" w:rsidRDefault="00124B80" w:rsidP="00194DC9">
            <w:pPr>
              <w:spacing w:after="58"/>
              <w:jc w:val="center"/>
              <w:rPr>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124B80" w:rsidRPr="00935CB7" w:rsidRDefault="00124B80" w:rsidP="00194DC9">
            <w:pPr>
              <w:spacing w:after="58"/>
              <w:jc w:val="center"/>
              <w:rPr>
                <w:bCs/>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124B80" w:rsidRPr="00935CB7" w:rsidRDefault="00124B80" w:rsidP="00194DC9">
            <w:pPr>
              <w:spacing w:after="58"/>
              <w:jc w:val="center"/>
              <w:rPr>
                <w:color w:val="000000" w:themeColor="text1"/>
                <w:lang w:val="es-ES_tradnl"/>
              </w:rPr>
            </w:pPr>
          </w:p>
        </w:tc>
      </w:tr>
      <w:tr w:rsidR="001229F5" w:rsidRPr="00935CB7" w:rsidTr="009A0B9F">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1229F5" w:rsidRDefault="001229F5" w:rsidP="00194DC9">
            <w:pPr>
              <w:spacing w:after="58"/>
              <w:rPr>
                <w:color w:val="000000" w:themeColor="text1"/>
                <w:lang w:val="es-ES_tradnl"/>
              </w:rPr>
            </w:pPr>
            <w:r>
              <w:rPr>
                <w:color w:val="000000" w:themeColor="text1"/>
                <w:lang w:val="es-ES_tradnl"/>
              </w:rPr>
              <w:t>Servicios a la Comunidad</w:t>
            </w:r>
          </w:p>
        </w:tc>
        <w:tc>
          <w:tcPr>
            <w:tcW w:w="1134" w:type="dxa"/>
            <w:tcBorders>
              <w:top w:val="single" w:sz="6" w:space="0" w:color="000000"/>
              <w:left w:val="single" w:sz="6" w:space="0" w:color="000000"/>
              <w:bottom w:val="single" w:sz="6" w:space="0" w:color="000000"/>
              <w:right w:val="single" w:sz="6" w:space="0" w:color="000000"/>
            </w:tcBorders>
            <w:vAlign w:val="center"/>
          </w:tcPr>
          <w:p w:rsidR="001229F5" w:rsidRPr="001229F5" w:rsidRDefault="001229F5" w:rsidP="00194DC9">
            <w:pPr>
              <w:spacing w:after="58"/>
              <w:jc w:val="center"/>
              <w:rPr>
                <w:bCs/>
                <w:color w:val="000000" w:themeColor="text1"/>
                <w:sz w:val="18"/>
                <w:szCs w:val="18"/>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229F5" w:rsidRPr="001229F5" w:rsidRDefault="001229F5" w:rsidP="00194DC9">
            <w:pPr>
              <w:spacing w:after="58"/>
              <w:jc w:val="center"/>
              <w:rPr>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1229F5" w:rsidRPr="00935CB7" w:rsidRDefault="001229F5" w:rsidP="00194DC9">
            <w:pPr>
              <w:spacing w:after="58"/>
              <w:jc w:val="center"/>
              <w:rPr>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1229F5" w:rsidRPr="00935CB7" w:rsidRDefault="001229F5" w:rsidP="00194DC9">
            <w:pPr>
              <w:spacing w:after="58"/>
              <w:jc w:val="center"/>
              <w:rPr>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1229F5" w:rsidRPr="001229F5" w:rsidRDefault="001229F5" w:rsidP="00194DC9">
            <w:pPr>
              <w:spacing w:after="58"/>
              <w:jc w:val="center"/>
              <w:rPr>
                <w:bCs/>
                <w:color w:val="000000" w:themeColor="text1"/>
                <w:sz w:val="18"/>
                <w:szCs w:val="18"/>
                <w:lang w:val="es-ES_tradnl"/>
              </w:rPr>
            </w:pPr>
            <w:r w:rsidRPr="001229F5">
              <w:rPr>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229F5" w:rsidRPr="001229F5" w:rsidRDefault="001229F5" w:rsidP="00194DC9">
            <w:pPr>
              <w:spacing w:after="58"/>
              <w:jc w:val="center"/>
              <w:rPr>
                <w:color w:val="000000" w:themeColor="text1"/>
                <w:sz w:val="18"/>
                <w:szCs w:val="18"/>
                <w:lang w:val="es-ES_tradnl"/>
              </w:rPr>
            </w:pPr>
            <w:r w:rsidRPr="001229F5">
              <w:rPr>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229F5" w:rsidRPr="00935CB7" w:rsidRDefault="001229F5" w:rsidP="00194DC9">
            <w:pPr>
              <w:spacing w:after="58"/>
              <w:jc w:val="center"/>
              <w:rPr>
                <w:bCs/>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1229F5" w:rsidRPr="00935CB7" w:rsidRDefault="001229F5" w:rsidP="00194DC9">
            <w:pPr>
              <w:spacing w:after="58"/>
              <w:jc w:val="center"/>
              <w:rPr>
                <w:color w:val="000000" w:themeColor="text1"/>
                <w:lang w:val="es-ES_tradnl"/>
              </w:rPr>
            </w:pPr>
          </w:p>
        </w:tc>
      </w:tr>
      <w:tr w:rsidR="001229F5" w:rsidRPr="00935CB7" w:rsidTr="009A0B9F">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1229F5" w:rsidRDefault="001229F5" w:rsidP="00194DC9">
            <w:pPr>
              <w:spacing w:after="58"/>
              <w:rPr>
                <w:color w:val="000000" w:themeColor="text1"/>
                <w:lang w:val="es-ES_tradnl"/>
              </w:rPr>
            </w:pPr>
            <w:r>
              <w:rPr>
                <w:color w:val="000000" w:themeColor="text1"/>
                <w:lang w:val="es-ES_tradnl"/>
              </w:rPr>
              <w:t>Procedimientos de Diagnóstico Clínico y Ortoprotésico</w:t>
            </w:r>
          </w:p>
        </w:tc>
        <w:tc>
          <w:tcPr>
            <w:tcW w:w="1134" w:type="dxa"/>
            <w:tcBorders>
              <w:top w:val="single" w:sz="6" w:space="0" w:color="000000"/>
              <w:left w:val="single" w:sz="6" w:space="0" w:color="000000"/>
              <w:bottom w:val="single" w:sz="6" w:space="0" w:color="000000"/>
              <w:right w:val="single" w:sz="6" w:space="0" w:color="000000"/>
            </w:tcBorders>
            <w:vAlign w:val="center"/>
          </w:tcPr>
          <w:p w:rsidR="001229F5" w:rsidRPr="001229F5" w:rsidRDefault="001229F5" w:rsidP="00194DC9">
            <w:pPr>
              <w:spacing w:after="58"/>
              <w:jc w:val="center"/>
              <w:rPr>
                <w:bCs/>
                <w:color w:val="000000" w:themeColor="text1"/>
                <w:sz w:val="18"/>
                <w:szCs w:val="18"/>
                <w:lang w:val="es-ES_tradnl"/>
              </w:rPr>
            </w:pPr>
            <w:r>
              <w:rPr>
                <w:bCs/>
                <w:color w:val="000000" w:themeColor="text1"/>
                <w:sz w:val="18"/>
                <w:szCs w:val="18"/>
                <w:lang w:val="es-ES_tradnl"/>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1229F5" w:rsidRPr="001229F5" w:rsidRDefault="001229F5" w:rsidP="00194DC9">
            <w:pPr>
              <w:spacing w:after="58"/>
              <w:jc w:val="center"/>
              <w:rPr>
                <w:color w:val="000000" w:themeColor="text1"/>
                <w:sz w:val="18"/>
                <w:szCs w:val="18"/>
                <w:lang w:val="es-ES_tradnl"/>
              </w:rPr>
            </w:pPr>
            <w:r>
              <w:rPr>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229F5" w:rsidRPr="00935CB7" w:rsidRDefault="001229F5" w:rsidP="00194DC9">
            <w:pPr>
              <w:spacing w:after="58"/>
              <w:jc w:val="center"/>
              <w:rPr>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1229F5" w:rsidRPr="00935CB7" w:rsidRDefault="001229F5" w:rsidP="00194DC9">
            <w:pPr>
              <w:spacing w:after="58"/>
              <w:jc w:val="center"/>
              <w:rPr>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1229F5" w:rsidRPr="001229F5" w:rsidRDefault="001229F5" w:rsidP="00194DC9">
            <w:pPr>
              <w:spacing w:after="58"/>
              <w:jc w:val="center"/>
              <w:rPr>
                <w:bCs/>
                <w:color w:val="000000" w:themeColor="text1"/>
                <w:sz w:val="18"/>
                <w:szCs w:val="18"/>
                <w:lang w:val="es-ES_tradnl"/>
              </w:rPr>
            </w:pPr>
            <w:r>
              <w:rPr>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229F5" w:rsidRPr="001229F5" w:rsidRDefault="001229F5" w:rsidP="00194DC9">
            <w:pPr>
              <w:spacing w:after="58"/>
              <w:jc w:val="center"/>
              <w:rPr>
                <w:color w:val="000000" w:themeColor="text1"/>
                <w:sz w:val="18"/>
                <w:szCs w:val="18"/>
                <w:lang w:val="es-ES_tradnl"/>
              </w:rPr>
            </w:pPr>
            <w:r>
              <w:rPr>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229F5" w:rsidRPr="00935CB7" w:rsidRDefault="001229F5" w:rsidP="00194DC9">
            <w:pPr>
              <w:spacing w:after="58"/>
              <w:jc w:val="center"/>
              <w:rPr>
                <w:bCs/>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1229F5" w:rsidRPr="00935CB7" w:rsidRDefault="001229F5" w:rsidP="00194DC9">
            <w:pPr>
              <w:spacing w:after="58"/>
              <w:jc w:val="center"/>
              <w:rPr>
                <w:color w:val="000000" w:themeColor="text1"/>
                <w:lang w:val="es-ES_tradnl"/>
              </w:rPr>
            </w:pPr>
          </w:p>
        </w:tc>
      </w:tr>
      <w:tr w:rsidR="001229F5" w:rsidRPr="00935CB7" w:rsidTr="009A0B9F">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1229F5" w:rsidRDefault="001229F5" w:rsidP="00194DC9">
            <w:pPr>
              <w:spacing w:after="58"/>
              <w:rPr>
                <w:color w:val="000000" w:themeColor="text1"/>
                <w:lang w:val="es-ES_tradnl"/>
              </w:rPr>
            </w:pPr>
            <w:r>
              <w:rPr>
                <w:color w:val="000000" w:themeColor="text1"/>
                <w:lang w:val="es-ES_tradnl"/>
              </w:rPr>
              <w:t>Sistemas y Aplicaciones Informáticas</w:t>
            </w:r>
          </w:p>
        </w:tc>
        <w:tc>
          <w:tcPr>
            <w:tcW w:w="1134" w:type="dxa"/>
            <w:tcBorders>
              <w:top w:val="single" w:sz="6" w:space="0" w:color="000000"/>
              <w:left w:val="single" w:sz="6" w:space="0" w:color="000000"/>
              <w:bottom w:val="single" w:sz="6" w:space="0" w:color="000000"/>
              <w:right w:val="single" w:sz="6" w:space="0" w:color="000000"/>
            </w:tcBorders>
            <w:vAlign w:val="center"/>
          </w:tcPr>
          <w:p w:rsidR="001229F5" w:rsidRDefault="001229F5" w:rsidP="00194DC9">
            <w:pPr>
              <w:spacing w:after="58"/>
              <w:jc w:val="center"/>
              <w:rPr>
                <w:bCs/>
                <w:color w:val="000000" w:themeColor="text1"/>
                <w:sz w:val="18"/>
                <w:szCs w:val="18"/>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1229F5" w:rsidRDefault="001229F5" w:rsidP="00194DC9">
            <w:pPr>
              <w:spacing w:after="58"/>
              <w:jc w:val="center"/>
              <w:rPr>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1229F5" w:rsidRPr="00935CB7" w:rsidRDefault="001229F5" w:rsidP="00194DC9">
            <w:pPr>
              <w:spacing w:after="58"/>
              <w:jc w:val="center"/>
              <w:rPr>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1229F5" w:rsidRPr="00935CB7" w:rsidRDefault="001229F5" w:rsidP="00194DC9">
            <w:pPr>
              <w:spacing w:after="58"/>
              <w:jc w:val="center"/>
              <w:rPr>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1229F5" w:rsidRDefault="001229F5" w:rsidP="00194DC9">
            <w:pPr>
              <w:spacing w:after="58"/>
              <w:jc w:val="center"/>
              <w:rPr>
                <w:bCs/>
                <w:color w:val="000000" w:themeColor="text1"/>
                <w:sz w:val="18"/>
                <w:szCs w:val="18"/>
                <w:lang w:val="es-ES_tradnl"/>
              </w:rPr>
            </w:pPr>
            <w:r>
              <w:rPr>
                <w:bCs/>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229F5" w:rsidRDefault="00D6575C" w:rsidP="00194DC9">
            <w:pPr>
              <w:spacing w:after="58"/>
              <w:jc w:val="center"/>
              <w:rPr>
                <w:color w:val="000000" w:themeColor="text1"/>
                <w:sz w:val="18"/>
                <w:szCs w:val="18"/>
                <w:lang w:val="es-ES_tradnl"/>
              </w:rPr>
            </w:pPr>
            <w:r>
              <w:rPr>
                <w:color w:val="000000" w:themeColor="text1"/>
                <w:sz w:val="18"/>
                <w:szCs w:val="18"/>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229F5" w:rsidRPr="00935CB7" w:rsidRDefault="001229F5" w:rsidP="00194DC9">
            <w:pPr>
              <w:spacing w:after="58"/>
              <w:jc w:val="center"/>
              <w:rPr>
                <w:bCs/>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1229F5" w:rsidRPr="00935CB7" w:rsidRDefault="001229F5" w:rsidP="00194DC9">
            <w:pPr>
              <w:spacing w:after="58"/>
              <w:jc w:val="center"/>
              <w:rPr>
                <w:color w:val="000000" w:themeColor="text1"/>
                <w:lang w:val="es-ES_tradnl"/>
              </w:rPr>
            </w:pPr>
          </w:p>
        </w:tc>
      </w:tr>
    </w:tbl>
    <w:p w:rsidR="000F597B" w:rsidRDefault="000F597B" w:rsidP="000F597B">
      <w:pPr>
        <w:ind w:left="1121"/>
        <w:rPr>
          <w:color w:val="000000" w:themeColor="text1"/>
          <w:lang w:val="es-ES_tradnl"/>
        </w:rPr>
      </w:pPr>
    </w:p>
    <w:p w:rsidR="00C30FDD" w:rsidRPr="00935CB7" w:rsidRDefault="00C30FDD" w:rsidP="000F597B">
      <w:pPr>
        <w:ind w:left="1121"/>
        <w:rPr>
          <w:color w:val="000000" w:themeColor="text1"/>
          <w:lang w:val="es-ES_tradnl"/>
        </w:rPr>
      </w:pPr>
    </w:p>
    <w:p w:rsidR="00A40B63" w:rsidRDefault="00A40B63" w:rsidP="005B427F">
      <w:pPr>
        <w:pStyle w:val="Prrafodelista"/>
        <w:numPr>
          <w:ilvl w:val="0"/>
          <w:numId w:val="19"/>
        </w:numPr>
        <w:spacing w:line="312" w:lineRule="auto"/>
        <w:jc w:val="both"/>
        <w:rPr>
          <w:rFonts w:eastAsia="@PMingLiU"/>
          <w:color w:val="000000" w:themeColor="text1"/>
        </w:rPr>
      </w:pPr>
      <w:r w:rsidRPr="00935CB7">
        <w:rPr>
          <w:rFonts w:eastAsia="@PMingLiU"/>
          <w:color w:val="000000" w:themeColor="text1"/>
        </w:rPr>
        <w:t>Cuerpo de Profesores de Escuelas Oficiales de Idiomas</w:t>
      </w:r>
    </w:p>
    <w:p w:rsidR="00C30FDD" w:rsidRPr="00935CB7" w:rsidRDefault="00C30FDD" w:rsidP="00C30FDD">
      <w:pPr>
        <w:pStyle w:val="Prrafodelista"/>
        <w:spacing w:line="312" w:lineRule="auto"/>
        <w:ind w:left="1080"/>
        <w:jc w:val="both"/>
        <w:rPr>
          <w:rFonts w:eastAsia="@PMingLiU"/>
          <w:color w:val="000000" w:themeColor="text1"/>
        </w:rPr>
      </w:pPr>
    </w:p>
    <w:tbl>
      <w:tblPr>
        <w:tblW w:w="8931" w:type="dxa"/>
        <w:tblInd w:w="-44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3119"/>
        <w:gridCol w:w="1134"/>
        <w:gridCol w:w="709"/>
        <w:gridCol w:w="567"/>
        <w:gridCol w:w="496"/>
        <w:gridCol w:w="71"/>
        <w:gridCol w:w="1122"/>
        <w:gridCol w:w="12"/>
        <w:gridCol w:w="567"/>
        <w:gridCol w:w="567"/>
        <w:gridCol w:w="567"/>
      </w:tblGrid>
      <w:tr w:rsidR="00A40B63" w:rsidRPr="00935CB7" w:rsidTr="00A40B63">
        <w:trPr>
          <w:trHeight w:val="166"/>
        </w:trPr>
        <w:tc>
          <w:tcPr>
            <w:tcW w:w="3119" w:type="dxa"/>
            <w:vMerge w:val="restart"/>
            <w:tcBorders>
              <w:top w:val="single" w:sz="8" w:space="0" w:color="000000"/>
              <w:left w:val="single" w:sz="6" w:space="0" w:color="000000"/>
              <w:bottom w:val="single" w:sz="6" w:space="0" w:color="000000"/>
              <w:right w:val="single" w:sz="6" w:space="0" w:color="000000"/>
            </w:tcBorders>
            <w:vAlign w:val="center"/>
            <w:hideMark/>
          </w:tcPr>
          <w:p w:rsidR="00A40B63" w:rsidRPr="00935CB7" w:rsidRDefault="00A40B63" w:rsidP="00A40B63">
            <w:pPr>
              <w:spacing w:after="58"/>
              <w:jc w:val="center"/>
              <w:rPr>
                <w:bCs/>
                <w:color w:val="000000" w:themeColor="text1"/>
                <w:lang w:val="es-ES_tradnl"/>
              </w:rPr>
            </w:pPr>
            <w:r w:rsidRPr="00935CB7">
              <w:rPr>
                <w:b/>
                <w:bCs/>
                <w:color w:val="000000" w:themeColor="text1"/>
                <w:sz w:val="20"/>
                <w:szCs w:val="20"/>
                <w:lang w:val="es-ES_tradnl"/>
              </w:rPr>
              <w:t>EPECIALIDADES</w:t>
            </w:r>
          </w:p>
        </w:tc>
        <w:tc>
          <w:tcPr>
            <w:tcW w:w="5812" w:type="dxa"/>
            <w:gridSpan w:val="10"/>
            <w:tcBorders>
              <w:top w:val="single" w:sz="8" w:space="0" w:color="000000"/>
              <w:left w:val="single" w:sz="6" w:space="0" w:color="000000"/>
              <w:bottom w:val="single" w:sz="6" w:space="0" w:color="000000"/>
              <w:right w:val="single" w:sz="8" w:space="0" w:color="000000"/>
            </w:tcBorders>
            <w:vAlign w:val="center"/>
            <w:hideMark/>
          </w:tcPr>
          <w:p w:rsidR="00A40B63" w:rsidRPr="00935CB7" w:rsidRDefault="00A40B63" w:rsidP="0037458B">
            <w:pPr>
              <w:spacing w:after="58"/>
              <w:jc w:val="center"/>
              <w:rPr>
                <w:color w:val="000000" w:themeColor="text1"/>
                <w:sz w:val="20"/>
                <w:szCs w:val="20"/>
                <w:lang w:val="es-ES_tradnl"/>
              </w:rPr>
            </w:pPr>
            <w:r w:rsidRPr="00935CB7">
              <w:rPr>
                <w:b/>
                <w:color w:val="000000" w:themeColor="text1"/>
                <w:sz w:val="20"/>
                <w:szCs w:val="20"/>
                <w:lang w:val="es-ES_tradnl"/>
              </w:rPr>
              <w:t>DISTRIBUCION</w:t>
            </w:r>
          </w:p>
        </w:tc>
      </w:tr>
      <w:tr w:rsidR="00A40B63" w:rsidRPr="00935CB7" w:rsidTr="0037458B">
        <w:trPr>
          <w:trHeight w:val="166"/>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A40B63" w:rsidRPr="00935CB7" w:rsidRDefault="00A40B63" w:rsidP="0037458B">
            <w:pPr>
              <w:rPr>
                <w:bCs/>
                <w:color w:val="000000" w:themeColor="text1"/>
                <w:lang w:val="es-ES_tradnl"/>
              </w:rPr>
            </w:pPr>
          </w:p>
        </w:tc>
        <w:tc>
          <w:tcPr>
            <w:tcW w:w="2906" w:type="dxa"/>
            <w:gridSpan w:val="4"/>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20"/>
                <w:szCs w:val="20"/>
                <w:lang w:val="es-ES_tradnl"/>
              </w:rPr>
            </w:pPr>
            <w:r w:rsidRPr="00935CB7">
              <w:rPr>
                <w:b/>
                <w:color w:val="000000" w:themeColor="text1"/>
                <w:sz w:val="20"/>
                <w:szCs w:val="20"/>
                <w:lang w:val="es-ES_tradnl"/>
              </w:rPr>
              <w:t>CEUTA</w:t>
            </w:r>
          </w:p>
        </w:tc>
        <w:tc>
          <w:tcPr>
            <w:tcW w:w="2906" w:type="dxa"/>
            <w:gridSpan w:val="6"/>
            <w:tcBorders>
              <w:top w:val="single" w:sz="6" w:space="0" w:color="000000"/>
              <w:left w:val="single" w:sz="6" w:space="0" w:color="000000"/>
              <w:bottom w:val="single" w:sz="6" w:space="0" w:color="000000"/>
              <w:right w:val="single" w:sz="8" w:space="0" w:color="000000"/>
            </w:tcBorders>
            <w:vAlign w:val="center"/>
            <w:hideMark/>
          </w:tcPr>
          <w:p w:rsidR="00A40B63" w:rsidRPr="00935CB7" w:rsidRDefault="00A40B63" w:rsidP="0037458B">
            <w:pPr>
              <w:spacing w:after="58"/>
              <w:jc w:val="center"/>
              <w:rPr>
                <w:color w:val="000000" w:themeColor="text1"/>
                <w:sz w:val="20"/>
                <w:szCs w:val="20"/>
                <w:lang w:val="es-ES_tradnl"/>
              </w:rPr>
            </w:pPr>
            <w:r w:rsidRPr="00935CB7">
              <w:rPr>
                <w:b/>
                <w:color w:val="000000" w:themeColor="text1"/>
                <w:sz w:val="20"/>
                <w:szCs w:val="20"/>
                <w:lang w:val="es-ES_tradnl"/>
              </w:rPr>
              <w:t>MELILLA</w:t>
            </w:r>
          </w:p>
        </w:tc>
      </w:tr>
      <w:tr w:rsidR="00A40B63" w:rsidRPr="00935CB7" w:rsidTr="0037458B">
        <w:trPr>
          <w:trHeight w:val="166"/>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A40B63" w:rsidRPr="00935CB7" w:rsidRDefault="00A40B63" w:rsidP="0037458B">
            <w:pPr>
              <w:rPr>
                <w:bCs/>
                <w:color w:val="000000" w:themeColor="text1"/>
                <w:lang w:val="es-ES_tradnl"/>
              </w:rPr>
            </w:pPr>
          </w:p>
        </w:tc>
        <w:tc>
          <w:tcPr>
            <w:tcW w:w="5812" w:type="dxa"/>
            <w:gridSpan w:val="10"/>
            <w:tcBorders>
              <w:top w:val="single" w:sz="6" w:space="0" w:color="000000"/>
              <w:left w:val="single" w:sz="6" w:space="0" w:color="000000"/>
              <w:bottom w:val="single" w:sz="6" w:space="0" w:color="000000"/>
              <w:right w:val="single" w:sz="8" w:space="0" w:color="000000"/>
            </w:tcBorders>
            <w:vAlign w:val="center"/>
            <w:hideMark/>
          </w:tcPr>
          <w:p w:rsidR="00A40B63" w:rsidRPr="00935CB7" w:rsidRDefault="00A40B63" w:rsidP="0037458B">
            <w:pPr>
              <w:spacing w:after="58"/>
              <w:jc w:val="center"/>
              <w:rPr>
                <w:color w:val="000000" w:themeColor="text1"/>
                <w:sz w:val="20"/>
                <w:szCs w:val="20"/>
                <w:lang w:val="es-ES_tradnl"/>
              </w:rPr>
            </w:pPr>
            <w:r w:rsidRPr="00935CB7">
              <w:rPr>
                <w:b/>
                <w:bCs/>
                <w:color w:val="000000" w:themeColor="text1"/>
                <w:sz w:val="20"/>
                <w:szCs w:val="20"/>
                <w:lang w:val="es-ES_tradnl"/>
              </w:rPr>
              <w:t xml:space="preserve">FORMA DE INGRESO </w:t>
            </w:r>
          </w:p>
        </w:tc>
      </w:tr>
      <w:tr w:rsidR="00A40B63" w:rsidRPr="00935CB7" w:rsidTr="0037458B">
        <w:trPr>
          <w:trHeight w:val="538"/>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A40B63" w:rsidRPr="00935CB7" w:rsidRDefault="00A40B63" w:rsidP="0037458B">
            <w:pPr>
              <w:rPr>
                <w:bCs/>
                <w:color w:val="000000" w:themeColor="text1"/>
                <w:lang w:val="es-ES_tradnl"/>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color w:val="000000" w:themeColor="text1"/>
                <w:sz w:val="18"/>
                <w:szCs w:val="18"/>
                <w:lang w:val="es-ES_tradnl"/>
              </w:rPr>
            </w:pPr>
            <w:r w:rsidRPr="00935CB7">
              <w:rPr>
                <w:color w:val="000000" w:themeColor="text1"/>
                <w:sz w:val="18"/>
                <w:szCs w:val="18"/>
                <w:lang w:val="es-ES_tradnl"/>
              </w:rPr>
              <w:t>Convocadas</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18"/>
                <w:szCs w:val="18"/>
                <w:lang w:val="es-ES_tradnl"/>
              </w:rPr>
            </w:pPr>
            <w:r w:rsidRPr="00935CB7">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color w:val="000000" w:themeColor="text1"/>
                <w:sz w:val="18"/>
                <w:szCs w:val="18"/>
                <w:lang w:val="es-ES_tradnl"/>
              </w:rPr>
            </w:pPr>
            <w:r w:rsidRPr="00935CB7">
              <w:rPr>
                <w:color w:val="000000" w:themeColor="text1"/>
                <w:sz w:val="18"/>
                <w:szCs w:val="18"/>
                <w:lang w:val="es-ES_tradnl"/>
              </w:rPr>
              <w:t>Convocadas</w:t>
            </w:r>
          </w:p>
        </w:tc>
        <w:tc>
          <w:tcPr>
            <w:tcW w:w="579" w:type="dxa"/>
            <w:gridSpan w:val="2"/>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18"/>
                <w:szCs w:val="18"/>
                <w:lang w:val="es-ES_tradnl"/>
              </w:rPr>
            </w:pPr>
            <w:r w:rsidRPr="00935CB7">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A40B63" w:rsidRPr="00935CB7" w:rsidRDefault="00A40B63" w:rsidP="0037458B">
            <w:pPr>
              <w:spacing w:after="58"/>
              <w:jc w:val="center"/>
              <w:rPr>
                <w:b/>
                <w:color w:val="000000" w:themeColor="text1"/>
                <w:sz w:val="18"/>
                <w:szCs w:val="18"/>
                <w:lang w:val="es-ES_tradnl"/>
              </w:rPr>
            </w:pPr>
          </w:p>
        </w:tc>
      </w:tr>
      <w:tr w:rsidR="00A40B63" w:rsidRPr="00935CB7" w:rsidTr="0037458B">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C30FDD" w:rsidP="0037458B">
            <w:pPr>
              <w:spacing w:after="58"/>
              <w:rPr>
                <w:bCs/>
                <w:color w:val="000000" w:themeColor="text1"/>
                <w:lang w:val="es-ES_tradnl"/>
              </w:rPr>
            </w:pPr>
            <w:r>
              <w:rPr>
                <w:bCs/>
                <w:color w:val="000000" w:themeColor="text1"/>
                <w:lang w:val="es-ES_tradnl"/>
              </w:rPr>
              <w:t>Inglés</w:t>
            </w:r>
          </w:p>
        </w:tc>
        <w:tc>
          <w:tcPr>
            <w:tcW w:w="1134"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C30FDD" w:rsidP="0037458B">
            <w:pPr>
              <w:pStyle w:val="Subttulo"/>
              <w:rPr>
                <w:color w:val="000000" w:themeColor="text1"/>
                <w:lang w:val="es-ES_tradnl"/>
              </w:rPr>
            </w:pPr>
            <w:r>
              <w:rPr>
                <w:color w:val="000000" w:themeColor="text1"/>
                <w:lang w:val="es-ES_tradnl"/>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C30FDD" w:rsidP="0037458B">
            <w:pPr>
              <w:spacing w:after="58"/>
              <w:jc w:val="center"/>
              <w:rPr>
                <w:color w:val="000000" w:themeColor="text1"/>
                <w:lang w:val="es-ES_tradnl"/>
              </w:rPr>
            </w:pPr>
            <w:r>
              <w:rPr>
                <w:color w:val="000000" w:themeColor="text1"/>
                <w:lang w:val="es-ES_tradnl"/>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A40B63" w:rsidRPr="00935CB7" w:rsidRDefault="00C30FDD" w:rsidP="0037458B">
            <w:pPr>
              <w:spacing w:after="58"/>
              <w:jc w:val="center"/>
              <w:rPr>
                <w:bCs/>
                <w:color w:val="000000" w:themeColor="text1"/>
                <w:lang w:val="es-ES_tradnl"/>
              </w:rPr>
            </w:pPr>
            <w:r>
              <w:rPr>
                <w:bCs/>
                <w:color w:val="000000" w:themeColor="text1"/>
                <w:lang w:val="es-ES_tradnl"/>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C30FDD" w:rsidP="0037458B">
            <w:pPr>
              <w:spacing w:after="58"/>
              <w:jc w:val="center"/>
              <w:rPr>
                <w:color w:val="000000" w:themeColor="text1"/>
                <w:lang w:val="es-ES_tradnl"/>
              </w:rPr>
            </w:pPr>
            <w:r>
              <w:rPr>
                <w:color w:val="000000" w:themeColor="text1"/>
                <w:lang w:val="es-ES_tradnl"/>
              </w:rPr>
              <w:t>4</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A40B63" w:rsidRPr="00935CB7" w:rsidRDefault="00A40B63" w:rsidP="0037458B">
            <w:pPr>
              <w:spacing w:after="58"/>
              <w:jc w:val="center"/>
              <w:rPr>
                <w:color w:val="000000" w:themeColor="text1"/>
                <w:lang w:val="es-ES_tradnl"/>
              </w:rPr>
            </w:pPr>
          </w:p>
        </w:tc>
      </w:tr>
    </w:tbl>
    <w:p w:rsidR="00A40B63" w:rsidRDefault="00A40B63" w:rsidP="00A40B63">
      <w:pPr>
        <w:ind w:left="1121"/>
        <w:rPr>
          <w:color w:val="000000" w:themeColor="text1"/>
          <w:lang w:val="es-ES_tradnl"/>
        </w:rPr>
      </w:pPr>
    </w:p>
    <w:p w:rsidR="00C30FDD" w:rsidRDefault="00C30FDD" w:rsidP="00A40B63">
      <w:pPr>
        <w:ind w:left="1121"/>
        <w:rPr>
          <w:color w:val="000000" w:themeColor="text1"/>
          <w:lang w:val="es-ES_tradnl"/>
        </w:rPr>
      </w:pPr>
    </w:p>
    <w:p w:rsidR="00C30FDD" w:rsidRDefault="00C30FDD" w:rsidP="00A40B63">
      <w:pPr>
        <w:ind w:left="1121"/>
        <w:rPr>
          <w:color w:val="000000" w:themeColor="text1"/>
          <w:lang w:val="es-ES_tradnl"/>
        </w:rPr>
      </w:pPr>
    </w:p>
    <w:p w:rsidR="00C30FDD" w:rsidRDefault="00C30FDD" w:rsidP="00A40B63">
      <w:pPr>
        <w:ind w:left="1121"/>
        <w:rPr>
          <w:color w:val="000000" w:themeColor="text1"/>
          <w:lang w:val="es-ES_tradnl"/>
        </w:rPr>
      </w:pPr>
    </w:p>
    <w:p w:rsidR="00C30FDD" w:rsidRDefault="00C30FDD" w:rsidP="00A40B63">
      <w:pPr>
        <w:ind w:left="1121"/>
        <w:rPr>
          <w:color w:val="000000" w:themeColor="text1"/>
          <w:lang w:val="es-ES_tradnl"/>
        </w:rPr>
      </w:pPr>
    </w:p>
    <w:p w:rsidR="00C30FDD" w:rsidRDefault="00C30FDD" w:rsidP="00A40B63">
      <w:pPr>
        <w:ind w:left="1121"/>
        <w:rPr>
          <w:color w:val="000000" w:themeColor="text1"/>
          <w:lang w:val="es-ES_tradnl"/>
        </w:rPr>
      </w:pPr>
    </w:p>
    <w:p w:rsidR="00C30FDD" w:rsidRPr="00935CB7" w:rsidRDefault="00C30FDD" w:rsidP="00A40B63">
      <w:pPr>
        <w:ind w:left="1121"/>
        <w:rPr>
          <w:color w:val="000000" w:themeColor="text1"/>
          <w:lang w:val="es-ES_tradnl"/>
        </w:rPr>
      </w:pPr>
    </w:p>
    <w:p w:rsidR="00A40B63" w:rsidRPr="00935CB7" w:rsidRDefault="00A40B63" w:rsidP="000F597B">
      <w:pPr>
        <w:ind w:left="1121"/>
        <w:rPr>
          <w:color w:val="000000" w:themeColor="text1"/>
          <w:lang w:val="es-ES_tradnl"/>
        </w:rPr>
      </w:pPr>
    </w:p>
    <w:p w:rsidR="00A40B63" w:rsidRPr="00935CB7" w:rsidRDefault="00A40B63" w:rsidP="005B427F">
      <w:pPr>
        <w:pStyle w:val="Prrafodelista"/>
        <w:numPr>
          <w:ilvl w:val="0"/>
          <w:numId w:val="19"/>
        </w:numPr>
        <w:spacing w:line="312" w:lineRule="auto"/>
        <w:jc w:val="both"/>
        <w:rPr>
          <w:rFonts w:eastAsia="@PMingLiU"/>
          <w:color w:val="000000" w:themeColor="text1"/>
        </w:rPr>
      </w:pPr>
      <w:r w:rsidRPr="00935CB7">
        <w:rPr>
          <w:rFonts w:eastAsia="@PMingLiU"/>
          <w:color w:val="000000" w:themeColor="text1"/>
        </w:rPr>
        <w:t>Cuerpo de Profesores de Artes Plásticas y Diseño</w:t>
      </w:r>
    </w:p>
    <w:tbl>
      <w:tblPr>
        <w:tblW w:w="8931" w:type="dxa"/>
        <w:tblInd w:w="-44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3119"/>
        <w:gridCol w:w="1134"/>
        <w:gridCol w:w="709"/>
        <w:gridCol w:w="567"/>
        <w:gridCol w:w="496"/>
        <w:gridCol w:w="71"/>
        <w:gridCol w:w="1122"/>
        <w:gridCol w:w="12"/>
        <w:gridCol w:w="567"/>
        <w:gridCol w:w="567"/>
        <w:gridCol w:w="567"/>
      </w:tblGrid>
      <w:tr w:rsidR="00A40B63" w:rsidRPr="00935CB7" w:rsidTr="0037458B">
        <w:trPr>
          <w:trHeight w:val="166"/>
        </w:trPr>
        <w:tc>
          <w:tcPr>
            <w:tcW w:w="3119" w:type="dxa"/>
            <w:vMerge w:val="restart"/>
            <w:tcBorders>
              <w:top w:val="single" w:sz="8" w:space="0" w:color="000000"/>
              <w:left w:val="single" w:sz="6" w:space="0" w:color="000000"/>
              <w:bottom w:val="single" w:sz="6" w:space="0" w:color="000000"/>
              <w:right w:val="single" w:sz="6" w:space="0" w:color="000000"/>
            </w:tcBorders>
            <w:hideMark/>
          </w:tcPr>
          <w:p w:rsidR="00A40B63" w:rsidRPr="00935CB7" w:rsidRDefault="00A40B63" w:rsidP="0037458B">
            <w:pPr>
              <w:spacing w:after="58"/>
              <w:rPr>
                <w:b/>
                <w:bCs/>
                <w:color w:val="000000" w:themeColor="text1"/>
                <w:sz w:val="20"/>
                <w:szCs w:val="20"/>
                <w:lang w:val="es-ES_tradnl"/>
              </w:rPr>
            </w:pPr>
          </w:p>
          <w:p w:rsidR="00A40B63" w:rsidRPr="00935CB7" w:rsidRDefault="00A40B63" w:rsidP="0037458B">
            <w:pPr>
              <w:spacing w:after="58"/>
              <w:rPr>
                <w:b/>
                <w:bCs/>
                <w:color w:val="000000" w:themeColor="text1"/>
                <w:sz w:val="20"/>
                <w:szCs w:val="20"/>
                <w:lang w:val="es-ES_tradnl"/>
              </w:rPr>
            </w:pPr>
          </w:p>
          <w:p w:rsidR="00A40B63" w:rsidRPr="00935CB7" w:rsidRDefault="00A40B63" w:rsidP="0037458B">
            <w:pPr>
              <w:spacing w:after="58"/>
              <w:rPr>
                <w:b/>
                <w:bCs/>
                <w:color w:val="000000" w:themeColor="text1"/>
                <w:sz w:val="20"/>
                <w:szCs w:val="20"/>
                <w:lang w:val="es-ES_tradnl"/>
              </w:rPr>
            </w:pPr>
          </w:p>
          <w:p w:rsidR="00A40B63" w:rsidRPr="00935CB7" w:rsidRDefault="00A40B63" w:rsidP="0037458B">
            <w:pPr>
              <w:spacing w:after="58"/>
              <w:rPr>
                <w:bCs/>
                <w:color w:val="000000" w:themeColor="text1"/>
                <w:lang w:val="es-ES_tradnl"/>
              </w:rPr>
            </w:pPr>
            <w:r w:rsidRPr="00935CB7">
              <w:rPr>
                <w:b/>
                <w:bCs/>
                <w:color w:val="000000" w:themeColor="text1"/>
                <w:sz w:val="20"/>
                <w:szCs w:val="20"/>
                <w:lang w:val="es-ES_tradnl"/>
              </w:rPr>
              <w:t>ESPECIALIDADES</w:t>
            </w:r>
          </w:p>
        </w:tc>
        <w:tc>
          <w:tcPr>
            <w:tcW w:w="5812" w:type="dxa"/>
            <w:gridSpan w:val="10"/>
            <w:tcBorders>
              <w:top w:val="single" w:sz="8" w:space="0" w:color="000000"/>
              <w:left w:val="single" w:sz="6" w:space="0" w:color="000000"/>
              <w:bottom w:val="single" w:sz="6" w:space="0" w:color="000000"/>
              <w:right w:val="single" w:sz="8" w:space="0" w:color="000000"/>
            </w:tcBorders>
            <w:vAlign w:val="center"/>
            <w:hideMark/>
          </w:tcPr>
          <w:p w:rsidR="00A40B63" w:rsidRPr="00935CB7" w:rsidRDefault="00A40B63" w:rsidP="0037458B">
            <w:pPr>
              <w:spacing w:after="58"/>
              <w:jc w:val="center"/>
              <w:rPr>
                <w:color w:val="000000" w:themeColor="text1"/>
                <w:sz w:val="20"/>
                <w:szCs w:val="20"/>
                <w:lang w:val="es-ES_tradnl"/>
              </w:rPr>
            </w:pPr>
            <w:r w:rsidRPr="00935CB7">
              <w:rPr>
                <w:b/>
                <w:color w:val="000000" w:themeColor="text1"/>
                <w:sz w:val="20"/>
                <w:szCs w:val="20"/>
                <w:lang w:val="es-ES_tradnl"/>
              </w:rPr>
              <w:t>DISTRIBUCION</w:t>
            </w:r>
          </w:p>
        </w:tc>
      </w:tr>
      <w:tr w:rsidR="00A40B63" w:rsidRPr="00935CB7" w:rsidTr="0037458B">
        <w:trPr>
          <w:trHeight w:val="166"/>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A40B63" w:rsidRPr="00935CB7" w:rsidRDefault="00A40B63" w:rsidP="0037458B">
            <w:pPr>
              <w:rPr>
                <w:bCs/>
                <w:color w:val="000000" w:themeColor="text1"/>
                <w:lang w:val="es-ES_tradnl"/>
              </w:rPr>
            </w:pPr>
          </w:p>
        </w:tc>
        <w:tc>
          <w:tcPr>
            <w:tcW w:w="2906" w:type="dxa"/>
            <w:gridSpan w:val="4"/>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20"/>
                <w:szCs w:val="20"/>
                <w:lang w:val="es-ES_tradnl"/>
              </w:rPr>
            </w:pPr>
            <w:r w:rsidRPr="00935CB7">
              <w:rPr>
                <w:b/>
                <w:color w:val="000000" w:themeColor="text1"/>
                <w:sz w:val="20"/>
                <w:szCs w:val="20"/>
                <w:lang w:val="es-ES_tradnl"/>
              </w:rPr>
              <w:t>CEUTA</w:t>
            </w:r>
          </w:p>
        </w:tc>
        <w:tc>
          <w:tcPr>
            <w:tcW w:w="2906" w:type="dxa"/>
            <w:gridSpan w:val="6"/>
            <w:tcBorders>
              <w:top w:val="single" w:sz="6" w:space="0" w:color="000000"/>
              <w:left w:val="single" w:sz="6" w:space="0" w:color="000000"/>
              <w:bottom w:val="single" w:sz="6" w:space="0" w:color="000000"/>
              <w:right w:val="single" w:sz="8" w:space="0" w:color="000000"/>
            </w:tcBorders>
            <w:vAlign w:val="center"/>
            <w:hideMark/>
          </w:tcPr>
          <w:p w:rsidR="00A40B63" w:rsidRPr="00935CB7" w:rsidRDefault="00A40B63" w:rsidP="0037458B">
            <w:pPr>
              <w:spacing w:after="58"/>
              <w:jc w:val="center"/>
              <w:rPr>
                <w:color w:val="000000" w:themeColor="text1"/>
                <w:sz w:val="20"/>
                <w:szCs w:val="20"/>
                <w:lang w:val="es-ES_tradnl"/>
              </w:rPr>
            </w:pPr>
            <w:r w:rsidRPr="00935CB7">
              <w:rPr>
                <w:b/>
                <w:color w:val="000000" w:themeColor="text1"/>
                <w:sz w:val="20"/>
                <w:szCs w:val="20"/>
                <w:lang w:val="es-ES_tradnl"/>
              </w:rPr>
              <w:t>MELILLA</w:t>
            </w:r>
          </w:p>
        </w:tc>
      </w:tr>
      <w:tr w:rsidR="00A40B63" w:rsidRPr="00935CB7" w:rsidTr="0037458B">
        <w:trPr>
          <w:trHeight w:val="166"/>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A40B63" w:rsidRPr="00935CB7" w:rsidRDefault="00A40B63" w:rsidP="0037458B">
            <w:pPr>
              <w:rPr>
                <w:bCs/>
                <w:color w:val="000000" w:themeColor="text1"/>
                <w:lang w:val="es-ES_tradnl"/>
              </w:rPr>
            </w:pPr>
          </w:p>
        </w:tc>
        <w:tc>
          <w:tcPr>
            <w:tcW w:w="5812" w:type="dxa"/>
            <w:gridSpan w:val="10"/>
            <w:tcBorders>
              <w:top w:val="single" w:sz="6" w:space="0" w:color="000000"/>
              <w:left w:val="single" w:sz="6" w:space="0" w:color="000000"/>
              <w:bottom w:val="single" w:sz="6" w:space="0" w:color="000000"/>
              <w:right w:val="single" w:sz="8" w:space="0" w:color="000000"/>
            </w:tcBorders>
            <w:vAlign w:val="center"/>
            <w:hideMark/>
          </w:tcPr>
          <w:p w:rsidR="00A40B63" w:rsidRPr="00935CB7" w:rsidRDefault="00A40B63" w:rsidP="0037458B">
            <w:pPr>
              <w:spacing w:after="58"/>
              <w:jc w:val="center"/>
              <w:rPr>
                <w:color w:val="000000" w:themeColor="text1"/>
                <w:sz w:val="20"/>
                <w:szCs w:val="20"/>
                <w:lang w:val="es-ES_tradnl"/>
              </w:rPr>
            </w:pPr>
            <w:r w:rsidRPr="00935CB7">
              <w:rPr>
                <w:b/>
                <w:bCs/>
                <w:color w:val="000000" w:themeColor="text1"/>
                <w:sz w:val="20"/>
                <w:szCs w:val="20"/>
                <w:lang w:val="es-ES_tradnl"/>
              </w:rPr>
              <w:t xml:space="preserve">FORMA DE INGRESO </w:t>
            </w:r>
          </w:p>
        </w:tc>
      </w:tr>
      <w:tr w:rsidR="00A40B63" w:rsidRPr="00935CB7" w:rsidTr="0037458B">
        <w:trPr>
          <w:trHeight w:val="538"/>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A40B63" w:rsidRPr="00935CB7" w:rsidRDefault="00A40B63" w:rsidP="0037458B">
            <w:pPr>
              <w:rPr>
                <w:bCs/>
                <w:color w:val="000000" w:themeColor="text1"/>
                <w:lang w:val="es-ES_tradnl"/>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color w:val="000000" w:themeColor="text1"/>
                <w:sz w:val="18"/>
                <w:szCs w:val="18"/>
                <w:lang w:val="es-ES_tradnl"/>
              </w:rPr>
            </w:pPr>
            <w:r w:rsidRPr="00935CB7">
              <w:rPr>
                <w:color w:val="000000" w:themeColor="text1"/>
                <w:sz w:val="18"/>
                <w:szCs w:val="18"/>
                <w:lang w:val="es-ES_tradnl"/>
              </w:rPr>
              <w:t>Convocadas</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18"/>
                <w:szCs w:val="18"/>
                <w:lang w:val="es-ES_tradnl"/>
              </w:rPr>
            </w:pPr>
            <w:r w:rsidRPr="00935CB7">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color w:val="000000" w:themeColor="text1"/>
                <w:sz w:val="18"/>
                <w:szCs w:val="18"/>
                <w:lang w:val="es-ES_tradnl"/>
              </w:rPr>
            </w:pPr>
            <w:r w:rsidRPr="00935CB7">
              <w:rPr>
                <w:color w:val="000000" w:themeColor="text1"/>
                <w:sz w:val="18"/>
                <w:szCs w:val="18"/>
                <w:lang w:val="es-ES_tradnl"/>
              </w:rPr>
              <w:t>Convocadas</w:t>
            </w:r>
          </w:p>
        </w:tc>
        <w:tc>
          <w:tcPr>
            <w:tcW w:w="579" w:type="dxa"/>
            <w:gridSpan w:val="2"/>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18"/>
                <w:szCs w:val="18"/>
                <w:lang w:val="es-ES_tradnl"/>
              </w:rPr>
            </w:pPr>
            <w:r w:rsidRPr="00935CB7">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A40B63" w:rsidRPr="00935CB7" w:rsidRDefault="00A40B63" w:rsidP="0037458B">
            <w:pPr>
              <w:spacing w:after="58"/>
              <w:jc w:val="center"/>
              <w:rPr>
                <w:b/>
                <w:color w:val="000000" w:themeColor="text1"/>
                <w:sz w:val="18"/>
                <w:szCs w:val="18"/>
                <w:lang w:val="es-ES_tradnl"/>
              </w:rPr>
            </w:pPr>
          </w:p>
        </w:tc>
      </w:tr>
      <w:tr w:rsidR="00A40B63" w:rsidRPr="00935CB7" w:rsidTr="0037458B">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C30FDD" w:rsidP="0037458B">
            <w:pPr>
              <w:spacing w:after="58"/>
              <w:rPr>
                <w:bCs/>
                <w:color w:val="000000" w:themeColor="text1"/>
                <w:lang w:val="es-ES_tradnl"/>
              </w:rPr>
            </w:pPr>
            <w:r>
              <w:rPr>
                <w:bCs/>
                <w:color w:val="000000" w:themeColor="text1"/>
                <w:lang w:val="es-ES_tradnl"/>
              </w:rPr>
              <w:t>Dibujo Artístico</w:t>
            </w:r>
          </w:p>
        </w:tc>
        <w:tc>
          <w:tcPr>
            <w:tcW w:w="1134"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pStyle w:val="Subttulo"/>
              <w:rPr>
                <w:color w:val="000000" w:themeColor="text1"/>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bCs/>
                <w:color w:val="000000" w:themeColor="text1"/>
                <w:sz w:val="18"/>
                <w:szCs w:val="18"/>
                <w:lang w:val="es-ES_tradnl"/>
              </w:rPr>
            </w:pPr>
            <w:r w:rsidRPr="00C30FDD">
              <w:rPr>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color w:val="000000" w:themeColor="text1"/>
                <w:sz w:val="18"/>
                <w:szCs w:val="18"/>
                <w:lang w:val="es-ES_tradnl"/>
              </w:rPr>
            </w:pPr>
            <w:r w:rsidRPr="00C30FDD">
              <w:rPr>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A40B63" w:rsidRPr="00935CB7" w:rsidRDefault="00A40B63" w:rsidP="0037458B">
            <w:pPr>
              <w:spacing w:after="58"/>
              <w:jc w:val="center"/>
              <w:rPr>
                <w:color w:val="000000" w:themeColor="text1"/>
                <w:lang w:val="es-ES_tradnl"/>
              </w:rPr>
            </w:pPr>
          </w:p>
        </w:tc>
      </w:tr>
      <w:tr w:rsidR="00A40B63" w:rsidRPr="00935CB7" w:rsidTr="0037458B">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rPr>
                <w:color w:val="000000" w:themeColor="text1"/>
                <w:lang w:val="es-ES_tradnl"/>
              </w:rPr>
            </w:pPr>
            <w:r w:rsidRPr="00C30FDD">
              <w:rPr>
                <w:color w:val="000000" w:themeColor="text1"/>
                <w:lang w:val="es-ES_tradnl"/>
              </w:rPr>
              <w:t>Diseño de Interiores</w:t>
            </w:r>
          </w:p>
        </w:tc>
        <w:tc>
          <w:tcPr>
            <w:tcW w:w="1134"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bCs/>
                <w:strike/>
                <w:color w:val="000000" w:themeColor="text1"/>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strike/>
                <w:color w:val="000000" w:themeColor="text1"/>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strike/>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strike/>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bCs/>
                <w:color w:val="000000" w:themeColor="text1"/>
                <w:sz w:val="18"/>
                <w:szCs w:val="18"/>
                <w:lang w:val="es-ES_tradnl"/>
              </w:rPr>
            </w:pPr>
            <w:r w:rsidRPr="00C30FDD">
              <w:rPr>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color w:val="000000" w:themeColor="text1"/>
                <w:sz w:val="18"/>
                <w:szCs w:val="18"/>
                <w:lang w:val="es-ES_tradnl"/>
              </w:rPr>
            </w:pPr>
            <w:r w:rsidRPr="00C30FDD">
              <w:rPr>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b/>
                <w:strike/>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A40B63" w:rsidRPr="00935CB7" w:rsidRDefault="00A40B63" w:rsidP="0037458B">
            <w:pPr>
              <w:spacing w:after="58"/>
              <w:jc w:val="center"/>
              <w:rPr>
                <w:strike/>
                <w:color w:val="000000" w:themeColor="text1"/>
                <w:lang w:val="es-ES_tradnl"/>
              </w:rPr>
            </w:pPr>
          </w:p>
        </w:tc>
      </w:tr>
      <w:tr w:rsidR="00A40B63" w:rsidRPr="00935CB7" w:rsidTr="0037458B">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rPr>
                <w:bCs/>
                <w:color w:val="000000" w:themeColor="text1"/>
                <w:lang w:val="es-ES_tradnl"/>
              </w:rPr>
            </w:pPr>
            <w:r w:rsidRPr="00C30FDD">
              <w:rPr>
                <w:bCs/>
                <w:color w:val="000000" w:themeColor="text1"/>
                <w:lang w:val="es-ES_tradnl"/>
              </w:rPr>
              <w:t>Historia del Arte</w:t>
            </w:r>
          </w:p>
        </w:tc>
        <w:tc>
          <w:tcPr>
            <w:tcW w:w="1134"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bCs/>
                <w:strike/>
                <w:color w:val="000000" w:themeColor="text1"/>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strike/>
                <w:color w:val="000000" w:themeColor="text1"/>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b/>
                <w:strike/>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strike/>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bCs/>
                <w:color w:val="000000" w:themeColor="text1"/>
                <w:sz w:val="18"/>
                <w:szCs w:val="18"/>
                <w:lang w:val="es-ES_tradnl"/>
              </w:rPr>
            </w:pPr>
            <w:r w:rsidRPr="00C30FDD">
              <w:rPr>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color w:val="000000" w:themeColor="text1"/>
                <w:sz w:val="18"/>
                <w:szCs w:val="18"/>
                <w:lang w:val="es-ES_tradnl"/>
              </w:rPr>
            </w:pPr>
            <w:r w:rsidRPr="00C30FDD">
              <w:rPr>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strike/>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A40B63" w:rsidRPr="00935CB7" w:rsidRDefault="00A40B63" w:rsidP="0037458B">
            <w:pPr>
              <w:spacing w:after="58"/>
              <w:jc w:val="center"/>
              <w:rPr>
                <w:strike/>
                <w:color w:val="000000" w:themeColor="text1"/>
                <w:lang w:val="es-ES_tradnl"/>
              </w:rPr>
            </w:pPr>
          </w:p>
        </w:tc>
      </w:tr>
      <w:tr w:rsidR="00A40B63" w:rsidRPr="00935CB7" w:rsidTr="0037458B">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C30FDD" w:rsidP="0037458B">
            <w:pPr>
              <w:spacing w:after="58"/>
              <w:rPr>
                <w:color w:val="000000" w:themeColor="text1"/>
                <w:lang w:val="es-ES_tradnl"/>
              </w:rPr>
            </w:pPr>
            <w:r>
              <w:rPr>
                <w:color w:val="000000" w:themeColor="text1"/>
                <w:lang w:val="es-ES_tradnl"/>
              </w:rPr>
              <w:t>Medios Audiovisuales</w:t>
            </w:r>
          </w:p>
        </w:tc>
        <w:tc>
          <w:tcPr>
            <w:tcW w:w="1134"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bCs/>
                <w:color w:val="000000" w:themeColor="text1"/>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bCs/>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bCs/>
                <w:color w:val="000000" w:themeColor="text1"/>
                <w:sz w:val="18"/>
                <w:szCs w:val="18"/>
                <w:lang w:val="es-ES_tradnl"/>
              </w:rPr>
            </w:pPr>
            <w:r w:rsidRPr="00C30FDD">
              <w:rPr>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color w:val="000000" w:themeColor="text1"/>
                <w:sz w:val="18"/>
                <w:szCs w:val="18"/>
                <w:lang w:val="es-ES_tradnl"/>
              </w:rPr>
            </w:pPr>
            <w:r w:rsidRPr="00C30FDD">
              <w:rPr>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A40B63" w:rsidRPr="00935CB7" w:rsidRDefault="00A40B63" w:rsidP="0037458B">
            <w:pPr>
              <w:spacing w:after="58"/>
              <w:jc w:val="center"/>
              <w:rPr>
                <w:color w:val="000000" w:themeColor="text1"/>
                <w:lang w:val="es-ES_tradnl"/>
              </w:rPr>
            </w:pPr>
          </w:p>
        </w:tc>
      </w:tr>
      <w:tr w:rsidR="00A40B63" w:rsidRPr="00935CB7" w:rsidTr="0037458B">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C30FDD" w:rsidP="0037458B">
            <w:pPr>
              <w:spacing w:after="58"/>
              <w:rPr>
                <w:color w:val="000000" w:themeColor="text1"/>
                <w:lang w:val="es-ES_tradnl"/>
              </w:rPr>
            </w:pPr>
            <w:r>
              <w:rPr>
                <w:color w:val="000000" w:themeColor="text1"/>
                <w:lang w:val="es-ES_tradnl"/>
              </w:rPr>
              <w:t>Medios Informáticos</w:t>
            </w:r>
          </w:p>
        </w:tc>
        <w:tc>
          <w:tcPr>
            <w:tcW w:w="1134"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bCs/>
                <w:color w:val="000000" w:themeColor="text1"/>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bCs/>
                <w:color w:val="000000" w:themeColor="text1"/>
                <w:sz w:val="18"/>
                <w:szCs w:val="18"/>
                <w:lang w:val="es-ES_tradnl"/>
              </w:rPr>
            </w:pPr>
            <w:r w:rsidRPr="00C30FDD">
              <w:rPr>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color w:val="000000" w:themeColor="text1"/>
                <w:sz w:val="18"/>
                <w:szCs w:val="18"/>
                <w:lang w:val="es-ES_tradnl"/>
              </w:rPr>
            </w:pPr>
            <w:r w:rsidRPr="00C30FDD">
              <w:rPr>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bCs/>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A40B63" w:rsidRPr="00935CB7" w:rsidRDefault="00A40B63" w:rsidP="0037458B">
            <w:pPr>
              <w:spacing w:after="58"/>
              <w:jc w:val="center"/>
              <w:rPr>
                <w:color w:val="000000" w:themeColor="text1"/>
                <w:lang w:val="es-ES_tradnl"/>
              </w:rPr>
            </w:pPr>
          </w:p>
        </w:tc>
      </w:tr>
    </w:tbl>
    <w:p w:rsidR="00A40B63" w:rsidRPr="00935CB7" w:rsidRDefault="00A40B63" w:rsidP="00A40B63">
      <w:pPr>
        <w:ind w:left="1121"/>
        <w:rPr>
          <w:color w:val="000000" w:themeColor="text1"/>
          <w:lang w:val="es-ES_tradnl"/>
        </w:rPr>
      </w:pPr>
    </w:p>
    <w:p w:rsidR="00A40B63" w:rsidRPr="00C30FDD" w:rsidRDefault="00A40B63" w:rsidP="005B427F">
      <w:pPr>
        <w:pStyle w:val="Prrafodelista"/>
        <w:numPr>
          <w:ilvl w:val="0"/>
          <w:numId w:val="19"/>
        </w:numPr>
        <w:spacing w:line="312" w:lineRule="auto"/>
        <w:jc w:val="both"/>
        <w:rPr>
          <w:rFonts w:eastAsia="@PMingLiU"/>
          <w:color w:val="000000" w:themeColor="text1"/>
        </w:rPr>
      </w:pPr>
      <w:r w:rsidRPr="00C30FDD">
        <w:rPr>
          <w:rFonts w:eastAsia="@PMingLiU"/>
          <w:color w:val="000000" w:themeColor="text1"/>
        </w:rPr>
        <w:t>Cuerpo de Maestros de Taller de Artes Plásticas y Diseño</w:t>
      </w:r>
    </w:p>
    <w:tbl>
      <w:tblPr>
        <w:tblW w:w="8931" w:type="dxa"/>
        <w:tblInd w:w="-447"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CellMar>
          <w:left w:w="120" w:type="dxa"/>
          <w:right w:w="120" w:type="dxa"/>
        </w:tblCellMar>
        <w:tblLook w:val="04A0" w:firstRow="1" w:lastRow="0" w:firstColumn="1" w:lastColumn="0" w:noHBand="0" w:noVBand="1"/>
      </w:tblPr>
      <w:tblGrid>
        <w:gridCol w:w="3119"/>
        <w:gridCol w:w="1134"/>
        <w:gridCol w:w="709"/>
        <w:gridCol w:w="567"/>
        <w:gridCol w:w="496"/>
        <w:gridCol w:w="71"/>
        <w:gridCol w:w="1122"/>
        <w:gridCol w:w="12"/>
        <w:gridCol w:w="567"/>
        <w:gridCol w:w="567"/>
        <w:gridCol w:w="567"/>
      </w:tblGrid>
      <w:tr w:rsidR="00A40B63" w:rsidRPr="00C30FDD" w:rsidTr="0037458B">
        <w:trPr>
          <w:trHeight w:val="166"/>
        </w:trPr>
        <w:tc>
          <w:tcPr>
            <w:tcW w:w="3119" w:type="dxa"/>
            <w:vMerge w:val="restart"/>
            <w:tcBorders>
              <w:top w:val="single" w:sz="8" w:space="0" w:color="000000"/>
              <w:left w:val="single" w:sz="6" w:space="0" w:color="000000"/>
              <w:bottom w:val="single" w:sz="6" w:space="0" w:color="000000"/>
              <w:right w:val="single" w:sz="6" w:space="0" w:color="000000"/>
            </w:tcBorders>
            <w:hideMark/>
          </w:tcPr>
          <w:p w:rsidR="00A40B63" w:rsidRPr="00C30FDD" w:rsidRDefault="00A40B63" w:rsidP="0037458B">
            <w:pPr>
              <w:spacing w:after="58"/>
              <w:rPr>
                <w:b/>
                <w:bCs/>
                <w:color w:val="000000" w:themeColor="text1"/>
                <w:sz w:val="20"/>
                <w:szCs w:val="20"/>
                <w:lang w:val="es-ES_tradnl"/>
              </w:rPr>
            </w:pPr>
          </w:p>
          <w:p w:rsidR="00A40B63" w:rsidRPr="00C30FDD" w:rsidRDefault="00A40B63" w:rsidP="0037458B">
            <w:pPr>
              <w:spacing w:after="58"/>
              <w:rPr>
                <w:b/>
                <w:bCs/>
                <w:color w:val="000000" w:themeColor="text1"/>
                <w:sz w:val="20"/>
                <w:szCs w:val="20"/>
                <w:lang w:val="es-ES_tradnl"/>
              </w:rPr>
            </w:pPr>
          </w:p>
          <w:p w:rsidR="00A40B63" w:rsidRPr="00C30FDD" w:rsidRDefault="00A40B63" w:rsidP="0037458B">
            <w:pPr>
              <w:spacing w:after="58"/>
              <w:rPr>
                <w:b/>
                <w:bCs/>
                <w:color w:val="000000" w:themeColor="text1"/>
                <w:sz w:val="20"/>
                <w:szCs w:val="20"/>
                <w:lang w:val="es-ES_tradnl"/>
              </w:rPr>
            </w:pPr>
          </w:p>
          <w:p w:rsidR="00A40B63" w:rsidRPr="00C30FDD" w:rsidRDefault="00A40B63" w:rsidP="0037458B">
            <w:pPr>
              <w:spacing w:after="58"/>
              <w:rPr>
                <w:bCs/>
                <w:color w:val="000000" w:themeColor="text1"/>
                <w:lang w:val="es-ES_tradnl"/>
              </w:rPr>
            </w:pPr>
            <w:r w:rsidRPr="00C30FDD">
              <w:rPr>
                <w:b/>
                <w:bCs/>
                <w:color w:val="000000" w:themeColor="text1"/>
                <w:sz w:val="20"/>
                <w:szCs w:val="20"/>
                <w:lang w:val="es-ES_tradnl"/>
              </w:rPr>
              <w:t>ESPECIALIDADES</w:t>
            </w:r>
          </w:p>
        </w:tc>
        <w:tc>
          <w:tcPr>
            <w:tcW w:w="5812" w:type="dxa"/>
            <w:gridSpan w:val="10"/>
            <w:tcBorders>
              <w:top w:val="single" w:sz="8" w:space="0" w:color="000000"/>
              <w:left w:val="single" w:sz="6" w:space="0" w:color="000000"/>
              <w:bottom w:val="single" w:sz="6" w:space="0" w:color="000000"/>
              <w:right w:val="single" w:sz="8" w:space="0" w:color="000000"/>
            </w:tcBorders>
            <w:vAlign w:val="center"/>
            <w:hideMark/>
          </w:tcPr>
          <w:p w:rsidR="00A40B63" w:rsidRPr="00C30FDD" w:rsidRDefault="00A40B63" w:rsidP="0037458B">
            <w:pPr>
              <w:spacing w:after="58"/>
              <w:jc w:val="center"/>
              <w:rPr>
                <w:color w:val="000000" w:themeColor="text1"/>
                <w:sz w:val="20"/>
                <w:szCs w:val="20"/>
                <w:lang w:val="es-ES_tradnl"/>
              </w:rPr>
            </w:pPr>
            <w:r w:rsidRPr="00C30FDD">
              <w:rPr>
                <w:b/>
                <w:color w:val="000000" w:themeColor="text1"/>
                <w:sz w:val="20"/>
                <w:szCs w:val="20"/>
                <w:lang w:val="es-ES_tradnl"/>
              </w:rPr>
              <w:t>DISTRIBUCION</w:t>
            </w:r>
          </w:p>
        </w:tc>
      </w:tr>
      <w:tr w:rsidR="00A40B63" w:rsidRPr="00C30FDD" w:rsidTr="0037458B">
        <w:trPr>
          <w:trHeight w:val="166"/>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A40B63" w:rsidRPr="00C30FDD" w:rsidRDefault="00A40B63" w:rsidP="0037458B">
            <w:pPr>
              <w:rPr>
                <w:bCs/>
                <w:color w:val="000000" w:themeColor="text1"/>
                <w:lang w:val="es-ES_tradnl"/>
              </w:rPr>
            </w:pPr>
          </w:p>
        </w:tc>
        <w:tc>
          <w:tcPr>
            <w:tcW w:w="2906" w:type="dxa"/>
            <w:gridSpan w:val="4"/>
            <w:tcBorders>
              <w:top w:val="single" w:sz="6" w:space="0" w:color="000000"/>
              <w:left w:val="single" w:sz="6" w:space="0" w:color="000000"/>
              <w:bottom w:val="single" w:sz="6" w:space="0" w:color="000000"/>
              <w:right w:val="single" w:sz="6" w:space="0" w:color="000000"/>
            </w:tcBorders>
            <w:vAlign w:val="center"/>
            <w:hideMark/>
          </w:tcPr>
          <w:p w:rsidR="00A40B63" w:rsidRPr="00C30FDD" w:rsidRDefault="00A40B63" w:rsidP="0037458B">
            <w:pPr>
              <w:spacing w:after="58"/>
              <w:jc w:val="center"/>
              <w:rPr>
                <w:b/>
                <w:color w:val="000000" w:themeColor="text1"/>
                <w:sz w:val="20"/>
                <w:szCs w:val="20"/>
                <w:lang w:val="es-ES_tradnl"/>
              </w:rPr>
            </w:pPr>
            <w:r w:rsidRPr="00C30FDD">
              <w:rPr>
                <w:b/>
                <w:color w:val="000000" w:themeColor="text1"/>
                <w:sz w:val="20"/>
                <w:szCs w:val="20"/>
                <w:lang w:val="es-ES_tradnl"/>
              </w:rPr>
              <w:t>CEUTA</w:t>
            </w:r>
          </w:p>
        </w:tc>
        <w:tc>
          <w:tcPr>
            <w:tcW w:w="2906" w:type="dxa"/>
            <w:gridSpan w:val="6"/>
            <w:tcBorders>
              <w:top w:val="single" w:sz="6" w:space="0" w:color="000000"/>
              <w:left w:val="single" w:sz="6" w:space="0" w:color="000000"/>
              <w:bottom w:val="single" w:sz="6" w:space="0" w:color="000000"/>
              <w:right w:val="single" w:sz="8" w:space="0" w:color="000000"/>
            </w:tcBorders>
            <w:vAlign w:val="center"/>
            <w:hideMark/>
          </w:tcPr>
          <w:p w:rsidR="00A40B63" w:rsidRPr="00C30FDD" w:rsidRDefault="00A40B63" w:rsidP="0037458B">
            <w:pPr>
              <w:spacing w:after="58"/>
              <w:jc w:val="center"/>
              <w:rPr>
                <w:color w:val="000000" w:themeColor="text1"/>
                <w:sz w:val="20"/>
                <w:szCs w:val="20"/>
                <w:lang w:val="es-ES_tradnl"/>
              </w:rPr>
            </w:pPr>
            <w:r w:rsidRPr="00C30FDD">
              <w:rPr>
                <w:b/>
                <w:color w:val="000000" w:themeColor="text1"/>
                <w:sz w:val="20"/>
                <w:szCs w:val="20"/>
                <w:lang w:val="es-ES_tradnl"/>
              </w:rPr>
              <w:t>MELILLA</w:t>
            </w:r>
          </w:p>
        </w:tc>
      </w:tr>
      <w:tr w:rsidR="00A40B63" w:rsidRPr="00C30FDD" w:rsidTr="0037458B">
        <w:trPr>
          <w:trHeight w:val="166"/>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A40B63" w:rsidRPr="00C30FDD" w:rsidRDefault="00A40B63" w:rsidP="0037458B">
            <w:pPr>
              <w:rPr>
                <w:bCs/>
                <w:color w:val="000000" w:themeColor="text1"/>
                <w:lang w:val="es-ES_tradnl"/>
              </w:rPr>
            </w:pPr>
          </w:p>
        </w:tc>
        <w:tc>
          <w:tcPr>
            <w:tcW w:w="5812" w:type="dxa"/>
            <w:gridSpan w:val="10"/>
            <w:tcBorders>
              <w:top w:val="single" w:sz="6" w:space="0" w:color="000000"/>
              <w:left w:val="single" w:sz="6" w:space="0" w:color="000000"/>
              <w:bottom w:val="single" w:sz="6" w:space="0" w:color="000000"/>
              <w:right w:val="single" w:sz="8" w:space="0" w:color="000000"/>
            </w:tcBorders>
            <w:vAlign w:val="center"/>
            <w:hideMark/>
          </w:tcPr>
          <w:p w:rsidR="00A40B63" w:rsidRPr="00C30FDD" w:rsidRDefault="00A40B63" w:rsidP="0037458B">
            <w:pPr>
              <w:spacing w:after="58"/>
              <w:jc w:val="center"/>
              <w:rPr>
                <w:color w:val="000000" w:themeColor="text1"/>
                <w:sz w:val="20"/>
                <w:szCs w:val="20"/>
                <w:lang w:val="es-ES_tradnl"/>
              </w:rPr>
            </w:pPr>
            <w:r w:rsidRPr="00C30FDD">
              <w:rPr>
                <w:b/>
                <w:bCs/>
                <w:color w:val="000000" w:themeColor="text1"/>
                <w:sz w:val="20"/>
                <w:szCs w:val="20"/>
                <w:lang w:val="es-ES_tradnl"/>
              </w:rPr>
              <w:t xml:space="preserve">FORMA DE INGRESO </w:t>
            </w:r>
          </w:p>
        </w:tc>
      </w:tr>
      <w:tr w:rsidR="00A40B63" w:rsidRPr="00935CB7" w:rsidTr="0037458B">
        <w:trPr>
          <w:trHeight w:val="538"/>
        </w:trPr>
        <w:tc>
          <w:tcPr>
            <w:tcW w:w="3119" w:type="dxa"/>
            <w:vMerge/>
            <w:tcBorders>
              <w:top w:val="single" w:sz="8" w:space="0" w:color="000000"/>
              <w:left w:val="single" w:sz="6" w:space="0" w:color="000000"/>
              <w:bottom w:val="single" w:sz="6" w:space="0" w:color="000000"/>
              <w:right w:val="single" w:sz="6" w:space="0" w:color="000000"/>
            </w:tcBorders>
            <w:vAlign w:val="center"/>
            <w:hideMark/>
          </w:tcPr>
          <w:p w:rsidR="00A40B63" w:rsidRPr="00C30FDD" w:rsidRDefault="00A40B63" w:rsidP="0037458B">
            <w:pPr>
              <w:rPr>
                <w:bCs/>
                <w:color w:val="000000" w:themeColor="text1"/>
                <w:lang w:val="es-ES_tradnl"/>
              </w:rPr>
            </w:pPr>
          </w:p>
        </w:tc>
        <w:tc>
          <w:tcPr>
            <w:tcW w:w="1134" w:type="dxa"/>
            <w:tcBorders>
              <w:top w:val="single" w:sz="6" w:space="0" w:color="000000"/>
              <w:left w:val="single" w:sz="6" w:space="0" w:color="000000"/>
              <w:bottom w:val="single" w:sz="6" w:space="0" w:color="000000"/>
              <w:right w:val="single" w:sz="6" w:space="0" w:color="000000"/>
            </w:tcBorders>
            <w:vAlign w:val="center"/>
            <w:hideMark/>
          </w:tcPr>
          <w:p w:rsidR="00A40B63" w:rsidRPr="00C30FDD" w:rsidRDefault="00A40B63" w:rsidP="0037458B">
            <w:pPr>
              <w:spacing w:after="58"/>
              <w:jc w:val="center"/>
              <w:rPr>
                <w:color w:val="000000" w:themeColor="text1"/>
                <w:sz w:val="18"/>
                <w:szCs w:val="18"/>
                <w:lang w:val="es-ES_tradnl"/>
              </w:rPr>
            </w:pPr>
            <w:r w:rsidRPr="00C30FDD">
              <w:rPr>
                <w:color w:val="000000" w:themeColor="text1"/>
                <w:sz w:val="18"/>
                <w:szCs w:val="18"/>
                <w:lang w:val="es-ES_tradnl"/>
              </w:rPr>
              <w:t>Convocadas</w:t>
            </w:r>
          </w:p>
        </w:tc>
        <w:tc>
          <w:tcPr>
            <w:tcW w:w="709" w:type="dxa"/>
            <w:tcBorders>
              <w:top w:val="single" w:sz="6" w:space="0" w:color="000000"/>
              <w:left w:val="single" w:sz="6" w:space="0" w:color="000000"/>
              <w:bottom w:val="single" w:sz="6" w:space="0" w:color="000000"/>
              <w:right w:val="single" w:sz="6" w:space="0" w:color="000000"/>
            </w:tcBorders>
            <w:vAlign w:val="center"/>
            <w:hideMark/>
          </w:tcPr>
          <w:p w:rsidR="00A40B63" w:rsidRPr="00C30FDD" w:rsidRDefault="00A40B63" w:rsidP="0037458B">
            <w:pPr>
              <w:spacing w:after="58"/>
              <w:jc w:val="center"/>
              <w:rPr>
                <w:b/>
                <w:color w:val="000000" w:themeColor="text1"/>
                <w:sz w:val="18"/>
                <w:szCs w:val="18"/>
                <w:lang w:val="es-ES_tradnl"/>
              </w:rPr>
            </w:pPr>
            <w:r w:rsidRPr="00C30FDD">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A40B63" w:rsidRPr="00C30FDD" w:rsidRDefault="00A40B63" w:rsidP="0037458B">
            <w:pPr>
              <w:spacing w:after="58"/>
              <w:jc w:val="center"/>
              <w:rPr>
                <w:b/>
                <w:color w:val="000000" w:themeColor="text1"/>
                <w:sz w:val="18"/>
                <w:szCs w:val="18"/>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40B63" w:rsidRPr="00C30FDD" w:rsidRDefault="00A40B63" w:rsidP="0037458B">
            <w:pPr>
              <w:spacing w:after="58"/>
              <w:jc w:val="center"/>
              <w:rPr>
                <w:color w:val="000000" w:themeColor="text1"/>
                <w:sz w:val="18"/>
                <w:szCs w:val="18"/>
                <w:lang w:val="es-ES_tradnl"/>
              </w:rPr>
            </w:pPr>
          </w:p>
        </w:tc>
        <w:tc>
          <w:tcPr>
            <w:tcW w:w="1122" w:type="dxa"/>
            <w:tcBorders>
              <w:top w:val="single" w:sz="6" w:space="0" w:color="000000"/>
              <w:left w:val="single" w:sz="6" w:space="0" w:color="000000"/>
              <w:bottom w:val="single" w:sz="6" w:space="0" w:color="000000"/>
              <w:right w:val="single" w:sz="6" w:space="0" w:color="000000"/>
            </w:tcBorders>
            <w:vAlign w:val="center"/>
            <w:hideMark/>
          </w:tcPr>
          <w:p w:rsidR="00A40B63" w:rsidRPr="00C30FDD" w:rsidRDefault="00A40B63" w:rsidP="0037458B">
            <w:pPr>
              <w:spacing w:after="58"/>
              <w:jc w:val="center"/>
              <w:rPr>
                <w:color w:val="000000" w:themeColor="text1"/>
                <w:sz w:val="18"/>
                <w:szCs w:val="18"/>
                <w:lang w:val="es-ES_tradnl"/>
              </w:rPr>
            </w:pPr>
            <w:r w:rsidRPr="00C30FDD">
              <w:rPr>
                <w:color w:val="000000" w:themeColor="text1"/>
                <w:sz w:val="18"/>
                <w:szCs w:val="18"/>
                <w:lang w:val="es-ES_tradnl"/>
              </w:rPr>
              <w:t>Convocadas</w:t>
            </w:r>
          </w:p>
        </w:tc>
        <w:tc>
          <w:tcPr>
            <w:tcW w:w="579" w:type="dxa"/>
            <w:gridSpan w:val="2"/>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18"/>
                <w:szCs w:val="18"/>
                <w:lang w:val="es-ES_tradnl"/>
              </w:rPr>
            </w:pPr>
            <w:r w:rsidRPr="00C30FDD">
              <w:rPr>
                <w:b/>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A40B63" w:rsidRPr="00935CB7" w:rsidRDefault="00A40B63" w:rsidP="0037458B">
            <w:pPr>
              <w:spacing w:after="58"/>
              <w:jc w:val="center"/>
              <w:rPr>
                <w:b/>
                <w:color w:val="000000" w:themeColor="text1"/>
                <w:sz w:val="18"/>
                <w:szCs w:val="18"/>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A40B63" w:rsidRPr="00935CB7" w:rsidRDefault="00A40B63" w:rsidP="0037458B">
            <w:pPr>
              <w:spacing w:after="58"/>
              <w:jc w:val="center"/>
              <w:rPr>
                <w:b/>
                <w:color w:val="000000" w:themeColor="text1"/>
                <w:sz w:val="18"/>
                <w:szCs w:val="18"/>
                <w:lang w:val="es-ES_tradnl"/>
              </w:rPr>
            </w:pPr>
          </w:p>
        </w:tc>
      </w:tr>
      <w:tr w:rsidR="00A40B63" w:rsidRPr="00935CB7" w:rsidTr="0037458B">
        <w:trPr>
          <w:trHeight w:val="567"/>
        </w:trPr>
        <w:tc>
          <w:tcPr>
            <w:tcW w:w="311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C30FDD" w:rsidP="0037458B">
            <w:pPr>
              <w:spacing w:after="58"/>
              <w:rPr>
                <w:bCs/>
                <w:color w:val="000000" w:themeColor="text1"/>
                <w:lang w:val="es-ES_tradnl"/>
              </w:rPr>
            </w:pPr>
            <w:r>
              <w:rPr>
                <w:bCs/>
                <w:color w:val="000000" w:themeColor="text1"/>
                <w:lang w:val="es-ES_tradnl"/>
              </w:rPr>
              <w:t>Técnicas de Grabado y Estampación</w:t>
            </w:r>
          </w:p>
        </w:tc>
        <w:tc>
          <w:tcPr>
            <w:tcW w:w="1134"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pStyle w:val="Subttulo"/>
              <w:rPr>
                <w:color w:val="000000" w:themeColor="text1"/>
                <w:lang w:val="es-ES_tradnl"/>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1134" w:type="dxa"/>
            <w:gridSpan w:val="2"/>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bCs/>
                <w:color w:val="000000" w:themeColor="text1"/>
                <w:sz w:val="18"/>
                <w:szCs w:val="18"/>
                <w:lang w:val="es-ES_tradnl"/>
              </w:rPr>
            </w:pPr>
            <w:r w:rsidRPr="00C30FDD">
              <w:rPr>
                <w:bCs/>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C30FDD" w:rsidRDefault="00C30FDD" w:rsidP="0037458B">
            <w:pPr>
              <w:spacing w:after="58"/>
              <w:jc w:val="center"/>
              <w:rPr>
                <w:color w:val="000000" w:themeColor="text1"/>
                <w:sz w:val="18"/>
                <w:szCs w:val="18"/>
                <w:lang w:val="es-ES_tradnl"/>
              </w:rPr>
            </w:pPr>
            <w:r w:rsidRPr="00C30FDD">
              <w:rPr>
                <w:color w:val="000000" w:themeColor="text1"/>
                <w:sz w:val="18"/>
                <w:szCs w:val="18"/>
                <w:lang w:val="es-ES_tradnl"/>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A40B63" w:rsidRPr="00935CB7" w:rsidRDefault="00A40B63" w:rsidP="0037458B">
            <w:pPr>
              <w:spacing w:after="58"/>
              <w:jc w:val="center"/>
              <w:rPr>
                <w:color w:val="000000" w:themeColor="text1"/>
                <w:lang w:val="es-ES_tradnl"/>
              </w:rPr>
            </w:pPr>
          </w:p>
        </w:tc>
        <w:tc>
          <w:tcPr>
            <w:tcW w:w="567" w:type="dxa"/>
            <w:tcBorders>
              <w:top w:val="single" w:sz="6" w:space="0" w:color="000000"/>
              <w:left w:val="single" w:sz="6" w:space="0" w:color="000000"/>
              <w:bottom w:val="single" w:sz="6" w:space="0" w:color="000000"/>
              <w:right w:val="single" w:sz="8" w:space="0" w:color="000000"/>
            </w:tcBorders>
            <w:vAlign w:val="center"/>
          </w:tcPr>
          <w:p w:rsidR="00A40B63" w:rsidRPr="00935CB7" w:rsidRDefault="00A40B63" w:rsidP="0037458B">
            <w:pPr>
              <w:spacing w:after="58"/>
              <w:jc w:val="center"/>
              <w:rPr>
                <w:color w:val="000000" w:themeColor="text1"/>
                <w:lang w:val="es-ES_tradnl"/>
              </w:rPr>
            </w:pPr>
          </w:p>
        </w:tc>
      </w:tr>
    </w:tbl>
    <w:p w:rsidR="00A40B63" w:rsidRPr="00935CB7" w:rsidRDefault="00A40B63" w:rsidP="00A40B63">
      <w:pPr>
        <w:rPr>
          <w:color w:val="000000" w:themeColor="text1"/>
          <w:lang w:val="es-ES_tradnl"/>
        </w:rPr>
      </w:pPr>
    </w:p>
    <w:p w:rsidR="00FF4C7A" w:rsidRPr="00935CB7" w:rsidRDefault="00FF4C7A" w:rsidP="00FF4C7A">
      <w:pPr>
        <w:numPr>
          <w:ilvl w:val="0"/>
          <w:numId w:val="1"/>
        </w:numPr>
        <w:rPr>
          <w:color w:val="000000" w:themeColor="text1"/>
          <w:lang w:val="es-ES_tradnl"/>
        </w:rPr>
      </w:pPr>
      <w:r w:rsidRPr="00935CB7">
        <w:rPr>
          <w:color w:val="000000" w:themeColor="text1"/>
          <w:lang w:val="es-ES_tradnl"/>
        </w:rPr>
        <w:t>Sistema de ingreso libre.</w:t>
      </w:r>
    </w:p>
    <w:p w:rsidR="00FF4C7A" w:rsidRPr="00482915" w:rsidRDefault="00FF4C7A" w:rsidP="00FF4C7A">
      <w:pPr>
        <w:numPr>
          <w:ilvl w:val="0"/>
          <w:numId w:val="1"/>
        </w:numPr>
        <w:rPr>
          <w:color w:val="000000" w:themeColor="text1"/>
          <w:lang w:val="es-ES_tradnl"/>
        </w:rPr>
      </w:pPr>
      <w:r w:rsidRPr="00935CB7">
        <w:rPr>
          <w:color w:val="000000" w:themeColor="text1"/>
        </w:rPr>
        <w:t>Reserva per</w:t>
      </w:r>
      <w:r w:rsidR="00C30FDD">
        <w:rPr>
          <w:color w:val="000000" w:themeColor="text1"/>
        </w:rPr>
        <w:t xml:space="preserve">sonas con </w:t>
      </w:r>
      <w:r w:rsidRPr="00935CB7">
        <w:rPr>
          <w:color w:val="000000" w:themeColor="text1"/>
        </w:rPr>
        <w:t>discapacidad</w:t>
      </w:r>
    </w:p>
    <w:p w:rsidR="00482915" w:rsidRPr="002F3306" w:rsidRDefault="00482915" w:rsidP="00FF4C7A">
      <w:pPr>
        <w:numPr>
          <w:ilvl w:val="0"/>
          <w:numId w:val="1"/>
        </w:numPr>
        <w:rPr>
          <w:color w:val="000000" w:themeColor="text1"/>
          <w:lang w:val="es-ES_tradnl"/>
        </w:rPr>
      </w:pPr>
      <w:r w:rsidRPr="002F3306">
        <w:rPr>
          <w:color w:val="000000" w:themeColor="text1"/>
        </w:rPr>
        <w:t>Adquisición de nuevas especialidades</w:t>
      </w:r>
    </w:p>
    <w:p w:rsidR="00FF4C7A" w:rsidRPr="00935CB7" w:rsidRDefault="00FF4C7A" w:rsidP="00FF4C7A">
      <w:pPr>
        <w:rPr>
          <w:strike/>
          <w:color w:val="000000" w:themeColor="text1"/>
          <w:lang w:val="es-ES_tradnl"/>
        </w:rPr>
      </w:pPr>
    </w:p>
    <w:p w:rsidR="00FF4C7A" w:rsidRPr="00C30FDD" w:rsidRDefault="00FF4C7A" w:rsidP="00A40B63">
      <w:pPr>
        <w:rPr>
          <w:color w:val="000000" w:themeColor="text1"/>
          <w:lang w:val="es-ES_tradnl"/>
        </w:rPr>
      </w:pPr>
      <w:r w:rsidRPr="00C30FDD">
        <w:rPr>
          <w:color w:val="000000" w:themeColor="text1"/>
          <w:lang w:val="es-ES_tradnl"/>
        </w:rPr>
        <w:t>Código del Cuerpo de Profesores de Enseñanza Secundaria: 0590</w:t>
      </w:r>
    </w:p>
    <w:p w:rsidR="00FF4C7A" w:rsidRPr="00C30FDD" w:rsidRDefault="00FF4C7A" w:rsidP="00A40B63">
      <w:pPr>
        <w:rPr>
          <w:color w:val="000000" w:themeColor="text1"/>
          <w:lang w:val="es-ES_tradnl"/>
        </w:rPr>
      </w:pPr>
      <w:r w:rsidRPr="00C30FDD">
        <w:rPr>
          <w:color w:val="000000" w:themeColor="text1"/>
          <w:lang w:val="es-ES_tradnl"/>
        </w:rPr>
        <w:t xml:space="preserve">Código del Cuerpo de Profesores Técnicos de </w:t>
      </w:r>
      <w:r w:rsidR="009A0B9F" w:rsidRPr="00C30FDD">
        <w:rPr>
          <w:color w:val="000000" w:themeColor="text1"/>
          <w:lang w:val="es-ES_tradnl"/>
        </w:rPr>
        <w:t>F</w:t>
      </w:r>
      <w:r w:rsidRPr="00C30FDD">
        <w:rPr>
          <w:color w:val="000000" w:themeColor="text1"/>
          <w:lang w:val="es-ES_tradnl"/>
        </w:rPr>
        <w:t xml:space="preserve">ormación </w:t>
      </w:r>
      <w:r w:rsidR="009A0B9F" w:rsidRPr="00C30FDD">
        <w:rPr>
          <w:color w:val="000000" w:themeColor="text1"/>
          <w:lang w:val="es-ES_tradnl"/>
        </w:rPr>
        <w:t>P</w:t>
      </w:r>
      <w:r w:rsidRPr="00C30FDD">
        <w:rPr>
          <w:color w:val="000000" w:themeColor="text1"/>
          <w:lang w:val="es-ES_tradnl"/>
        </w:rPr>
        <w:t>rofesional</w:t>
      </w:r>
      <w:r w:rsidR="009A0B9F" w:rsidRPr="00C30FDD">
        <w:rPr>
          <w:color w:val="000000" w:themeColor="text1"/>
          <w:lang w:val="es-ES_tradnl"/>
        </w:rPr>
        <w:t>: 0591</w:t>
      </w:r>
    </w:p>
    <w:p w:rsidR="00A40B63" w:rsidRPr="00C30FDD" w:rsidRDefault="00A40B63" w:rsidP="00A40B63">
      <w:pPr>
        <w:jc w:val="both"/>
        <w:rPr>
          <w:rFonts w:eastAsia="@PMingLiU"/>
          <w:color w:val="000000" w:themeColor="text1"/>
        </w:rPr>
      </w:pPr>
      <w:r w:rsidRPr="00C30FDD">
        <w:rPr>
          <w:rFonts w:eastAsia="@PMingLiU"/>
          <w:color w:val="000000" w:themeColor="text1"/>
        </w:rPr>
        <w:t xml:space="preserve">Código del Cuerpo de </w:t>
      </w:r>
      <w:r w:rsidR="00DD1566" w:rsidRPr="00C30FDD">
        <w:rPr>
          <w:rFonts w:eastAsia="@PMingLiU"/>
          <w:color w:val="000000" w:themeColor="text1"/>
        </w:rPr>
        <w:t xml:space="preserve">Profesores de </w:t>
      </w:r>
      <w:r w:rsidRPr="00C30FDD">
        <w:rPr>
          <w:rFonts w:eastAsia="@PMingLiU"/>
          <w:color w:val="000000" w:themeColor="text1"/>
        </w:rPr>
        <w:t>Escuelas Oficiales de Idiomas: 0592</w:t>
      </w:r>
    </w:p>
    <w:p w:rsidR="00A40B63" w:rsidRPr="00C30FDD" w:rsidRDefault="00A40B63" w:rsidP="00A40B63">
      <w:pPr>
        <w:jc w:val="both"/>
        <w:rPr>
          <w:rFonts w:eastAsia="@PMingLiU"/>
          <w:color w:val="000000" w:themeColor="text1"/>
        </w:rPr>
      </w:pPr>
      <w:r w:rsidRPr="00C30FDD">
        <w:rPr>
          <w:rFonts w:eastAsia="@PMingLiU"/>
          <w:color w:val="000000" w:themeColor="text1"/>
        </w:rPr>
        <w:t>Código del Cuerpo de Profesores de Artes Plásticas y Diseño: 0595</w:t>
      </w:r>
    </w:p>
    <w:p w:rsidR="00A40B63" w:rsidRPr="00935CB7" w:rsidRDefault="00A40B63" w:rsidP="00A40B63">
      <w:pPr>
        <w:jc w:val="both"/>
        <w:rPr>
          <w:rFonts w:eastAsia="@PMingLiU"/>
          <w:color w:val="000000" w:themeColor="text1"/>
        </w:rPr>
      </w:pPr>
      <w:r w:rsidRPr="00C30FDD">
        <w:rPr>
          <w:rFonts w:eastAsia="@PMingLiU"/>
          <w:color w:val="000000" w:themeColor="text1"/>
        </w:rPr>
        <w:t>Código del Cuerpo de Maestros de Taller de Artes Plásticas y Diseño:0596</w:t>
      </w:r>
    </w:p>
    <w:p w:rsidR="00A40B63" w:rsidRPr="00935CB7" w:rsidRDefault="00A40B63" w:rsidP="00FF4C7A">
      <w:pPr>
        <w:rPr>
          <w:color w:val="000000" w:themeColor="text1"/>
        </w:rPr>
      </w:pPr>
    </w:p>
    <w:p w:rsidR="009A0B9F" w:rsidRPr="00935CB7" w:rsidRDefault="00FF4C7A" w:rsidP="00FF4C7A">
      <w:pPr>
        <w:rPr>
          <w:color w:val="000000" w:themeColor="text1"/>
          <w:lang w:val="es-ES_tradnl"/>
        </w:rPr>
      </w:pPr>
      <w:r w:rsidRPr="00935CB7">
        <w:rPr>
          <w:color w:val="000000" w:themeColor="text1"/>
          <w:lang w:val="es-ES_tradnl"/>
        </w:rPr>
        <w:t>Código de las Ciudades: 51 Ceuta</w:t>
      </w:r>
    </w:p>
    <w:p w:rsidR="00FF4C7A" w:rsidRPr="00935CB7" w:rsidRDefault="009A0B9F" w:rsidP="009A0B9F">
      <w:pPr>
        <w:ind w:left="1701" w:firstLine="567"/>
        <w:rPr>
          <w:color w:val="000000" w:themeColor="text1"/>
          <w:lang w:val="es-ES_tradnl"/>
        </w:rPr>
      </w:pPr>
      <w:r w:rsidRPr="00935CB7">
        <w:rPr>
          <w:color w:val="000000" w:themeColor="text1"/>
          <w:lang w:val="es-ES_tradnl"/>
        </w:rPr>
        <w:t xml:space="preserve"> </w:t>
      </w:r>
      <w:r w:rsidR="00FF4C7A" w:rsidRPr="00935CB7">
        <w:rPr>
          <w:color w:val="000000" w:themeColor="text1"/>
          <w:lang w:val="es-ES_tradnl"/>
        </w:rPr>
        <w:t xml:space="preserve"> 52 Melilla</w:t>
      </w:r>
    </w:p>
    <w:p w:rsidR="00FF4C7A" w:rsidRPr="00935CB7" w:rsidRDefault="00FF4C7A" w:rsidP="000F597B">
      <w:pPr>
        <w:ind w:left="1121"/>
        <w:rPr>
          <w:color w:val="000000" w:themeColor="text1"/>
          <w:lang w:val="es-ES_tradnl"/>
        </w:rPr>
      </w:pPr>
    </w:p>
    <w:p w:rsidR="004B562D" w:rsidRPr="00935CB7" w:rsidRDefault="004B562D" w:rsidP="000F597B">
      <w:pPr>
        <w:ind w:left="1121"/>
        <w:rPr>
          <w:color w:val="000000" w:themeColor="text1"/>
          <w:lang w:val="es-ES_tradnl"/>
        </w:rPr>
      </w:pPr>
    </w:p>
    <w:p w:rsidR="00561649" w:rsidRPr="00935CB7" w:rsidRDefault="00561649" w:rsidP="00615D3A">
      <w:pPr>
        <w:numPr>
          <w:ilvl w:val="1"/>
          <w:numId w:val="2"/>
        </w:numPr>
        <w:tabs>
          <w:tab w:val="clear" w:pos="1200"/>
        </w:tabs>
        <w:spacing w:line="312" w:lineRule="auto"/>
        <w:ind w:left="142"/>
        <w:jc w:val="both"/>
        <w:rPr>
          <w:rFonts w:eastAsia="@PMingLiU"/>
          <w:color w:val="000000" w:themeColor="text1"/>
        </w:rPr>
      </w:pPr>
      <w:r w:rsidRPr="00935CB7">
        <w:rPr>
          <w:rFonts w:eastAsia="@PMingLiU"/>
          <w:color w:val="000000" w:themeColor="text1"/>
        </w:rPr>
        <w:t>A los presentes procedimientos selectivos les serán de aplicación:</w:t>
      </w:r>
    </w:p>
    <w:p w:rsidR="000F597B" w:rsidRPr="00935CB7" w:rsidRDefault="00561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Ley Orgánica 2/2006, de 3 de mayo, de Educación</w:t>
      </w:r>
      <w:r w:rsidR="000F597B" w:rsidRPr="00935CB7">
        <w:rPr>
          <w:rFonts w:eastAsia="@PMingLiU"/>
          <w:color w:val="000000" w:themeColor="text1"/>
        </w:rPr>
        <w:t>.</w:t>
      </w:r>
    </w:p>
    <w:p w:rsidR="000F597B" w:rsidRPr="00935CB7" w:rsidRDefault="00073384"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Ley 39/2015, de 1 de octubre, de</w:t>
      </w:r>
      <w:r w:rsidR="00561649" w:rsidRPr="00935CB7">
        <w:rPr>
          <w:rFonts w:eastAsia="@PMingLiU"/>
          <w:color w:val="000000" w:themeColor="text1"/>
        </w:rPr>
        <w:t xml:space="preserve"> Procedimiento Administrativo Común</w:t>
      </w:r>
      <w:r w:rsidR="000F597B" w:rsidRPr="00935CB7">
        <w:rPr>
          <w:rFonts w:eastAsia="@PMingLiU"/>
          <w:color w:val="000000" w:themeColor="text1"/>
        </w:rPr>
        <w:t>.</w:t>
      </w:r>
    </w:p>
    <w:p w:rsidR="000F597B" w:rsidRPr="00935CB7" w:rsidRDefault="00073384"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Ley 40/2015 de 1 de octubre</w:t>
      </w:r>
      <w:r w:rsidR="00A66E56" w:rsidRPr="00935CB7">
        <w:rPr>
          <w:rFonts w:eastAsia="@PMingLiU"/>
          <w:color w:val="000000" w:themeColor="text1"/>
        </w:rPr>
        <w:t>,</w:t>
      </w:r>
      <w:r w:rsidRPr="00935CB7">
        <w:rPr>
          <w:rFonts w:eastAsia="@PMingLiU"/>
          <w:color w:val="000000" w:themeColor="text1"/>
        </w:rPr>
        <w:t xml:space="preserve"> de Ley de Régimen Jurídico del Sector Público</w:t>
      </w:r>
      <w:r w:rsidR="000F597B" w:rsidRPr="00935CB7">
        <w:rPr>
          <w:rFonts w:eastAsia="@PMingLiU"/>
          <w:color w:val="000000" w:themeColor="text1"/>
        </w:rPr>
        <w:t>.</w:t>
      </w:r>
    </w:p>
    <w:p w:rsidR="000F597B" w:rsidRPr="00935CB7" w:rsidRDefault="00561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Real Decreto Legislativo 5/2015, de 30 de octubre, por el que se aprueba el texto refundido de la Ley del Estatuto Básico del Empleado Público</w:t>
      </w:r>
      <w:r w:rsidR="000F597B" w:rsidRPr="00935CB7">
        <w:rPr>
          <w:rFonts w:eastAsia="@PMingLiU"/>
          <w:color w:val="000000" w:themeColor="text1"/>
        </w:rPr>
        <w:t>.</w:t>
      </w:r>
    </w:p>
    <w:p w:rsidR="000F597B" w:rsidRPr="00935CB7" w:rsidRDefault="000F597B"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lastRenderedPageBreak/>
        <w:t>L</w:t>
      </w:r>
      <w:r w:rsidR="00561649" w:rsidRPr="00935CB7">
        <w:rPr>
          <w:rFonts w:eastAsia="@PMingLiU"/>
          <w:color w:val="000000" w:themeColor="text1"/>
        </w:rPr>
        <w:t>ey 26/2015, de 28  de julio, de modificación del sistema de protección a la infancia y a la adolescencia</w:t>
      </w:r>
      <w:r w:rsidRPr="00935CB7">
        <w:rPr>
          <w:rFonts w:eastAsia="@PMingLiU"/>
          <w:color w:val="000000" w:themeColor="text1"/>
        </w:rPr>
        <w:t>.</w:t>
      </w:r>
    </w:p>
    <w:p w:rsidR="00A04B93" w:rsidRPr="00935CB7" w:rsidRDefault="00A04B93"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Ley 53/2003, de 10 de diciembre, sobre empleo público de discapacitados ,modificada por la Ley 26/2011, de 1 de agosto</w:t>
      </w:r>
    </w:p>
    <w:p w:rsidR="00493F7F" w:rsidRPr="00935CB7" w:rsidRDefault="00561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 xml:space="preserve">Real Decreto </w:t>
      </w:r>
      <w:r w:rsidRPr="00935CB7">
        <w:rPr>
          <w:bCs/>
          <w:color w:val="000000" w:themeColor="text1"/>
        </w:rPr>
        <w:t xml:space="preserve"> 276/2007, de 23 de febrero,</w:t>
      </w:r>
      <w:r w:rsidRPr="00935CB7">
        <w:rPr>
          <w:rFonts w:eastAsia="@PMingLiU"/>
          <w:color w:val="000000" w:themeColor="text1"/>
        </w:rPr>
        <w:t xml:space="preserve"> por el que se aprueba el Reglamento de ingreso, accesos y adquisición de nuevas especialidades en los cuerpos docentes </w:t>
      </w:r>
      <w:r w:rsidRPr="00935CB7">
        <w:rPr>
          <w:bCs/>
          <w:color w:val="000000" w:themeColor="text1"/>
        </w:rPr>
        <w:t>a que se refiere la Ley Orgánica 2/2006, de 3 de mayo</w:t>
      </w:r>
      <w:r w:rsidR="0025439A" w:rsidRPr="00935CB7">
        <w:rPr>
          <w:bCs/>
          <w:color w:val="000000" w:themeColor="text1"/>
        </w:rPr>
        <w:t xml:space="preserve">, modificado por el </w:t>
      </w:r>
      <w:r w:rsidR="00493F7F" w:rsidRPr="00935CB7">
        <w:rPr>
          <w:bCs/>
          <w:color w:val="000000" w:themeColor="text1"/>
        </w:rPr>
        <w:t>Real Dec</w:t>
      </w:r>
      <w:r w:rsidR="0025439A" w:rsidRPr="00935CB7">
        <w:rPr>
          <w:bCs/>
          <w:color w:val="000000" w:themeColor="text1"/>
        </w:rPr>
        <w:t>reto 84/2018, de 23 de febrero.</w:t>
      </w:r>
    </w:p>
    <w:p w:rsidR="00A04B93" w:rsidRPr="00935CB7" w:rsidRDefault="00561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Real Decreto 1393/2007, de 29 de octubre, por el que se establece la ordenación de las enseñanzas universitarias oficiales</w:t>
      </w:r>
      <w:r w:rsidR="00A04B93" w:rsidRPr="00935CB7">
        <w:rPr>
          <w:rFonts w:eastAsia="@PMingLiU"/>
          <w:color w:val="000000" w:themeColor="text1"/>
        </w:rPr>
        <w:t>.</w:t>
      </w:r>
    </w:p>
    <w:p w:rsidR="00A04B93" w:rsidRPr="00935CB7" w:rsidRDefault="00561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Real Decreto 1710/2011, de 18 de noviembre, por el que se modifica el Real Decreto 240/2007, de 16 de febrero, sobre entrada, libre circulación y residencia en España de los ciudadanos de los Estados miembros de la Unión Europea y de otros Estados parte en el Acuerdo sobre el Espacio Económico Europeo</w:t>
      </w:r>
      <w:r w:rsidR="00A04B93" w:rsidRPr="00935CB7">
        <w:rPr>
          <w:rFonts w:eastAsia="@PMingLiU"/>
          <w:color w:val="000000" w:themeColor="text1"/>
        </w:rPr>
        <w:t>.</w:t>
      </w:r>
    </w:p>
    <w:p w:rsidR="00A04B93" w:rsidRPr="00935CB7" w:rsidRDefault="00561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Real Decreto 543/2001,</w:t>
      </w:r>
      <w:r w:rsidR="00A04B93" w:rsidRPr="00935CB7">
        <w:rPr>
          <w:rFonts w:eastAsia="@PMingLiU"/>
          <w:color w:val="000000" w:themeColor="text1"/>
        </w:rPr>
        <w:t xml:space="preserve"> </w:t>
      </w:r>
      <w:r w:rsidRPr="00935CB7">
        <w:rPr>
          <w:rFonts w:eastAsia="@PMingLiU"/>
          <w:color w:val="000000" w:themeColor="text1"/>
        </w:rPr>
        <w:t xml:space="preserve">de 18 de mayo, sobre acceso al empleo público </w:t>
      </w:r>
      <w:r w:rsidR="000958EB" w:rsidRPr="00935CB7">
        <w:rPr>
          <w:rFonts w:eastAsia="@PMingLiU"/>
          <w:color w:val="000000" w:themeColor="text1"/>
        </w:rPr>
        <w:t>en</w:t>
      </w:r>
      <w:r w:rsidRPr="00935CB7">
        <w:rPr>
          <w:rFonts w:eastAsia="@PMingLiU"/>
          <w:color w:val="000000" w:themeColor="text1"/>
        </w:rPr>
        <w:t xml:space="preserve"> la Administración General del Estado y sus Organismos públicos de nacionales de otros Estados a los que es de aplicación el derecho de libre circulación de trabajadores</w:t>
      </w:r>
      <w:r w:rsidR="00A04B93" w:rsidRPr="00935CB7">
        <w:rPr>
          <w:rFonts w:eastAsia="@PMingLiU"/>
          <w:color w:val="000000" w:themeColor="text1"/>
        </w:rPr>
        <w:t>.</w:t>
      </w:r>
    </w:p>
    <w:p w:rsidR="00A04B93" w:rsidRPr="00935CB7" w:rsidRDefault="00561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Real Decreto 1834/2008, de 8 de noviembre, por el que se definen las condiciones de formación para el ejercicio de la docencia en la educación secundaria obligatoria, el bachillerato, la formación profesional y las enseñanzas de régimen especial y se establecen las especialidades de los cuerpos docentes de enseñanza secundaria</w:t>
      </w:r>
      <w:r w:rsidR="00A04B93" w:rsidRPr="00935CB7">
        <w:rPr>
          <w:rFonts w:eastAsia="@PMingLiU"/>
          <w:color w:val="000000" w:themeColor="text1"/>
        </w:rPr>
        <w:t>.</w:t>
      </w:r>
    </w:p>
    <w:p w:rsidR="00A04B93" w:rsidRPr="00935CB7" w:rsidRDefault="00561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Real Decreto 364/1995, de 10 de marzo por el que se aprueba el Reglamento General de Ingreso del Personal al Servicio de la Administración General del Estado y de Provisión de Puestos de Trabajo y Promoción Profesional de los funcionarios civiles de la Administración General del Estado</w:t>
      </w:r>
      <w:r w:rsidR="00A04B93" w:rsidRPr="00935CB7">
        <w:rPr>
          <w:rFonts w:eastAsia="@PMingLiU"/>
          <w:color w:val="000000" w:themeColor="text1"/>
        </w:rPr>
        <w:t>.</w:t>
      </w:r>
    </w:p>
    <w:p w:rsidR="00A04B93" w:rsidRPr="00935CB7" w:rsidRDefault="00561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Orden ECI/3858/2007, de 27 de diciembre, por la que se establecen los requisitos para la verificación de los títulos universitarios oficiales que habiliten para el ejercicio de las profesiones de profesor de educación secundaria obligatoria y bachillerato, formación profesional y enseñanzas de idiomas</w:t>
      </w:r>
      <w:r w:rsidR="00A04B93" w:rsidRPr="00935CB7">
        <w:rPr>
          <w:rFonts w:eastAsia="@PMingLiU"/>
          <w:color w:val="000000" w:themeColor="text1"/>
        </w:rPr>
        <w:t>.</w:t>
      </w:r>
    </w:p>
    <w:p w:rsidR="00212649" w:rsidRPr="00935CB7" w:rsidRDefault="00212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 xml:space="preserve">Orden PRE/1822/2006, de 9 de junio, por la que se establecen criterios generales para la adaptación de tiempos adicionales en los procesos selectivos para el acceso al empleo público de personas con discapacidad. </w:t>
      </w:r>
    </w:p>
    <w:p w:rsidR="00A04B93" w:rsidRPr="00935CB7" w:rsidRDefault="00A04B93"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Orden ECD/191/2012, de 6 de febrero, por la que se regulan los temarios que han de regir en los procedimientos de ingreso, acceso y adquisición de nuevas especialidades en los cuerpos docentes establecidos en la Ley Orgánica 2/2006, de 3 de mayo, de Educación.</w:t>
      </w:r>
    </w:p>
    <w:p w:rsidR="0025439A" w:rsidRPr="00935CB7" w:rsidRDefault="0025439A"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 xml:space="preserve">ORDEN ECD/826/2004, de 22 de marzo, por la que se aprueban los temarios que han de regir en los procedimientos selectivos para el ingreso, acceso y adquisición de </w:t>
      </w:r>
      <w:r w:rsidRPr="00935CB7">
        <w:rPr>
          <w:rFonts w:eastAsia="@PMingLiU"/>
          <w:color w:val="000000" w:themeColor="text1"/>
        </w:rPr>
        <w:lastRenderedPageBreak/>
        <w:t>nuevas especialidades en los Cuerpos de Profesores de Artes Plásticas y Diseño y Maestros de Taller de Artes Plásticas y Diseño.</w:t>
      </w:r>
    </w:p>
    <w:p w:rsidR="00212649" w:rsidRPr="00935CB7" w:rsidRDefault="00212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Orden EDU/2645/2011,de 23 de septiembre (Boletín Oficial del Estado de 5 de octubre), modificada por la Orden EDC/1058/2013,de 7 de junio (Boletín Oficial del Estado de 12 de junio)</w:t>
      </w:r>
    </w:p>
    <w:p w:rsidR="00A04B93" w:rsidRPr="00935CB7" w:rsidRDefault="00561649"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Resolución de 26 de noviembre de 2015 de la Secretaria de Estado de Administraciones Públicas, por la que se publica el Acuerdo del Consejo de Ministros de 20 de noviembre de 2015, por el que se aprueba el II Plan para la igualdad entre mujeres y hombres en la Administración General del Estado y sus organ</w:t>
      </w:r>
      <w:r w:rsidR="00792B4E" w:rsidRPr="00935CB7">
        <w:rPr>
          <w:rFonts w:eastAsia="@PMingLiU"/>
          <w:color w:val="000000" w:themeColor="text1"/>
        </w:rPr>
        <w:t>i</w:t>
      </w:r>
      <w:r w:rsidRPr="00935CB7">
        <w:rPr>
          <w:rFonts w:eastAsia="@PMingLiU"/>
          <w:color w:val="000000" w:themeColor="text1"/>
        </w:rPr>
        <w:t>smo</w:t>
      </w:r>
      <w:r w:rsidR="00792B4E" w:rsidRPr="00935CB7">
        <w:rPr>
          <w:rFonts w:eastAsia="@PMingLiU"/>
          <w:color w:val="000000" w:themeColor="text1"/>
        </w:rPr>
        <w:t>s</w:t>
      </w:r>
      <w:r w:rsidRPr="00935CB7">
        <w:rPr>
          <w:rFonts w:eastAsia="@PMingLiU"/>
          <w:color w:val="000000" w:themeColor="text1"/>
        </w:rPr>
        <w:t xml:space="preserve"> públicos</w:t>
      </w:r>
      <w:r w:rsidR="00A04B93" w:rsidRPr="00935CB7">
        <w:rPr>
          <w:rFonts w:eastAsia="@PMingLiU"/>
          <w:color w:val="000000" w:themeColor="text1"/>
        </w:rPr>
        <w:t>.</w:t>
      </w:r>
      <w:r w:rsidR="00792B4E" w:rsidRPr="00935CB7">
        <w:rPr>
          <w:rFonts w:eastAsia="@PMingLiU"/>
          <w:color w:val="000000" w:themeColor="text1"/>
        </w:rPr>
        <w:t xml:space="preserve"> </w:t>
      </w:r>
    </w:p>
    <w:p w:rsidR="00561649" w:rsidRPr="00935CB7" w:rsidRDefault="00A04B93" w:rsidP="005B427F">
      <w:pPr>
        <w:pStyle w:val="Prrafodelista"/>
        <w:numPr>
          <w:ilvl w:val="0"/>
          <w:numId w:val="18"/>
        </w:numPr>
        <w:spacing w:line="312" w:lineRule="auto"/>
        <w:ind w:left="142"/>
        <w:jc w:val="both"/>
        <w:rPr>
          <w:rFonts w:eastAsia="@PMingLiU"/>
          <w:color w:val="000000" w:themeColor="text1"/>
        </w:rPr>
      </w:pPr>
      <w:r w:rsidRPr="00935CB7">
        <w:rPr>
          <w:rFonts w:eastAsia="@PMingLiU"/>
          <w:color w:val="000000" w:themeColor="text1"/>
        </w:rPr>
        <w:t>L</w:t>
      </w:r>
      <w:r w:rsidR="00561649" w:rsidRPr="00935CB7">
        <w:rPr>
          <w:rFonts w:eastAsia="@PMingLiU"/>
          <w:color w:val="000000" w:themeColor="text1"/>
        </w:rPr>
        <w:t>as demás disposiciones de general aplicación, así como lo dispuesto en la presente convocatoria.</w:t>
      </w:r>
    </w:p>
    <w:p w:rsidR="00681285" w:rsidRPr="00935CB7" w:rsidRDefault="00681285" w:rsidP="00561649">
      <w:pPr>
        <w:spacing w:line="312" w:lineRule="auto"/>
        <w:ind w:firstLine="720"/>
        <w:jc w:val="both"/>
        <w:rPr>
          <w:rFonts w:eastAsia="@PMingLiU"/>
          <w:color w:val="000000" w:themeColor="text1"/>
        </w:rPr>
      </w:pPr>
    </w:p>
    <w:p w:rsidR="005022BB"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1.3. El periodo de </w:t>
      </w:r>
      <w:r w:rsidR="004E3EFE" w:rsidRPr="00935CB7">
        <w:rPr>
          <w:rFonts w:eastAsia="@PMingLiU"/>
          <w:color w:val="000000" w:themeColor="text1"/>
        </w:rPr>
        <w:t xml:space="preserve">realización de la fase de oposición de estos procedimientos selectivos tendrán una duración </w:t>
      </w:r>
      <w:r w:rsidR="005022BB" w:rsidRPr="00935CB7">
        <w:rPr>
          <w:rFonts w:eastAsia="@PMingLiU"/>
          <w:color w:val="000000" w:themeColor="text1"/>
        </w:rPr>
        <w:t xml:space="preserve">máxima </w:t>
      </w:r>
      <w:r w:rsidR="004E3EFE" w:rsidRPr="00935CB7">
        <w:rPr>
          <w:rFonts w:eastAsia="@PMingLiU"/>
          <w:color w:val="000000" w:themeColor="text1"/>
        </w:rPr>
        <w:t>previsible de</w:t>
      </w:r>
      <w:r w:rsidR="00DC03CC" w:rsidRPr="00935CB7">
        <w:rPr>
          <w:rFonts w:eastAsia="@PMingLiU"/>
          <w:color w:val="000000" w:themeColor="text1"/>
        </w:rPr>
        <w:t xml:space="preserve">, </w:t>
      </w:r>
      <w:r w:rsidR="005022BB" w:rsidRPr="00935CB7">
        <w:rPr>
          <w:rFonts w:eastAsia="@PMingLiU"/>
          <w:color w:val="000000" w:themeColor="text1"/>
        </w:rPr>
        <w:t>al menos, dos meses, realizándose</w:t>
      </w:r>
      <w:r w:rsidR="004E3EFE" w:rsidRPr="00935CB7">
        <w:rPr>
          <w:rFonts w:eastAsia="@PMingLiU"/>
          <w:color w:val="000000" w:themeColor="text1"/>
        </w:rPr>
        <w:t xml:space="preserve"> el </w:t>
      </w:r>
      <w:r w:rsidR="005022BB" w:rsidRPr="00935CB7">
        <w:rPr>
          <w:rFonts w:eastAsia="@PMingLiU"/>
          <w:color w:val="000000" w:themeColor="text1"/>
        </w:rPr>
        <w:t xml:space="preserve"> primer ejercicio de esta fase a partir de la fecha indicada en el apartado 7.1 de esta convocatoria.</w:t>
      </w:r>
    </w:p>
    <w:p w:rsidR="0025439A" w:rsidRPr="00935CB7" w:rsidRDefault="0025439A" w:rsidP="00561649">
      <w:pPr>
        <w:spacing w:line="312" w:lineRule="auto"/>
        <w:ind w:firstLine="720"/>
        <w:jc w:val="both"/>
        <w:rPr>
          <w:rFonts w:eastAsia="@PMingLiU"/>
          <w:color w:val="000000" w:themeColor="text1"/>
        </w:rPr>
      </w:pPr>
    </w:p>
    <w:p w:rsidR="005022BB" w:rsidRPr="00935CB7" w:rsidRDefault="004E3EFE" w:rsidP="00AF4A03">
      <w:pPr>
        <w:spacing w:line="312" w:lineRule="auto"/>
        <w:ind w:firstLine="720"/>
        <w:jc w:val="both"/>
        <w:rPr>
          <w:rFonts w:eastAsia="@PMingLiU"/>
          <w:color w:val="000000" w:themeColor="text1"/>
        </w:rPr>
      </w:pPr>
      <w:r w:rsidRPr="00935CB7">
        <w:rPr>
          <w:rFonts w:eastAsia="@PMingLiU"/>
          <w:color w:val="000000" w:themeColor="text1"/>
        </w:rPr>
        <w:t xml:space="preserve"> </w:t>
      </w:r>
      <w:r w:rsidR="005022BB" w:rsidRPr="00935CB7">
        <w:rPr>
          <w:rFonts w:eastAsia="@PMingLiU"/>
          <w:color w:val="000000" w:themeColor="text1"/>
        </w:rPr>
        <w:t xml:space="preserve">1.4. La fecha de comienzo de la fase de oposición </w:t>
      </w:r>
      <w:r w:rsidR="003F35D7" w:rsidRPr="00935CB7">
        <w:rPr>
          <w:rFonts w:eastAsia="@PMingLiU"/>
          <w:color w:val="000000" w:themeColor="text1"/>
        </w:rPr>
        <w:t>de estos procedimientos selectivos</w:t>
      </w:r>
      <w:r w:rsidR="005022BB" w:rsidRPr="00935CB7">
        <w:rPr>
          <w:rFonts w:eastAsia="@PMingLiU"/>
          <w:color w:val="000000" w:themeColor="text1"/>
        </w:rPr>
        <w:t xml:space="preserve"> o la de algunos ejercicio de la misma</w:t>
      </w:r>
      <w:r w:rsidR="003F35D7" w:rsidRPr="00935CB7">
        <w:rPr>
          <w:rFonts w:eastAsia="@PMingLiU"/>
          <w:color w:val="000000" w:themeColor="text1"/>
        </w:rPr>
        <w:t>,</w:t>
      </w:r>
      <w:r w:rsidR="005022BB" w:rsidRPr="00935CB7">
        <w:rPr>
          <w:rFonts w:eastAsia="@PMingLiU"/>
          <w:color w:val="000000" w:themeColor="text1"/>
        </w:rPr>
        <w:t xml:space="preserve"> pueden coincidir con las fechas de celebración de</w:t>
      </w:r>
      <w:r w:rsidR="003F35D7" w:rsidRPr="00935CB7">
        <w:rPr>
          <w:rFonts w:eastAsia="@PMingLiU"/>
          <w:color w:val="000000" w:themeColor="text1"/>
        </w:rPr>
        <w:t xml:space="preserve"> otros</w:t>
      </w:r>
      <w:r w:rsidR="005022BB" w:rsidRPr="00935CB7">
        <w:rPr>
          <w:rFonts w:eastAsia="@PMingLiU"/>
          <w:color w:val="000000" w:themeColor="text1"/>
        </w:rPr>
        <w:t xml:space="preserve"> procedimientos </w:t>
      </w:r>
      <w:r w:rsidR="003F35D7" w:rsidRPr="00935CB7">
        <w:rPr>
          <w:rFonts w:eastAsia="@PMingLiU"/>
          <w:color w:val="000000" w:themeColor="text1"/>
        </w:rPr>
        <w:t>similares convocados  por otras Administraciones educativas.</w:t>
      </w:r>
    </w:p>
    <w:p w:rsidR="004B562D" w:rsidRPr="00935CB7" w:rsidRDefault="004B562D" w:rsidP="00561649">
      <w:pPr>
        <w:spacing w:line="312" w:lineRule="auto"/>
        <w:ind w:firstLine="720"/>
        <w:jc w:val="both"/>
        <w:rPr>
          <w:rFonts w:eastAsia="@PMingLiU"/>
          <w:color w:val="000000" w:themeColor="text1"/>
        </w:rPr>
      </w:pPr>
    </w:p>
    <w:p w:rsidR="00561649" w:rsidRPr="00935CB7" w:rsidRDefault="008246A4" w:rsidP="00561649">
      <w:pPr>
        <w:spacing w:line="312" w:lineRule="auto"/>
        <w:jc w:val="center"/>
        <w:rPr>
          <w:rFonts w:eastAsia="@PMingLiU"/>
          <w:color w:val="000000" w:themeColor="text1"/>
        </w:rPr>
      </w:pPr>
      <w:r>
        <w:rPr>
          <w:rFonts w:eastAsia="@PMingLiU"/>
          <w:color w:val="000000" w:themeColor="text1"/>
        </w:rPr>
        <w:t>2.</w:t>
      </w:r>
      <w:r w:rsidR="00561649" w:rsidRPr="00935CB7">
        <w:rPr>
          <w:rFonts w:eastAsia="@PMingLiU"/>
          <w:color w:val="000000" w:themeColor="text1"/>
        </w:rPr>
        <w:t xml:space="preserve"> Requisitos de los candidatos</w:t>
      </w:r>
    </w:p>
    <w:p w:rsidR="00561649" w:rsidRPr="00935CB7" w:rsidRDefault="00561649" w:rsidP="00561649">
      <w:pPr>
        <w:spacing w:line="312" w:lineRule="auto"/>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Para ser admitido a los procedimientos selectivos que se convocan, los aspirantes deberán reunir los siguientes requisitos: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2.1. Requisitos generales: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a) Tener la nacionalidad española o la de  alguno de los demás Estados miembros de la Unión Europea o nacional de algún Estado al que sea</w:t>
      </w:r>
      <w:r w:rsidR="0025439A" w:rsidRPr="00935CB7">
        <w:rPr>
          <w:rFonts w:eastAsia="@PMingLiU"/>
          <w:color w:val="000000" w:themeColor="text1"/>
        </w:rPr>
        <w:t xml:space="preserve"> de aplicación el Reglamento (</w:t>
      </w:r>
      <w:r w:rsidRPr="00935CB7">
        <w:rPr>
          <w:rFonts w:eastAsia="@PMingLiU"/>
          <w:color w:val="000000" w:themeColor="text1"/>
        </w:rPr>
        <w:t xml:space="preserve">UE) nº 492/2011 del Parlamento Europeo y del Consejo de 5 de abril de 2011, relativo a la libre circulación de los trabajadores dentro de la Unión, y el Real Decreto 240/2007, de 16 de febrero, sobre entrada, libre circulación y residencia en España de ciudadanos de los </w:t>
      </w:r>
      <w:r w:rsidR="003F65D4" w:rsidRPr="00935CB7">
        <w:rPr>
          <w:rFonts w:eastAsia="@PMingLiU"/>
          <w:color w:val="000000" w:themeColor="text1"/>
        </w:rPr>
        <w:t>E</w:t>
      </w:r>
      <w:r w:rsidRPr="00935CB7">
        <w:rPr>
          <w:rFonts w:eastAsia="@PMingLiU"/>
          <w:color w:val="000000" w:themeColor="text1"/>
        </w:rPr>
        <w:t>stados miembros de la Unión Europea y de otros Estados parte  en el Acuerdo sobre el Espacio Económico Europeo, modificado por el Real Decreto 1710/2011, de 18 de noviembre.</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También podrá participar, cualquiera que sea su nacionalidad, el cónyuge de los españoles y de los nacionales de otros Estados miembros de la Unión Europea,  siempre que no estén </w:t>
      </w:r>
      <w:r w:rsidR="007C4805" w:rsidRPr="00935CB7">
        <w:rPr>
          <w:rFonts w:eastAsia="@PMingLiU"/>
          <w:color w:val="000000" w:themeColor="text1"/>
        </w:rPr>
        <w:t>separados de derecho. Asimismo,</w:t>
      </w:r>
      <w:r w:rsidRPr="00935CB7">
        <w:rPr>
          <w:rFonts w:eastAsia="@PMingLiU"/>
          <w:color w:val="000000" w:themeColor="text1"/>
        </w:rPr>
        <w:t xml:space="preserve"> con las mismas condiciones, podrán </w:t>
      </w:r>
      <w:r w:rsidRPr="00935CB7">
        <w:rPr>
          <w:rFonts w:eastAsia="@PMingLiU"/>
          <w:color w:val="000000" w:themeColor="text1"/>
        </w:rPr>
        <w:lastRenderedPageBreak/>
        <w:t>participar sus descendientes, menores de veintiún años o mayores de dicha edad que vivan a cargo de sus progenitores.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b) Tener cumplidos 18 años y no haber alcanzado la edad establecida, con carácter general,  para la jubilación.</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c) No padecer enfermedad ni estar afectado por limitación física o psíquica incompatible con el desempeño de las funciones correspondientes al cuerpo y especialidad a que se opta. </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d) No haber sido separado mediante expediente disciplinario del servicio de cualquiera de las Administraciones Públicas, ni hallarse inhabilitado para el ejercicio de funciones públicas.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Los aspirantes cuya nacionalidad no sea la española deberán acreditar, igualmente, no estar sometidos a sanción disciplinaria o condena penal que impida, en su Estado, el acceso a la función pública. </w:t>
      </w:r>
    </w:p>
    <w:p w:rsidR="00561649" w:rsidRPr="00935CB7" w:rsidRDefault="00561649" w:rsidP="00BC5A6F">
      <w:pPr>
        <w:spacing w:line="312" w:lineRule="auto"/>
        <w:ind w:firstLine="720"/>
        <w:jc w:val="both"/>
        <w:rPr>
          <w:rFonts w:eastAsia="@PMingLiU"/>
          <w:color w:val="000000" w:themeColor="text1"/>
        </w:rPr>
      </w:pPr>
      <w:r w:rsidRPr="00935CB7">
        <w:rPr>
          <w:rFonts w:eastAsia="@PMingLiU"/>
          <w:color w:val="000000" w:themeColor="text1"/>
        </w:rPr>
        <w:t>e) No haber sido condenado por sentencia firme por ningún delito  contra la libertad e indemnidad sexual,</w:t>
      </w:r>
      <w:r w:rsidR="00EF7390" w:rsidRPr="00935CB7">
        <w:rPr>
          <w:rFonts w:eastAsia="@PMingLiU"/>
          <w:color w:val="000000" w:themeColor="text1"/>
        </w:rPr>
        <w:t xml:space="preserve"> conforme a lo dispuesto en el artículo 13.5 de la Ley Orgánica 1/1996, de 15 de enero, de Protección Jurídica del Menor, de modificación parcial del Código Civil y de la Ley de Enjuiciamiento Civil. </w:t>
      </w:r>
      <w:r w:rsidRPr="00935CB7">
        <w:rPr>
          <w:rFonts w:eastAsia="@PMingLiU"/>
          <w:color w:val="000000" w:themeColor="text1"/>
        </w:rPr>
        <w:t xml:space="preserve"> </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f)  No ser funcionario de carrera, en prácticas o estar pendiente del correspondiente nombramiento como funcionario de carrera del mismo cuerpo al que se refiere la convocatoria.</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g) El aspirante que no posea la nacionalidad española y su idioma oficial no sea el castellano, deberá acreditar un conocimiento adecuado de este idioma, en la forma que se establece en la base sexta de la presente convocatoria.</w:t>
      </w:r>
    </w:p>
    <w:p w:rsidR="00EF7390" w:rsidRPr="00935CB7" w:rsidRDefault="00EF7390" w:rsidP="00561649">
      <w:pPr>
        <w:spacing w:line="312" w:lineRule="auto"/>
        <w:ind w:firstLine="720"/>
        <w:jc w:val="both"/>
        <w:rPr>
          <w:rFonts w:eastAsia="@PMingLiU"/>
          <w:color w:val="000000" w:themeColor="text1"/>
        </w:rPr>
      </w:pPr>
    </w:p>
    <w:p w:rsidR="001C6D0A"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2.2. Requisitos específicos</w:t>
      </w:r>
      <w:r w:rsidR="001C6D0A" w:rsidRPr="00935CB7">
        <w:rPr>
          <w:rFonts w:eastAsia="@PMingLiU"/>
          <w:color w:val="000000" w:themeColor="text1"/>
        </w:rPr>
        <w:t xml:space="preserve"> </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 </w:t>
      </w:r>
    </w:p>
    <w:p w:rsidR="001C6D0A"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2.2.1 </w:t>
      </w:r>
      <w:r w:rsidR="001C6D0A" w:rsidRPr="00935CB7">
        <w:rPr>
          <w:rFonts w:eastAsia="@PMingLiU"/>
          <w:color w:val="000000" w:themeColor="text1"/>
        </w:rPr>
        <w:t xml:space="preserve">Para ingreso en el Cuerpo de Profesores de Enseñanza Secundaria </w:t>
      </w:r>
    </w:p>
    <w:p w:rsidR="00627C3E" w:rsidRPr="00935CB7" w:rsidRDefault="00627C3E" w:rsidP="00561649">
      <w:pPr>
        <w:spacing w:line="312" w:lineRule="auto"/>
        <w:ind w:firstLine="720"/>
        <w:jc w:val="both"/>
        <w:rPr>
          <w:rFonts w:eastAsia="@PMingLiU"/>
          <w:color w:val="000000" w:themeColor="text1"/>
        </w:rPr>
      </w:pPr>
    </w:p>
    <w:p w:rsidR="00561649" w:rsidRPr="00C30FDD" w:rsidRDefault="00561649" w:rsidP="00561649">
      <w:pPr>
        <w:spacing w:line="312" w:lineRule="auto"/>
        <w:ind w:firstLine="708"/>
        <w:jc w:val="both"/>
        <w:rPr>
          <w:rFonts w:eastAsia="@PMingLiU"/>
          <w:strike/>
          <w:color w:val="000000" w:themeColor="text1"/>
        </w:rPr>
      </w:pPr>
      <w:r w:rsidRPr="00935CB7">
        <w:rPr>
          <w:rFonts w:eastAsia="@PMingLiU"/>
          <w:color w:val="000000" w:themeColor="text1"/>
        </w:rPr>
        <w:t xml:space="preserve">a) </w:t>
      </w:r>
      <w:r w:rsidR="000D23CD" w:rsidRPr="00C30FDD">
        <w:rPr>
          <w:color w:val="000000" w:themeColor="text1"/>
        </w:rPr>
        <w:t>Estar en poses</w:t>
      </w:r>
      <w:r w:rsidR="00240E71">
        <w:rPr>
          <w:color w:val="000000" w:themeColor="text1"/>
        </w:rPr>
        <w:t>ión o</w:t>
      </w:r>
      <w:r w:rsidR="000D23CD" w:rsidRPr="00C30FDD">
        <w:rPr>
          <w:color w:val="000000" w:themeColor="text1"/>
        </w:rPr>
        <w:t xml:space="preserve"> reunir las condiciones para que le sea expedido alguno de los títulos de doctor, licenciado, arquitecto o título de grado correspondiente.</w:t>
      </w:r>
    </w:p>
    <w:p w:rsidR="008D063A" w:rsidRPr="00935CB7" w:rsidRDefault="008D063A" w:rsidP="00792B4E">
      <w:pPr>
        <w:spacing w:line="312" w:lineRule="auto"/>
        <w:ind w:firstLine="708"/>
        <w:jc w:val="both"/>
        <w:rPr>
          <w:rFonts w:eastAsia="@PMingLiU"/>
          <w:color w:val="000000" w:themeColor="text1"/>
          <w:szCs w:val="20"/>
          <w:lang w:val="es-ES_tradnl"/>
        </w:rPr>
      </w:pPr>
      <w:r w:rsidRPr="00935CB7">
        <w:rPr>
          <w:rFonts w:eastAsia="@PMingLiU"/>
          <w:color w:val="000000" w:themeColor="text1"/>
          <w:szCs w:val="20"/>
          <w:lang w:val="es-ES_tradnl"/>
        </w:rPr>
        <w:t>De conformidad con la</w:t>
      </w:r>
      <w:r w:rsidRPr="00935CB7">
        <w:rPr>
          <w:rFonts w:eastAsia="@PMingLiU" w:hint="eastAsia"/>
          <w:color w:val="000000" w:themeColor="text1"/>
          <w:szCs w:val="20"/>
          <w:lang w:val="es-ES_tradnl"/>
        </w:rPr>
        <w:t xml:space="preserve"> </w:t>
      </w:r>
      <w:r w:rsidRPr="00935CB7">
        <w:rPr>
          <w:rFonts w:eastAsia="@PMingLiU"/>
          <w:color w:val="000000" w:themeColor="text1"/>
          <w:szCs w:val="20"/>
          <w:lang w:val="es-ES_tradnl"/>
        </w:rPr>
        <w:t xml:space="preserve">disposición adicional única, apartado 2, del Reglamento aprobado por el Real Decreto 276/2007, de 23 de febrero, son equivalentes a efectos de docencia las titulaciones que se detallan para cada especialidad en el </w:t>
      </w:r>
      <w:r w:rsidR="00DC03CC" w:rsidRPr="00935CB7">
        <w:rPr>
          <w:rFonts w:eastAsia="@PMingLiU"/>
          <w:color w:val="000000" w:themeColor="text1"/>
          <w:szCs w:val="20"/>
          <w:lang w:val="es-ES_tradnl"/>
        </w:rPr>
        <w:t>anexo</w:t>
      </w:r>
      <w:r w:rsidRPr="00935CB7">
        <w:rPr>
          <w:rFonts w:eastAsia="@PMingLiU"/>
          <w:color w:val="000000" w:themeColor="text1"/>
          <w:szCs w:val="20"/>
          <w:lang w:val="es-ES_tradnl"/>
        </w:rPr>
        <w:t xml:space="preserve"> </w:t>
      </w:r>
      <w:r w:rsidR="00AF4B0E">
        <w:rPr>
          <w:rFonts w:eastAsia="@PMingLiU"/>
          <w:color w:val="000000" w:themeColor="text1"/>
          <w:szCs w:val="20"/>
          <w:lang w:val="es-ES_tradnl"/>
        </w:rPr>
        <w:t>I</w:t>
      </w:r>
      <w:r w:rsidR="00730DA7" w:rsidRPr="00935CB7">
        <w:rPr>
          <w:rFonts w:eastAsia="@PMingLiU"/>
          <w:color w:val="000000" w:themeColor="text1"/>
          <w:szCs w:val="20"/>
          <w:lang w:val="es-ES_tradnl"/>
        </w:rPr>
        <w:t>V</w:t>
      </w:r>
      <w:r w:rsidR="002407A0" w:rsidRPr="00935CB7">
        <w:rPr>
          <w:rFonts w:eastAsia="@PMingLiU"/>
          <w:color w:val="000000" w:themeColor="text1"/>
          <w:szCs w:val="20"/>
          <w:lang w:val="es-ES_tradnl"/>
        </w:rPr>
        <w:t xml:space="preserve"> A) de</w:t>
      </w:r>
      <w:r w:rsidRPr="00935CB7">
        <w:rPr>
          <w:rFonts w:eastAsia="@PMingLiU"/>
          <w:color w:val="000000" w:themeColor="text1"/>
          <w:szCs w:val="20"/>
          <w:lang w:val="es-ES_tradnl"/>
        </w:rPr>
        <w:t xml:space="preserve"> esta convocatoria.</w:t>
      </w:r>
      <w:r w:rsidR="00615D3A" w:rsidRPr="00935CB7">
        <w:rPr>
          <w:rFonts w:eastAsia="@PMingLiU"/>
          <w:color w:val="000000" w:themeColor="text1"/>
          <w:szCs w:val="20"/>
          <w:lang w:val="es-ES_tradnl"/>
        </w:rPr>
        <w:t xml:space="preserve">  </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b) Estar en posesión del título oficial de Máster universitario que habilita para el ejercicio de las profesiones reguladas de profesor de enseñanza secundaria obligatoria y bachillerato, formación profesional y escuelas oficiales de idiomas.</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lastRenderedPageBreak/>
        <w:t xml:space="preserve">Están dispensados del citado título oficial de Máster universitario quienes acrediten haber obtenido  con anterioridad al 1 de octubre de 2009, algunos de los siguientes requisitos: </w:t>
      </w:r>
    </w:p>
    <w:p w:rsidR="00561649" w:rsidRPr="00935CB7" w:rsidRDefault="00561649" w:rsidP="00561649">
      <w:pPr>
        <w:spacing w:line="312" w:lineRule="auto"/>
        <w:ind w:firstLine="708"/>
        <w:jc w:val="both"/>
        <w:rPr>
          <w:color w:val="000000" w:themeColor="text1"/>
          <w:lang w:val="es-ES_tradnl" w:eastAsia="es-ES_tradnl"/>
        </w:rPr>
      </w:pPr>
      <w:r w:rsidRPr="00935CB7">
        <w:rPr>
          <w:color w:val="000000" w:themeColor="text1"/>
          <w:lang w:val="es-ES_tradnl" w:eastAsia="es-ES_tradnl"/>
        </w:rPr>
        <w:t>- Estar en posesión del Título Profesional de Especialización Didáctica, del Certificado de Cualificación Pedagógica o del Certificado de Aptitud Pedagógica.</w:t>
      </w:r>
    </w:p>
    <w:p w:rsidR="00561649" w:rsidRPr="00935CB7" w:rsidRDefault="00561649" w:rsidP="00561649">
      <w:pPr>
        <w:spacing w:line="312" w:lineRule="auto"/>
        <w:ind w:firstLine="708"/>
        <w:jc w:val="both"/>
        <w:rPr>
          <w:color w:val="000000" w:themeColor="text1"/>
          <w:lang w:val="es-ES_tradnl" w:eastAsia="es-ES_tradnl"/>
        </w:rPr>
      </w:pPr>
      <w:r w:rsidRPr="00935CB7">
        <w:rPr>
          <w:color w:val="000000" w:themeColor="text1"/>
          <w:lang w:val="es-ES_tradnl" w:eastAsia="es-ES_tradnl"/>
        </w:rPr>
        <w:t>- Estar en posesión del título de Maestro, Diplomado en Educación General Básica, Maestro en Primera Enseñanza  o de un título de Licenciado en Pedagogía o Psicopedagogía así como de cualquier otro título de Licenciado u otra titulación declarada equivalente al mismo que incluya formación pedagógica y didáctica</w:t>
      </w:r>
      <w:r w:rsidR="0084782D" w:rsidRPr="00935CB7">
        <w:rPr>
          <w:color w:val="000000" w:themeColor="text1"/>
          <w:lang w:val="es-ES_tradnl" w:eastAsia="es-ES_tradnl"/>
        </w:rPr>
        <w:t>.</w:t>
      </w:r>
      <w:r w:rsidR="002407A0" w:rsidRPr="00935CB7">
        <w:rPr>
          <w:color w:val="000000" w:themeColor="text1"/>
          <w:lang w:val="es-ES_tradnl" w:eastAsia="es-ES_tradnl"/>
        </w:rPr>
        <w:t xml:space="preserve"> </w:t>
      </w:r>
      <w:r w:rsidR="0084782D" w:rsidRPr="00935CB7">
        <w:rPr>
          <w:color w:val="000000" w:themeColor="text1"/>
          <w:lang w:val="es-ES_tradnl" w:eastAsia="es-ES_tradnl"/>
        </w:rPr>
        <w:t>Este último supuesto deberá acreditarse con un certificado del Rector de la Universi</w:t>
      </w:r>
      <w:r w:rsidR="00A66E56" w:rsidRPr="00935CB7">
        <w:rPr>
          <w:color w:val="000000" w:themeColor="text1"/>
          <w:lang w:val="es-ES_tradnl" w:eastAsia="es-ES_tradnl"/>
        </w:rPr>
        <w:t>dad que haya expedido el título</w:t>
      </w:r>
      <w:r w:rsidR="00A12D7D" w:rsidRPr="00935CB7">
        <w:rPr>
          <w:color w:val="000000" w:themeColor="text1"/>
          <w:lang w:val="es-ES_tradnl" w:eastAsia="es-ES_tradnl"/>
        </w:rPr>
        <w:t>. Se entenderán también dispensados de la posesión del citado título a quienes acrediten que en esa fecha estaban cursando enseñanzas conducentes a la obtención de los títulos de Licenciados en Pedagogía o Psicopedagogía y tuvieran cursados 180 créditos de estas enseñanzas</w:t>
      </w:r>
      <w:r w:rsidR="00DC03CC" w:rsidRPr="00935CB7">
        <w:rPr>
          <w:color w:val="000000" w:themeColor="text1"/>
          <w:lang w:val="es-ES_tradnl" w:eastAsia="es-ES_tradnl"/>
        </w:rPr>
        <w:t xml:space="preserve"> antes del 1 de octubre de 2009</w:t>
      </w:r>
      <w:r w:rsidRPr="00935CB7">
        <w:rPr>
          <w:color w:val="000000" w:themeColor="text1"/>
          <w:lang w:val="es-ES_tradnl" w:eastAsia="es-ES_tradnl"/>
        </w:rPr>
        <w:t xml:space="preserve">. </w:t>
      </w:r>
    </w:p>
    <w:p w:rsidR="00561649" w:rsidRPr="00935CB7" w:rsidRDefault="00561649" w:rsidP="00561649">
      <w:pPr>
        <w:spacing w:line="312" w:lineRule="auto"/>
        <w:ind w:firstLine="708"/>
        <w:jc w:val="both"/>
        <w:rPr>
          <w:color w:val="000000" w:themeColor="text1"/>
          <w:lang w:val="es-ES_tradnl" w:eastAsia="es-ES_tradnl"/>
        </w:rPr>
      </w:pPr>
      <w:r w:rsidRPr="00935CB7">
        <w:rPr>
          <w:color w:val="000000" w:themeColor="text1"/>
          <w:lang w:val="es-ES_tradnl" w:eastAsia="es-ES_tradnl"/>
        </w:rPr>
        <w:t xml:space="preserve">- Haber impartido docencia durante dos cursos académicos completos o, en su defecto, doce meses en periodos continuos o discontinuos, en centros públicos o privados de enseñanza reglada debidamente autorizados, en los niveles y enseñanzas cuyas especialidades docentes se regulan en el Real Decreto 1834/2008, de 8 de noviembre. </w:t>
      </w:r>
    </w:p>
    <w:p w:rsidR="00615D3A" w:rsidRPr="00935CB7" w:rsidRDefault="00615D3A" w:rsidP="00561649">
      <w:pPr>
        <w:spacing w:line="312" w:lineRule="auto"/>
        <w:ind w:firstLine="708"/>
        <w:jc w:val="both"/>
        <w:rPr>
          <w:color w:val="000000" w:themeColor="text1"/>
          <w:lang w:val="es-ES_tradnl" w:eastAsia="es-ES_tradnl"/>
        </w:rPr>
      </w:pPr>
    </w:p>
    <w:p w:rsidR="001C6D0A" w:rsidRPr="00240E71" w:rsidRDefault="001C6D0A" w:rsidP="00561649">
      <w:pPr>
        <w:spacing w:line="312" w:lineRule="auto"/>
        <w:ind w:firstLine="708"/>
        <w:jc w:val="both"/>
        <w:rPr>
          <w:color w:val="000000" w:themeColor="text1"/>
          <w:lang w:val="es-ES_tradnl" w:eastAsia="es-ES_tradnl"/>
        </w:rPr>
      </w:pPr>
      <w:r w:rsidRPr="00240E71">
        <w:rPr>
          <w:color w:val="000000" w:themeColor="text1"/>
          <w:lang w:val="es-ES_tradnl" w:eastAsia="es-ES_tradnl"/>
        </w:rPr>
        <w:t>2.2.2 Para ingreso en el Cuerpo de Profesores Técnicos de Formación Profesional.</w:t>
      </w:r>
    </w:p>
    <w:p w:rsidR="009331B4" w:rsidRPr="00240E71" w:rsidRDefault="00960E28" w:rsidP="001C6D0A">
      <w:pPr>
        <w:spacing w:line="312" w:lineRule="auto"/>
        <w:ind w:firstLine="708"/>
        <w:jc w:val="both"/>
        <w:rPr>
          <w:rFonts w:eastAsia="@PMingLiU"/>
          <w:color w:val="000000" w:themeColor="text1"/>
          <w:szCs w:val="20"/>
          <w:lang w:val="es-ES_tradnl"/>
        </w:rPr>
      </w:pPr>
      <w:r w:rsidRPr="00240E71">
        <w:rPr>
          <w:rFonts w:eastAsia="@PMingLiU"/>
          <w:color w:val="000000" w:themeColor="text1"/>
          <w:szCs w:val="20"/>
          <w:lang w:val="es-ES_tradnl"/>
        </w:rPr>
        <w:t xml:space="preserve">a) </w:t>
      </w:r>
      <w:r w:rsidR="001C6D0A" w:rsidRPr="00240E71">
        <w:rPr>
          <w:rFonts w:eastAsia="@PMingLiU"/>
          <w:color w:val="000000" w:themeColor="text1"/>
          <w:szCs w:val="20"/>
          <w:lang w:val="es-ES_tradnl"/>
        </w:rPr>
        <w:t>Estar en posesión o, reunir las</w:t>
      </w:r>
      <w:r w:rsidR="001C6D0A" w:rsidRPr="00240E71">
        <w:rPr>
          <w:rFonts w:eastAsia="@PMingLiU" w:hint="eastAsia"/>
          <w:color w:val="000000" w:themeColor="text1"/>
          <w:szCs w:val="20"/>
          <w:lang w:val="es-ES_tradnl"/>
        </w:rPr>
        <w:t xml:space="preserve"> condiciones </w:t>
      </w:r>
      <w:r w:rsidR="001C6D0A" w:rsidRPr="00240E71">
        <w:rPr>
          <w:rFonts w:eastAsia="@PMingLiU"/>
          <w:color w:val="000000" w:themeColor="text1"/>
          <w:szCs w:val="20"/>
          <w:lang w:val="es-ES_tradnl"/>
        </w:rPr>
        <w:t xml:space="preserve">para que le sea expedido </w:t>
      </w:r>
      <w:r w:rsidR="007C4805" w:rsidRPr="00240E71">
        <w:rPr>
          <w:rFonts w:eastAsia="@PMingLiU"/>
          <w:color w:val="000000" w:themeColor="text1"/>
          <w:szCs w:val="20"/>
          <w:lang w:val="es-ES_tradnl"/>
        </w:rPr>
        <w:t>alguno de los tí</w:t>
      </w:r>
      <w:r w:rsidR="00A12D7D" w:rsidRPr="00240E71">
        <w:rPr>
          <w:rFonts w:eastAsia="@PMingLiU"/>
          <w:color w:val="000000" w:themeColor="text1"/>
          <w:szCs w:val="20"/>
          <w:lang w:val="es-ES_tradnl"/>
        </w:rPr>
        <w:t xml:space="preserve">tulos </w:t>
      </w:r>
      <w:r w:rsidR="001C6D0A" w:rsidRPr="00240E71">
        <w:rPr>
          <w:rFonts w:eastAsia="@PMingLiU"/>
          <w:color w:val="000000" w:themeColor="text1"/>
          <w:szCs w:val="20"/>
          <w:lang w:val="es-ES_tradnl"/>
        </w:rPr>
        <w:t>de diplomado universitario, arquitecto técnico, ingeniero técnico o el título de grado correspondiente u otros títulos equivalentes a efectos de docencia. De conformidad con la</w:t>
      </w:r>
      <w:r w:rsidR="001C6D0A" w:rsidRPr="00240E71">
        <w:rPr>
          <w:rFonts w:eastAsia="@PMingLiU" w:hint="eastAsia"/>
          <w:color w:val="000000" w:themeColor="text1"/>
          <w:szCs w:val="20"/>
          <w:lang w:val="es-ES_tradnl"/>
        </w:rPr>
        <w:t xml:space="preserve"> </w:t>
      </w:r>
      <w:r w:rsidR="001C6D0A" w:rsidRPr="00240E71">
        <w:rPr>
          <w:rFonts w:eastAsia="@PMingLiU"/>
          <w:color w:val="000000" w:themeColor="text1"/>
          <w:szCs w:val="20"/>
          <w:lang w:val="es-ES_tradnl"/>
        </w:rPr>
        <w:t xml:space="preserve"> disposición adicional única, apartado 2, del Reglamento aprobado por el Real Decreto 276/2007, de 23 de febrero, son equivalentes a efectos de docencia las titulaciones que se detallan para cada especialidad en el anexo </w:t>
      </w:r>
      <w:r w:rsidR="00AF4B0E" w:rsidRPr="00240E71">
        <w:rPr>
          <w:rFonts w:eastAsia="@PMingLiU"/>
          <w:color w:val="000000" w:themeColor="text1"/>
          <w:szCs w:val="20"/>
          <w:lang w:val="es-ES_tradnl"/>
        </w:rPr>
        <w:t>I</w:t>
      </w:r>
      <w:r w:rsidRPr="00240E71">
        <w:rPr>
          <w:rFonts w:eastAsia="@PMingLiU"/>
          <w:color w:val="000000" w:themeColor="text1"/>
          <w:szCs w:val="20"/>
          <w:lang w:val="es-ES_tradnl"/>
        </w:rPr>
        <w:t>V</w:t>
      </w:r>
      <w:r w:rsidR="002407A0" w:rsidRPr="00240E71">
        <w:rPr>
          <w:rFonts w:eastAsia="@PMingLiU"/>
          <w:color w:val="000000" w:themeColor="text1"/>
          <w:szCs w:val="20"/>
          <w:lang w:val="es-ES_tradnl"/>
        </w:rPr>
        <w:t xml:space="preserve"> B) </w:t>
      </w:r>
      <w:r w:rsidR="001C6D0A" w:rsidRPr="00240E71">
        <w:rPr>
          <w:rFonts w:eastAsia="@PMingLiU"/>
          <w:color w:val="000000" w:themeColor="text1"/>
          <w:szCs w:val="20"/>
          <w:lang w:val="es-ES_tradnl"/>
        </w:rPr>
        <w:t>de esta convocatoria.</w:t>
      </w:r>
    </w:p>
    <w:p w:rsidR="00264608" w:rsidRPr="00240E71" w:rsidRDefault="007C4805" w:rsidP="001C6D0A">
      <w:pPr>
        <w:spacing w:line="312" w:lineRule="auto"/>
        <w:ind w:firstLine="708"/>
        <w:jc w:val="both"/>
        <w:rPr>
          <w:rFonts w:eastAsia="@PMingLiU"/>
          <w:color w:val="000000" w:themeColor="text1"/>
          <w:szCs w:val="20"/>
          <w:lang w:val="es-ES_tradnl"/>
        </w:rPr>
      </w:pPr>
      <w:r w:rsidRPr="00240E71">
        <w:rPr>
          <w:rFonts w:eastAsia="@PMingLiU"/>
          <w:color w:val="000000" w:themeColor="text1"/>
        </w:rPr>
        <w:t xml:space="preserve"> </w:t>
      </w:r>
      <w:r w:rsidR="00264608" w:rsidRPr="00240E71">
        <w:rPr>
          <w:rFonts w:eastAsia="@PMingLiU"/>
          <w:color w:val="000000" w:themeColor="text1"/>
        </w:rPr>
        <w:t xml:space="preserve">En el caso de que la titulación se haya obtenido en el extranjero deberá haberse concedido la correspondiente homologación en los términos indicados en el apartado </w:t>
      </w:r>
      <w:r w:rsidR="000D23CD" w:rsidRPr="00240E71">
        <w:rPr>
          <w:rFonts w:eastAsia="@PMingLiU"/>
          <w:color w:val="000000" w:themeColor="text1"/>
        </w:rPr>
        <w:t>2.2.6</w:t>
      </w:r>
      <w:r w:rsidR="000D23CD" w:rsidRPr="00240E71">
        <w:rPr>
          <w:rFonts w:eastAsia="@PMingLiU"/>
          <w:b/>
          <w:color w:val="000000" w:themeColor="text1"/>
        </w:rPr>
        <w:t xml:space="preserve"> </w:t>
      </w:r>
      <w:r w:rsidR="00264608" w:rsidRPr="00240E71">
        <w:rPr>
          <w:rFonts w:eastAsia="@PMingLiU"/>
          <w:color w:val="000000" w:themeColor="text1"/>
        </w:rPr>
        <w:t>de esta convo</w:t>
      </w:r>
      <w:r w:rsidR="004D65DF" w:rsidRPr="00240E71">
        <w:rPr>
          <w:rFonts w:eastAsia="@PMingLiU"/>
          <w:color w:val="000000" w:themeColor="text1"/>
        </w:rPr>
        <w:t>c</w:t>
      </w:r>
      <w:r w:rsidR="00264608" w:rsidRPr="00240E71">
        <w:rPr>
          <w:rFonts w:eastAsia="@PMingLiU"/>
          <w:color w:val="000000" w:themeColor="text1"/>
        </w:rPr>
        <w:t>atoria.</w:t>
      </w:r>
    </w:p>
    <w:p w:rsidR="00153EC6" w:rsidRPr="00240E71" w:rsidRDefault="001C6D0A" w:rsidP="001C6D0A">
      <w:pPr>
        <w:spacing w:line="312" w:lineRule="auto"/>
        <w:ind w:firstLine="708"/>
        <w:jc w:val="both"/>
        <w:rPr>
          <w:rFonts w:eastAsia="@PMingLiU"/>
          <w:color w:val="000000" w:themeColor="text1"/>
          <w:szCs w:val="20"/>
          <w:lang w:val="es-ES_tradnl"/>
        </w:rPr>
      </w:pPr>
      <w:r w:rsidRPr="00240E71">
        <w:rPr>
          <w:rFonts w:eastAsia="@PMingLiU"/>
          <w:color w:val="000000" w:themeColor="text1"/>
          <w:szCs w:val="20"/>
          <w:lang w:val="es-ES_tradnl"/>
        </w:rPr>
        <w:t xml:space="preserve">Asimismo, y de conformidad con la disposición adicional única, apartado 6. del mismo Reglamento, para ingreso en el </w:t>
      </w:r>
      <w:r w:rsidR="002407A0" w:rsidRPr="00240E71">
        <w:rPr>
          <w:rFonts w:eastAsia="@PMingLiU"/>
          <w:color w:val="000000" w:themeColor="text1"/>
          <w:szCs w:val="20"/>
          <w:lang w:val="es-ES_tradnl"/>
        </w:rPr>
        <w:t>C</w:t>
      </w:r>
      <w:r w:rsidRPr="00240E71">
        <w:rPr>
          <w:rFonts w:eastAsia="@PMingLiU"/>
          <w:color w:val="000000" w:themeColor="text1"/>
          <w:szCs w:val="20"/>
          <w:lang w:val="es-ES_tradnl"/>
        </w:rPr>
        <w:t xml:space="preserve">uerpo de </w:t>
      </w:r>
      <w:r w:rsidR="002407A0" w:rsidRPr="00240E71">
        <w:rPr>
          <w:rFonts w:eastAsia="@PMingLiU"/>
          <w:color w:val="000000" w:themeColor="text1"/>
          <w:szCs w:val="20"/>
          <w:lang w:val="es-ES_tradnl"/>
        </w:rPr>
        <w:t>P</w:t>
      </w:r>
      <w:r w:rsidRPr="00240E71">
        <w:rPr>
          <w:rFonts w:eastAsia="@PMingLiU"/>
          <w:color w:val="000000" w:themeColor="text1"/>
          <w:szCs w:val="20"/>
          <w:lang w:val="es-ES_tradnl"/>
        </w:rPr>
        <w:t xml:space="preserve">rofesores </w:t>
      </w:r>
      <w:r w:rsidR="002407A0" w:rsidRPr="00240E71">
        <w:rPr>
          <w:rFonts w:eastAsia="@PMingLiU"/>
          <w:color w:val="000000" w:themeColor="text1"/>
          <w:szCs w:val="20"/>
          <w:lang w:val="es-ES_tradnl"/>
        </w:rPr>
        <w:t>T</w:t>
      </w:r>
      <w:r w:rsidRPr="00240E71">
        <w:rPr>
          <w:rFonts w:eastAsia="@PMingLiU"/>
          <w:color w:val="000000" w:themeColor="text1"/>
          <w:szCs w:val="20"/>
          <w:lang w:val="es-ES_tradnl"/>
        </w:rPr>
        <w:t xml:space="preserve">écnicos de </w:t>
      </w:r>
      <w:r w:rsidR="002407A0" w:rsidRPr="00240E71">
        <w:rPr>
          <w:rFonts w:eastAsia="@PMingLiU"/>
          <w:color w:val="000000" w:themeColor="text1"/>
          <w:szCs w:val="20"/>
          <w:lang w:val="es-ES_tradnl"/>
        </w:rPr>
        <w:t>F</w:t>
      </w:r>
      <w:r w:rsidRPr="00240E71">
        <w:rPr>
          <w:rFonts w:eastAsia="@PMingLiU"/>
          <w:color w:val="000000" w:themeColor="text1"/>
          <w:szCs w:val="20"/>
          <w:lang w:val="es-ES_tradnl"/>
        </w:rPr>
        <w:t xml:space="preserve">ormación </w:t>
      </w:r>
      <w:r w:rsidR="002407A0" w:rsidRPr="00240E71">
        <w:rPr>
          <w:rFonts w:eastAsia="@PMingLiU"/>
          <w:color w:val="000000" w:themeColor="text1"/>
          <w:szCs w:val="20"/>
          <w:lang w:val="es-ES_tradnl"/>
        </w:rPr>
        <w:t>P</w:t>
      </w:r>
      <w:r w:rsidRPr="00240E71">
        <w:rPr>
          <w:rFonts w:eastAsia="@PMingLiU"/>
          <w:color w:val="000000" w:themeColor="text1"/>
          <w:szCs w:val="20"/>
          <w:lang w:val="es-ES_tradnl"/>
        </w:rPr>
        <w:t xml:space="preserve">rofesional y únicamente en aquellos casos en los que </w:t>
      </w:r>
      <w:r w:rsidR="002407A0" w:rsidRPr="00240E71">
        <w:rPr>
          <w:rFonts w:eastAsia="@PMingLiU"/>
          <w:color w:val="000000" w:themeColor="text1"/>
          <w:szCs w:val="20"/>
          <w:lang w:val="es-ES_tradnl"/>
        </w:rPr>
        <w:t>por este Departamento ministerial</w:t>
      </w:r>
      <w:r w:rsidRPr="00240E71">
        <w:rPr>
          <w:rFonts w:eastAsia="@PMingLiU"/>
          <w:color w:val="000000" w:themeColor="text1"/>
          <w:szCs w:val="20"/>
          <w:lang w:val="es-ES_tradnl"/>
        </w:rPr>
        <w:t xml:space="preserve"> no</w:t>
      </w:r>
      <w:r w:rsidR="002407A0" w:rsidRPr="00240E71">
        <w:rPr>
          <w:rFonts w:eastAsia="@PMingLiU"/>
          <w:color w:val="000000" w:themeColor="text1"/>
          <w:szCs w:val="20"/>
          <w:lang w:val="es-ES_tradnl"/>
        </w:rPr>
        <w:t xml:space="preserve"> se</w:t>
      </w:r>
      <w:r w:rsidRPr="00240E71">
        <w:rPr>
          <w:rFonts w:eastAsia="@PMingLiU"/>
          <w:color w:val="000000" w:themeColor="text1"/>
          <w:szCs w:val="20"/>
          <w:lang w:val="es-ES_tradnl"/>
        </w:rPr>
        <w:t xml:space="preserve"> haya llevado a término las cuatros primeras convocatorias de cada especialidad</w:t>
      </w:r>
      <w:r w:rsidR="002407A0" w:rsidRPr="00240E71">
        <w:rPr>
          <w:rFonts w:eastAsia="@PMingLiU"/>
          <w:color w:val="000000" w:themeColor="text1"/>
          <w:szCs w:val="20"/>
          <w:lang w:val="es-ES_tradnl"/>
        </w:rPr>
        <w:t>,</w:t>
      </w:r>
      <w:r w:rsidRPr="00240E71">
        <w:rPr>
          <w:rFonts w:eastAsia="@PMingLiU"/>
          <w:color w:val="000000" w:themeColor="text1"/>
          <w:szCs w:val="20"/>
          <w:lang w:val="es-ES_tradnl"/>
        </w:rPr>
        <w:t xml:space="preserve"> podrán ser admitidos aquellos aspirantes que, a</w:t>
      </w:r>
      <w:r w:rsidR="002407A0" w:rsidRPr="00240E71">
        <w:rPr>
          <w:rFonts w:eastAsia="@PMingLiU"/>
          <w:color w:val="000000" w:themeColor="text1"/>
          <w:szCs w:val="20"/>
          <w:lang w:val="es-ES_tradnl"/>
        </w:rPr>
        <w:t>u</w:t>
      </w:r>
      <w:r w:rsidRPr="00240E71">
        <w:rPr>
          <w:rFonts w:eastAsia="@PMingLiU"/>
          <w:color w:val="000000" w:themeColor="text1"/>
          <w:szCs w:val="20"/>
          <w:lang w:val="es-ES_tradnl"/>
        </w:rPr>
        <w:t xml:space="preserve">n careciendo de la titulación exigida con carácter general, acrediten experiencia docente de, al menos, dos años en centros educativos públicos dependientes de este </w:t>
      </w:r>
      <w:r w:rsidR="002407A0" w:rsidRPr="00240E71">
        <w:rPr>
          <w:rFonts w:eastAsia="@PMingLiU"/>
          <w:color w:val="000000" w:themeColor="text1"/>
          <w:szCs w:val="20"/>
          <w:lang w:val="es-ES_tradnl"/>
        </w:rPr>
        <w:t>Ministerio</w:t>
      </w:r>
      <w:r w:rsidRPr="00240E71">
        <w:rPr>
          <w:rFonts w:eastAsia="@PMingLiU"/>
          <w:color w:val="000000" w:themeColor="text1"/>
          <w:szCs w:val="20"/>
          <w:lang w:val="es-ES_tradnl"/>
        </w:rPr>
        <w:t xml:space="preserve"> y estén en posesión </w:t>
      </w:r>
      <w:r w:rsidRPr="00240E71">
        <w:rPr>
          <w:rFonts w:eastAsia="@PMingLiU"/>
          <w:color w:val="000000" w:themeColor="text1"/>
          <w:szCs w:val="20"/>
          <w:lang w:val="es-ES_tradnl"/>
        </w:rPr>
        <w:lastRenderedPageBreak/>
        <w:t>de las titulaciones de técnico especialista o técnico superior en una especialidad de formación profesional que pertenezca a la familia profesional correspondiente</w:t>
      </w:r>
      <w:r w:rsidR="002407A0" w:rsidRPr="00240E71">
        <w:rPr>
          <w:rFonts w:eastAsia="@PMingLiU"/>
          <w:color w:val="000000" w:themeColor="text1"/>
          <w:szCs w:val="20"/>
          <w:lang w:val="es-ES_tradnl"/>
        </w:rPr>
        <w:t xml:space="preserve">. </w:t>
      </w:r>
    </w:p>
    <w:p w:rsidR="00D52730" w:rsidRPr="00240E71" w:rsidRDefault="00153EC6" w:rsidP="001C6D0A">
      <w:pPr>
        <w:spacing w:line="312" w:lineRule="auto"/>
        <w:ind w:firstLine="708"/>
        <w:jc w:val="both"/>
        <w:rPr>
          <w:rFonts w:eastAsia="@PMingLiU"/>
          <w:color w:val="000000" w:themeColor="text1"/>
          <w:szCs w:val="20"/>
          <w:lang w:val="es-ES_tradnl"/>
        </w:rPr>
      </w:pPr>
      <w:r w:rsidRPr="00240E71">
        <w:rPr>
          <w:rFonts w:eastAsia="@PMingLiU"/>
          <w:color w:val="000000" w:themeColor="text1"/>
          <w:szCs w:val="20"/>
          <w:lang w:val="es-ES_tradnl"/>
        </w:rPr>
        <w:t>En el ámbito del Ministerio de Educación</w:t>
      </w:r>
      <w:r w:rsidR="00AC7F44" w:rsidRPr="00240E71">
        <w:rPr>
          <w:rFonts w:eastAsia="@PMingLiU"/>
          <w:color w:val="000000" w:themeColor="text1"/>
          <w:szCs w:val="20"/>
          <w:lang w:val="es-ES_tradnl"/>
        </w:rPr>
        <w:t xml:space="preserve"> y Formaci</w:t>
      </w:r>
      <w:r w:rsidR="0015791D" w:rsidRPr="00240E71">
        <w:rPr>
          <w:rFonts w:eastAsia="@PMingLiU"/>
          <w:color w:val="000000" w:themeColor="text1"/>
          <w:szCs w:val="20"/>
          <w:lang w:val="es-ES_tradnl"/>
        </w:rPr>
        <w:t>ó</w:t>
      </w:r>
      <w:r w:rsidR="00AC7F44" w:rsidRPr="00240E71">
        <w:rPr>
          <w:rFonts w:eastAsia="@PMingLiU"/>
          <w:color w:val="000000" w:themeColor="text1"/>
          <w:szCs w:val="20"/>
          <w:lang w:val="es-ES_tradnl"/>
        </w:rPr>
        <w:t>n Profesional</w:t>
      </w:r>
      <w:r w:rsidRPr="00240E71">
        <w:rPr>
          <w:rFonts w:eastAsia="@PMingLiU"/>
          <w:color w:val="000000" w:themeColor="text1"/>
          <w:szCs w:val="20"/>
          <w:lang w:val="es-ES_tradnl"/>
        </w:rPr>
        <w:t xml:space="preserve">, las especialidades convocadas en las que se han completado las cuatro convocatorias </w:t>
      </w:r>
      <w:r w:rsidR="002977C2" w:rsidRPr="00240E71">
        <w:rPr>
          <w:rFonts w:eastAsia="@PMingLiU"/>
          <w:color w:val="000000" w:themeColor="text1"/>
          <w:szCs w:val="20"/>
          <w:lang w:val="es-ES_tradnl"/>
        </w:rPr>
        <w:t xml:space="preserve">son </w:t>
      </w:r>
      <w:r w:rsidR="00942867" w:rsidRPr="00240E71">
        <w:rPr>
          <w:rFonts w:eastAsia="@PMingLiU"/>
          <w:color w:val="000000" w:themeColor="text1"/>
          <w:szCs w:val="20"/>
          <w:lang w:val="es-ES_tradnl"/>
        </w:rPr>
        <w:t>Servicio a la Comunidad, Mantenimiento de Vehículos</w:t>
      </w:r>
      <w:r w:rsidRPr="00240E71">
        <w:rPr>
          <w:rFonts w:eastAsia="@PMingLiU"/>
          <w:color w:val="000000" w:themeColor="text1"/>
          <w:szCs w:val="20"/>
          <w:lang w:val="es-ES_tradnl"/>
        </w:rPr>
        <w:t xml:space="preserve">, </w:t>
      </w:r>
      <w:r w:rsidR="00447B6B">
        <w:rPr>
          <w:rFonts w:eastAsia="@PMingLiU"/>
          <w:color w:val="000000" w:themeColor="text1"/>
          <w:szCs w:val="20"/>
          <w:lang w:val="es-ES_tradnl"/>
        </w:rPr>
        <w:t>Cocina y Pastelería,</w:t>
      </w:r>
      <w:r w:rsidR="0015791D" w:rsidRPr="00240E71">
        <w:rPr>
          <w:rFonts w:eastAsia="@PMingLiU"/>
          <w:color w:val="000000" w:themeColor="text1"/>
          <w:szCs w:val="20"/>
          <w:lang w:val="es-ES_tradnl"/>
        </w:rPr>
        <w:t xml:space="preserve"> Sistemas de Aplicaciones Informáticas </w:t>
      </w:r>
      <w:r w:rsidR="00447B6B">
        <w:rPr>
          <w:rFonts w:eastAsia="@PMingLiU"/>
          <w:color w:val="000000" w:themeColor="text1"/>
          <w:szCs w:val="20"/>
          <w:lang w:val="es-ES_tradnl"/>
        </w:rPr>
        <w:t xml:space="preserve">y Procesos de Gestión Administrativa, </w:t>
      </w:r>
      <w:r w:rsidRPr="00240E71">
        <w:rPr>
          <w:rFonts w:eastAsia="@PMingLiU"/>
          <w:color w:val="000000" w:themeColor="text1"/>
          <w:szCs w:val="20"/>
          <w:lang w:val="es-ES_tradnl"/>
        </w:rPr>
        <w:t>por lo que no le son de aplicación</w:t>
      </w:r>
      <w:r w:rsidR="00447B6B">
        <w:rPr>
          <w:rFonts w:eastAsia="@PMingLiU"/>
          <w:color w:val="000000" w:themeColor="text1"/>
          <w:szCs w:val="20"/>
          <w:lang w:val="es-ES_tradnl"/>
        </w:rPr>
        <w:t xml:space="preserve"> la disposición adicional única</w:t>
      </w:r>
      <w:r w:rsidRPr="00240E71">
        <w:rPr>
          <w:rFonts w:eastAsia="@PMingLiU"/>
          <w:color w:val="000000" w:themeColor="text1"/>
          <w:szCs w:val="20"/>
          <w:lang w:val="es-ES_tradnl"/>
        </w:rPr>
        <w:t xml:space="preserve"> apartado 6 del citado Reglamento</w:t>
      </w:r>
      <w:r w:rsidR="00942867" w:rsidRPr="00240E71">
        <w:rPr>
          <w:rFonts w:eastAsia="@PMingLiU"/>
          <w:color w:val="000000" w:themeColor="text1"/>
          <w:szCs w:val="20"/>
          <w:lang w:val="es-ES_tradnl"/>
        </w:rPr>
        <w:t>.</w:t>
      </w:r>
      <w:r w:rsidR="00AC7F44" w:rsidRPr="00240E71">
        <w:rPr>
          <w:rFonts w:eastAsia="@PMingLiU"/>
          <w:color w:val="000000" w:themeColor="text1"/>
          <w:szCs w:val="20"/>
          <w:lang w:val="es-ES_tradnl"/>
        </w:rPr>
        <w:t xml:space="preserve"> </w:t>
      </w:r>
    </w:p>
    <w:p w:rsidR="00627C3E" w:rsidRPr="00240E71" w:rsidRDefault="00627C3E" w:rsidP="001C6D0A">
      <w:pPr>
        <w:spacing w:line="312" w:lineRule="auto"/>
        <w:ind w:firstLine="708"/>
        <w:jc w:val="both"/>
        <w:rPr>
          <w:rFonts w:eastAsia="@PMingLiU"/>
          <w:color w:val="000000" w:themeColor="text1"/>
          <w:szCs w:val="20"/>
          <w:lang w:val="es-ES_tradnl"/>
        </w:rPr>
      </w:pPr>
      <w:r w:rsidRPr="00240E71">
        <w:rPr>
          <w:rFonts w:eastAsia="@PMingLiU"/>
          <w:color w:val="000000" w:themeColor="text1"/>
          <w:szCs w:val="20"/>
          <w:lang w:val="es-ES_tradnl"/>
        </w:rPr>
        <w:t>Igualmente, podrán ser admitidos los aspirantes  que estén en posesión de un título de Técnico Especialista o Técnico Superior en una especialidad de formación profesional, siempre que acrediten una experiencia docente en la misma de, al menos, dos años en centros educativos públicos del Ministerio de Educación</w:t>
      </w:r>
      <w:r w:rsidR="00AC7F44" w:rsidRPr="00240E71">
        <w:rPr>
          <w:rFonts w:eastAsia="@PMingLiU"/>
          <w:color w:val="000000" w:themeColor="text1"/>
          <w:szCs w:val="20"/>
          <w:lang w:val="es-ES_tradnl"/>
        </w:rPr>
        <w:t xml:space="preserve"> y Formación Profesional, c</w:t>
      </w:r>
      <w:r w:rsidRPr="00240E71">
        <w:rPr>
          <w:rFonts w:eastAsia="@PMingLiU"/>
          <w:color w:val="000000" w:themeColor="text1"/>
          <w:szCs w:val="20"/>
          <w:lang w:val="es-ES_tradnl"/>
        </w:rPr>
        <w:t>umplidos a 31 de agosto de 2007.</w:t>
      </w:r>
    </w:p>
    <w:p w:rsidR="00BA142C" w:rsidRPr="00240E71" w:rsidRDefault="00BA142C" w:rsidP="00BA142C">
      <w:pPr>
        <w:spacing w:line="312" w:lineRule="auto"/>
        <w:ind w:firstLine="708"/>
        <w:jc w:val="both"/>
        <w:rPr>
          <w:rFonts w:eastAsia="@PMingLiU"/>
          <w:color w:val="000000" w:themeColor="text1"/>
        </w:rPr>
      </w:pPr>
      <w:r w:rsidRPr="00240E71">
        <w:rPr>
          <w:rFonts w:eastAsia="@PMingLiU"/>
          <w:color w:val="000000" w:themeColor="text1"/>
        </w:rPr>
        <w:t>b) Estar en posesión del título oficial de Máster universitario que habilita para el ejercicio de las profesiones reguladas de profesor de enseñanza secundaria obligatoria y bachillerato, formación profesional y escuelas oficiales de idiomas.</w:t>
      </w:r>
    </w:p>
    <w:p w:rsidR="00BA142C" w:rsidRPr="00240E71" w:rsidRDefault="00BA142C" w:rsidP="00BA142C">
      <w:pPr>
        <w:spacing w:line="312" w:lineRule="auto"/>
        <w:ind w:firstLine="708"/>
        <w:jc w:val="both"/>
        <w:rPr>
          <w:rFonts w:eastAsia="@PMingLiU"/>
          <w:color w:val="000000" w:themeColor="text1"/>
        </w:rPr>
      </w:pPr>
      <w:r w:rsidRPr="00240E71">
        <w:rPr>
          <w:rFonts w:eastAsia="@PMingLiU"/>
          <w:color w:val="000000" w:themeColor="text1"/>
        </w:rPr>
        <w:t xml:space="preserve">Están dispensados del citado título oficial de Máster universitario quienes acrediten haber obtenido  con anterioridad al 1 de octubre de 2009, algunos de los siguientes requisitos: </w:t>
      </w:r>
    </w:p>
    <w:p w:rsidR="00BA142C" w:rsidRPr="00240E71" w:rsidRDefault="00BA142C" w:rsidP="00BA142C">
      <w:pPr>
        <w:spacing w:line="312" w:lineRule="auto"/>
        <w:ind w:firstLine="708"/>
        <w:jc w:val="both"/>
        <w:rPr>
          <w:color w:val="000000" w:themeColor="text1"/>
          <w:lang w:val="es-ES_tradnl" w:eastAsia="es-ES_tradnl"/>
        </w:rPr>
      </w:pPr>
      <w:r w:rsidRPr="00240E71">
        <w:rPr>
          <w:color w:val="000000" w:themeColor="text1"/>
          <w:lang w:val="es-ES_tradnl" w:eastAsia="es-ES_tradnl"/>
        </w:rPr>
        <w:t>- Estar en posesión del Título Profesional de Especialización Didáctica, del Certificado de Cualificación Pedagógica o del Certificado de Aptitud Pedagógica.</w:t>
      </w:r>
    </w:p>
    <w:p w:rsidR="00DC3BCF" w:rsidRPr="007A3E88" w:rsidRDefault="00BA142C" w:rsidP="00DC3BCF">
      <w:pPr>
        <w:spacing w:line="312" w:lineRule="auto"/>
        <w:ind w:firstLine="708"/>
        <w:jc w:val="both"/>
        <w:rPr>
          <w:color w:val="000000" w:themeColor="text1"/>
          <w:lang w:val="es-ES_tradnl" w:eastAsia="es-ES_tradnl"/>
        </w:rPr>
      </w:pPr>
      <w:r w:rsidRPr="00240E71">
        <w:rPr>
          <w:color w:val="000000" w:themeColor="text1"/>
          <w:lang w:val="es-ES_tradnl" w:eastAsia="es-ES_tradnl"/>
        </w:rPr>
        <w:t>- Estar en posesión del título de Maestro, Diplomado en Educación General Básica, Maestro en Primera Enseñanza  o de un título de Licenciado en Pedagogía o Psicopedagogía así como de cualquier otro título de Licenciado u otra titulación declarada equivalente al mismo que incluya formación pedagógica y didáctica.</w:t>
      </w:r>
      <w:r w:rsidR="00264608" w:rsidRPr="00240E71">
        <w:rPr>
          <w:color w:val="000000" w:themeColor="text1"/>
          <w:lang w:val="es-ES_tradnl" w:eastAsia="es-ES_tradnl"/>
        </w:rPr>
        <w:t xml:space="preserve"> </w:t>
      </w:r>
      <w:r w:rsidRPr="00240E71">
        <w:rPr>
          <w:color w:val="000000" w:themeColor="text1"/>
          <w:lang w:val="es-ES_tradnl" w:eastAsia="es-ES_tradnl"/>
        </w:rPr>
        <w:t>Este último supuesto deberá acreditarse con un certificado del Rector de la Universidad que haya expedido el título</w:t>
      </w:r>
      <w:r w:rsidR="007A3E88">
        <w:rPr>
          <w:color w:val="000000" w:themeColor="text1"/>
          <w:lang w:val="es-ES_tradnl" w:eastAsia="es-ES_tradnl"/>
        </w:rPr>
        <w:t xml:space="preserve">. </w:t>
      </w:r>
      <w:r w:rsidR="00DC3BCF" w:rsidRPr="007A3E88">
        <w:rPr>
          <w:color w:val="000000" w:themeColor="text1"/>
        </w:rPr>
        <w:t>Se entenderán también dispensados de la posesión del citado título a quienes acrediten que en esa fecha estaban cursando enseñanzas conducentes a la obtención de los títulos de Licenciado en Pedagogía o Psicopedagogía y tuvieran cursados 180 créditos de estas enseñanzas antes del 1 de octubre de 2009.</w:t>
      </w:r>
    </w:p>
    <w:p w:rsidR="00BA142C" w:rsidRPr="00240E71" w:rsidRDefault="00BA142C" w:rsidP="00BA142C">
      <w:pPr>
        <w:spacing w:line="312" w:lineRule="auto"/>
        <w:ind w:firstLine="708"/>
        <w:jc w:val="both"/>
        <w:rPr>
          <w:color w:val="000000" w:themeColor="text1"/>
          <w:lang w:val="es-ES_tradnl" w:eastAsia="es-ES_tradnl"/>
        </w:rPr>
      </w:pPr>
      <w:r w:rsidRPr="00240E71">
        <w:rPr>
          <w:color w:val="000000" w:themeColor="text1"/>
          <w:lang w:val="es-ES_tradnl" w:eastAsia="es-ES_tradnl"/>
        </w:rPr>
        <w:t xml:space="preserve">- Haber impartido docencia durante dos cursos académicos completos o, en su defecto, doce meses en periodos continuos o discontinuos, en centros públicos o privados de enseñanza reglada debidamente autorizados, en los niveles y enseñanzas cuyas especialidades docentes se regulan en el Real Decreto 1834/2008, de 8 de noviembre. </w:t>
      </w:r>
    </w:p>
    <w:p w:rsidR="00BA142C" w:rsidRPr="00240E71" w:rsidRDefault="004D65DF" w:rsidP="00BA142C">
      <w:pPr>
        <w:spacing w:line="312" w:lineRule="auto"/>
        <w:ind w:firstLine="708"/>
        <w:jc w:val="both"/>
        <w:rPr>
          <w:color w:val="000000" w:themeColor="text1"/>
          <w:lang w:val="es-ES_tradnl" w:eastAsia="es-ES_tradnl"/>
        </w:rPr>
      </w:pPr>
      <w:r w:rsidRPr="00240E71">
        <w:rPr>
          <w:color w:val="000000" w:themeColor="text1"/>
          <w:lang w:val="es-ES_tradnl" w:eastAsia="es-ES_tradnl"/>
        </w:rPr>
        <w:t>c) Aquellas personas que por razones derivadas de su titulación no puedan obtener el título de Máster universitario indicado en el apartado b) y posean una titulación declarada equivalente a efectos de docencia, deberán acreditar su formación pedagógica y didáctica mediante el certificado oficial regulado en la Orden EDU/2645/2011, de 23 de septiembre</w:t>
      </w:r>
      <w:r w:rsidR="00E83499" w:rsidRPr="00240E71">
        <w:rPr>
          <w:color w:val="000000" w:themeColor="text1"/>
          <w:lang w:val="es-ES_tradnl" w:eastAsia="es-ES_tradnl"/>
        </w:rPr>
        <w:t xml:space="preserve"> (Boletín Oficial del Estado de 5 de octubre), </w:t>
      </w:r>
      <w:r w:rsidR="00E83499" w:rsidRPr="00240E71">
        <w:rPr>
          <w:color w:val="000000" w:themeColor="text1"/>
          <w:lang w:val="es-ES_tradnl" w:eastAsia="es-ES_tradnl"/>
        </w:rPr>
        <w:lastRenderedPageBreak/>
        <w:t xml:space="preserve">modificada por la Orden ECD/1058/2013,de 7 de junio </w:t>
      </w:r>
      <w:r w:rsidR="00B93FB1" w:rsidRPr="00240E71">
        <w:rPr>
          <w:color w:val="000000" w:themeColor="text1"/>
          <w:lang w:val="es-ES_tradnl" w:eastAsia="es-ES_tradnl"/>
        </w:rPr>
        <w:t>(</w:t>
      </w:r>
      <w:r w:rsidR="00E83499" w:rsidRPr="00240E71">
        <w:rPr>
          <w:color w:val="000000" w:themeColor="text1"/>
          <w:lang w:val="es-ES_tradnl" w:eastAsia="es-ES_tradnl"/>
        </w:rPr>
        <w:t>Boletín Oficial del Estado de 12 de junio).</w:t>
      </w:r>
    </w:p>
    <w:p w:rsidR="00E83499" w:rsidRPr="00935CB7" w:rsidRDefault="00E83499" w:rsidP="00BA142C">
      <w:pPr>
        <w:spacing w:line="312" w:lineRule="auto"/>
        <w:ind w:firstLine="708"/>
        <w:jc w:val="both"/>
        <w:rPr>
          <w:color w:val="000000" w:themeColor="text1"/>
          <w:lang w:val="es-ES_tradnl" w:eastAsia="es-ES_tradnl"/>
        </w:rPr>
      </w:pPr>
      <w:r w:rsidRPr="00240E71">
        <w:rPr>
          <w:color w:val="000000" w:themeColor="text1"/>
          <w:lang w:val="es-ES_tradnl" w:eastAsia="es-ES_tradnl"/>
        </w:rPr>
        <w:t xml:space="preserve">Tendrán reconocido este requisito de formación pedagógica y didáctica al que se refieren las citadas </w:t>
      </w:r>
      <w:r w:rsidR="00DC03CC" w:rsidRPr="00240E71">
        <w:rPr>
          <w:color w:val="000000" w:themeColor="text1"/>
          <w:lang w:val="es-ES_tradnl" w:eastAsia="es-ES_tradnl"/>
        </w:rPr>
        <w:t>Ó</w:t>
      </w:r>
      <w:r w:rsidRPr="00240E71">
        <w:rPr>
          <w:color w:val="000000" w:themeColor="text1"/>
          <w:lang w:val="es-ES_tradnl" w:eastAsia="es-ES_tradnl"/>
        </w:rPr>
        <w:t>rdenes, quienes acrediten que, con anterioridad al 1 de septiembre de 2014, han impartido docencia durante dos cursos académicos completos o, en su defecto, doce meses en periodos continuos o discontinuos, en centros públicos o privados de enseñanza reglada debidamente autorizados, en los niveles correspondientes</w:t>
      </w:r>
      <w:r w:rsidR="00A12D7D" w:rsidRPr="00240E71">
        <w:rPr>
          <w:color w:val="000000" w:themeColor="text1"/>
          <w:lang w:val="es-ES_tradnl" w:eastAsia="es-ES_tradnl"/>
        </w:rPr>
        <w:t>.</w:t>
      </w:r>
      <w:r w:rsidRPr="00935CB7">
        <w:rPr>
          <w:color w:val="000000" w:themeColor="text1"/>
          <w:lang w:val="es-ES_tradnl" w:eastAsia="es-ES_tradnl"/>
        </w:rPr>
        <w:t xml:space="preserve">  </w:t>
      </w:r>
    </w:p>
    <w:p w:rsidR="00DC03CC" w:rsidRPr="00935CB7" w:rsidRDefault="00DC03CC" w:rsidP="00DC03CC">
      <w:pPr>
        <w:spacing w:line="312" w:lineRule="auto"/>
        <w:ind w:firstLine="708"/>
        <w:jc w:val="both"/>
        <w:rPr>
          <w:color w:val="000000" w:themeColor="text1"/>
          <w:lang w:val="es-ES_tradnl" w:eastAsia="es-ES_tradnl"/>
        </w:rPr>
      </w:pPr>
      <w:r w:rsidRPr="00935CB7">
        <w:rPr>
          <w:rFonts w:eastAsia="@PMingLiU"/>
          <w:color w:val="000000" w:themeColor="text1"/>
          <w:szCs w:val="20"/>
          <w:lang w:val="es-ES_tradnl"/>
        </w:rPr>
        <w:t xml:space="preserve">2.2.3. </w:t>
      </w:r>
      <w:r w:rsidR="00A903B5" w:rsidRPr="00935CB7">
        <w:rPr>
          <w:rFonts w:eastAsia="@PMingLiU"/>
          <w:color w:val="000000" w:themeColor="text1"/>
          <w:szCs w:val="20"/>
          <w:lang w:val="es-ES_tradnl"/>
        </w:rPr>
        <w:t>Para</w:t>
      </w:r>
      <w:r w:rsidRPr="00935CB7">
        <w:rPr>
          <w:color w:val="000000" w:themeColor="text1"/>
          <w:lang w:val="es-ES_tradnl" w:eastAsia="es-ES_tradnl"/>
        </w:rPr>
        <w:t xml:space="preserve"> ingreso en el Cuerpo de Profesores de Escuelas Oficiales de Idiomas.</w:t>
      </w:r>
    </w:p>
    <w:p w:rsidR="0015791D" w:rsidRPr="00935CB7" w:rsidRDefault="0015791D" w:rsidP="0015791D">
      <w:pPr>
        <w:spacing w:line="312" w:lineRule="auto"/>
        <w:ind w:firstLine="708"/>
        <w:jc w:val="both"/>
        <w:rPr>
          <w:rFonts w:eastAsia="@PMingLiU"/>
          <w:color w:val="000000" w:themeColor="text1"/>
        </w:rPr>
      </w:pPr>
      <w:r w:rsidRPr="00935CB7">
        <w:rPr>
          <w:rFonts w:eastAsia="@PMingLiU"/>
          <w:color w:val="000000" w:themeColor="text1"/>
        </w:rPr>
        <w:t>a) Estar en posesión o en condiciones de obtener alguno de los títulos de doctor, licenciado, ingeniero, arquitecto o título de grado correspondiente.</w:t>
      </w:r>
    </w:p>
    <w:p w:rsidR="00C870BE" w:rsidRPr="00935CB7" w:rsidRDefault="00C870BE" w:rsidP="00C870BE">
      <w:pPr>
        <w:spacing w:line="312" w:lineRule="auto"/>
        <w:ind w:firstLine="708"/>
        <w:jc w:val="both"/>
        <w:rPr>
          <w:rFonts w:eastAsia="@PMingLiU"/>
          <w:color w:val="000000" w:themeColor="text1"/>
          <w:szCs w:val="20"/>
        </w:rPr>
      </w:pPr>
      <w:r w:rsidRPr="00935CB7">
        <w:rPr>
          <w:rFonts w:eastAsia="@PMingLiU"/>
          <w:color w:val="000000" w:themeColor="text1"/>
          <w:szCs w:val="20"/>
        </w:rPr>
        <w:t>b) Estar en posesión del título oficial de Máster universitario que habilita para el ejercicio de las profesiones reguladas de profesor de enseñanza secundaria obligatoria y bachillerato, formación profesional y escuelas oficiales de idiomas.</w:t>
      </w:r>
    </w:p>
    <w:p w:rsidR="00C870BE" w:rsidRPr="00935CB7" w:rsidRDefault="00C870BE" w:rsidP="00C870BE">
      <w:pPr>
        <w:spacing w:line="312" w:lineRule="auto"/>
        <w:ind w:firstLine="708"/>
        <w:jc w:val="both"/>
        <w:rPr>
          <w:rFonts w:eastAsia="@PMingLiU"/>
          <w:color w:val="000000" w:themeColor="text1"/>
          <w:szCs w:val="20"/>
        </w:rPr>
      </w:pPr>
      <w:r w:rsidRPr="00935CB7">
        <w:rPr>
          <w:rFonts w:eastAsia="@PMingLiU"/>
          <w:color w:val="000000" w:themeColor="text1"/>
          <w:szCs w:val="20"/>
        </w:rPr>
        <w:t xml:space="preserve">Están dispensados del citado título oficial de Máster universitario quienes acrediten haber obtenido  con anterioridad al 1 de octubre de 2009, algunos de los siguientes requisitos: </w:t>
      </w:r>
    </w:p>
    <w:p w:rsidR="00C870BE" w:rsidRPr="00935CB7" w:rsidRDefault="00C870BE" w:rsidP="00C870BE">
      <w:pPr>
        <w:spacing w:line="312" w:lineRule="auto"/>
        <w:ind w:firstLine="708"/>
        <w:jc w:val="both"/>
        <w:rPr>
          <w:rFonts w:eastAsia="@PMingLiU"/>
          <w:color w:val="000000" w:themeColor="text1"/>
          <w:szCs w:val="20"/>
          <w:lang w:val="es-ES_tradnl"/>
        </w:rPr>
      </w:pPr>
      <w:r w:rsidRPr="00935CB7">
        <w:rPr>
          <w:rFonts w:eastAsia="@PMingLiU"/>
          <w:color w:val="000000" w:themeColor="text1"/>
          <w:szCs w:val="20"/>
          <w:lang w:val="es-ES_tradnl"/>
        </w:rPr>
        <w:t>- Estar en posesión del Título Profesional de Especialización Didáctica, del Certificado de Cualificación Pedagógica o del Certificado de Aptitud Pedagógica.</w:t>
      </w:r>
    </w:p>
    <w:p w:rsidR="00C870BE" w:rsidRPr="00935CB7" w:rsidRDefault="00C870BE" w:rsidP="00C870BE">
      <w:pPr>
        <w:spacing w:line="312" w:lineRule="auto"/>
        <w:ind w:firstLine="708"/>
        <w:jc w:val="both"/>
        <w:rPr>
          <w:rFonts w:eastAsia="@PMingLiU"/>
          <w:color w:val="000000" w:themeColor="text1"/>
          <w:szCs w:val="20"/>
          <w:lang w:val="es-ES_tradnl"/>
        </w:rPr>
      </w:pPr>
      <w:r w:rsidRPr="00935CB7">
        <w:rPr>
          <w:rFonts w:eastAsia="@PMingLiU"/>
          <w:color w:val="000000" w:themeColor="text1"/>
          <w:szCs w:val="20"/>
          <w:lang w:val="es-ES_tradnl"/>
        </w:rPr>
        <w:t xml:space="preserve">- Estar en posesión del título de Maestro, Diplomado en Educación General Básica, Maestro en Primera Enseñanza  o de un título de Licenciado en Pedagogía o Psicopedagogía así como de cualquier otro título de Licenciado u otra titulación declarada equivalente al mismo que incluya formación pedagógica y didáctica. Este último supuesto deberá acreditarse con un certificado del Rector de la Universidad que haya expedido el título. Se entenderán también dispensados de la posesión del citado título a quienes acrediten que en esa fecha estaban cursando enseñanzas conducentes a la obtención de los títulos de Licenciados en Pedagogía o Psicopedagogía y tuvieran cursados 180 créditos de estas enseñanzas antes del 1 de octubre de 2009. </w:t>
      </w:r>
    </w:p>
    <w:p w:rsidR="00C870BE" w:rsidRPr="00935CB7" w:rsidRDefault="00C870BE" w:rsidP="00C870BE">
      <w:pPr>
        <w:spacing w:line="312" w:lineRule="auto"/>
        <w:ind w:firstLine="708"/>
        <w:jc w:val="both"/>
        <w:rPr>
          <w:rFonts w:eastAsia="@PMingLiU"/>
          <w:color w:val="000000" w:themeColor="text1"/>
          <w:szCs w:val="20"/>
          <w:lang w:val="es-ES_tradnl"/>
        </w:rPr>
      </w:pPr>
      <w:r w:rsidRPr="00935CB7">
        <w:rPr>
          <w:rFonts w:eastAsia="@PMingLiU"/>
          <w:color w:val="000000" w:themeColor="text1"/>
          <w:szCs w:val="20"/>
          <w:lang w:val="es-ES_tradnl"/>
        </w:rPr>
        <w:t xml:space="preserve">- Haber impartido docencia durante dos cursos académicos completos o, en su defecto, doce meses en periodos continuos o discontinuos, en centros públicos o privados de enseñanza reglada debidamente autorizados, en los niveles y enseñanzas cuyas especialidades docentes se regulan en el Real Decreto 1834/2008, de 8 de noviembre. </w:t>
      </w:r>
    </w:p>
    <w:p w:rsidR="00C870BE" w:rsidRPr="00935CB7" w:rsidRDefault="00C870BE" w:rsidP="00DC03CC">
      <w:pPr>
        <w:spacing w:line="312" w:lineRule="auto"/>
        <w:ind w:firstLine="708"/>
        <w:jc w:val="both"/>
        <w:rPr>
          <w:rFonts w:eastAsia="@PMingLiU"/>
          <w:color w:val="000000" w:themeColor="text1"/>
          <w:szCs w:val="20"/>
          <w:lang w:val="es-ES_tradnl"/>
        </w:rPr>
      </w:pPr>
    </w:p>
    <w:p w:rsidR="00DC03CC" w:rsidRPr="00935CB7" w:rsidRDefault="00DC03CC" w:rsidP="00DC03CC">
      <w:pPr>
        <w:spacing w:line="312" w:lineRule="auto"/>
        <w:ind w:firstLine="708"/>
        <w:jc w:val="both"/>
        <w:rPr>
          <w:color w:val="000000" w:themeColor="text1"/>
          <w:lang w:val="es-ES_tradnl" w:eastAsia="es-ES_tradnl"/>
        </w:rPr>
      </w:pPr>
      <w:r w:rsidRPr="00935CB7">
        <w:rPr>
          <w:rFonts w:eastAsia="@PMingLiU"/>
          <w:color w:val="000000" w:themeColor="text1"/>
          <w:szCs w:val="20"/>
          <w:lang w:val="es-ES_tradnl"/>
        </w:rPr>
        <w:t xml:space="preserve">2.2.4. </w:t>
      </w:r>
      <w:r w:rsidRPr="00935CB7">
        <w:rPr>
          <w:color w:val="000000" w:themeColor="text1"/>
          <w:lang w:val="es-ES_tradnl" w:eastAsia="es-ES_tradnl"/>
        </w:rPr>
        <w:t>Para ingreso en el Cuerpo de Profesores de Artes Plásticas y Diseño.</w:t>
      </w:r>
    </w:p>
    <w:p w:rsidR="006E6F86" w:rsidRDefault="006E6F86" w:rsidP="006E6F86">
      <w:pPr>
        <w:spacing w:line="312" w:lineRule="auto"/>
        <w:ind w:firstLine="708"/>
        <w:jc w:val="both"/>
        <w:rPr>
          <w:rFonts w:eastAsia="@PMingLiU"/>
          <w:color w:val="000000" w:themeColor="text1"/>
          <w:szCs w:val="20"/>
        </w:rPr>
      </w:pPr>
      <w:r w:rsidRPr="00935CB7">
        <w:rPr>
          <w:rFonts w:eastAsia="@PMingLiU"/>
          <w:color w:val="000000" w:themeColor="text1"/>
          <w:szCs w:val="20"/>
        </w:rPr>
        <w:t>a) Estar en posesión o en condiciones de obtener alguno de los títulos de doctor, licenciado, ingeniero, arquitecto o título de grado correspondiente.</w:t>
      </w:r>
    </w:p>
    <w:p w:rsidR="005502F6" w:rsidRPr="00935CB7" w:rsidRDefault="005502F6" w:rsidP="006E6F86">
      <w:pPr>
        <w:spacing w:line="312" w:lineRule="auto"/>
        <w:ind w:firstLine="708"/>
        <w:jc w:val="both"/>
        <w:rPr>
          <w:rFonts w:eastAsia="@PMingLiU"/>
          <w:color w:val="000000" w:themeColor="text1"/>
          <w:szCs w:val="20"/>
        </w:rPr>
      </w:pPr>
    </w:p>
    <w:p w:rsidR="00DC03CC" w:rsidRPr="00240E71" w:rsidRDefault="00DC03CC" w:rsidP="00DC03CC">
      <w:pPr>
        <w:spacing w:line="312" w:lineRule="auto"/>
        <w:ind w:firstLine="708"/>
        <w:jc w:val="both"/>
        <w:rPr>
          <w:color w:val="000000" w:themeColor="text1"/>
          <w:lang w:val="es-ES_tradnl" w:eastAsia="es-ES_tradnl"/>
        </w:rPr>
      </w:pPr>
      <w:r w:rsidRPr="00240E71">
        <w:rPr>
          <w:rFonts w:eastAsia="@PMingLiU"/>
          <w:color w:val="000000" w:themeColor="text1"/>
          <w:szCs w:val="20"/>
          <w:lang w:val="es-ES_tradnl"/>
        </w:rPr>
        <w:lastRenderedPageBreak/>
        <w:t xml:space="preserve">2.2.5. </w:t>
      </w:r>
      <w:r w:rsidRPr="00240E71">
        <w:rPr>
          <w:color w:val="000000" w:themeColor="text1"/>
          <w:lang w:val="es-ES_tradnl" w:eastAsia="es-ES_tradnl"/>
        </w:rPr>
        <w:t>Para ingreso en el Cuerpo de Maestros de Taller de Artes Plásticas y Diseño.</w:t>
      </w:r>
    </w:p>
    <w:p w:rsidR="00DC03CC" w:rsidRPr="00935CB7" w:rsidRDefault="00DC03CC" w:rsidP="00DC03CC">
      <w:pPr>
        <w:spacing w:line="312" w:lineRule="auto"/>
        <w:ind w:firstLine="708"/>
        <w:jc w:val="both"/>
        <w:rPr>
          <w:rFonts w:eastAsia="@PMingLiU"/>
          <w:color w:val="000000" w:themeColor="text1"/>
          <w:szCs w:val="20"/>
          <w:lang w:val="es-ES_tradnl"/>
        </w:rPr>
      </w:pPr>
      <w:r w:rsidRPr="00240E71">
        <w:rPr>
          <w:rFonts w:eastAsia="@PMingLiU"/>
          <w:color w:val="000000" w:themeColor="text1"/>
          <w:szCs w:val="20"/>
          <w:lang w:val="es-ES_tradnl"/>
        </w:rPr>
        <w:t>a) Estar en posesión o, reunir las</w:t>
      </w:r>
      <w:r w:rsidRPr="00240E71">
        <w:rPr>
          <w:rFonts w:eastAsia="@PMingLiU" w:hint="eastAsia"/>
          <w:color w:val="000000" w:themeColor="text1"/>
          <w:szCs w:val="20"/>
          <w:lang w:val="es-ES_tradnl"/>
        </w:rPr>
        <w:t xml:space="preserve"> condiciones </w:t>
      </w:r>
      <w:r w:rsidRPr="00240E71">
        <w:rPr>
          <w:rFonts w:eastAsia="@PMingLiU"/>
          <w:color w:val="000000" w:themeColor="text1"/>
          <w:szCs w:val="20"/>
          <w:lang w:val="es-ES_tradnl"/>
        </w:rPr>
        <w:t xml:space="preserve">para que le sea expedido </w:t>
      </w:r>
      <w:r w:rsidR="00DD1566" w:rsidRPr="00240E71">
        <w:rPr>
          <w:rFonts w:eastAsia="@PMingLiU"/>
          <w:color w:val="000000" w:themeColor="text1"/>
          <w:szCs w:val="20"/>
          <w:lang w:val="es-ES_tradnl"/>
        </w:rPr>
        <w:t>alguno de los tí</w:t>
      </w:r>
      <w:r w:rsidRPr="00240E71">
        <w:rPr>
          <w:rFonts w:eastAsia="@PMingLiU"/>
          <w:color w:val="000000" w:themeColor="text1"/>
          <w:szCs w:val="20"/>
          <w:lang w:val="es-ES_tradnl"/>
        </w:rPr>
        <w:t>tulos de diplomado universitario, arquitecto técnico, ingeniero técnico o el título de grado correspondiente u otros títulos equivalentes a efectos de docencia. De conformidad con la</w:t>
      </w:r>
      <w:r w:rsidRPr="00240E71">
        <w:rPr>
          <w:rFonts w:eastAsia="@PMingLiU" w:hint="eastAsia"/>
          <w:color w:val="000000" w:themeColor="text1"/>
          <w:szCs w:val="20"/>
          <w:lang w:val="es-ES_tradnl"/>
        </w:rPr>
        <w:t xml:space="preserve"> </w:t>
      </w:r>
      <w:r w:rsidRPr="00240E71">
        <w:rPr>
          <w:rFonts w:eastAsia="@PMingLiU"/>
          <w:color w:val="000000" w:themeColor="text1"/>
          <w:szCs w:val="20"/>
          <w:lang w:val="es-ES_tradnl"/>
        </w:rPr>
        <w:t xml:space="preserve"> disposición adicional única, apartado 2, del Reglamento aprobado por el Real Decreto 276/2007, de 23 de febrero, son equivalentes a efectos de docencia las titulaciones que se detallan para cada especialidad en el anexo </w:t>
      </w:r>
      <w:r w:rsidR="005502F6" w:rsidRPr="00240E71">
        <w:rPr>
          <w:rFonts w:eastAsia="@PMingLiU"/>
          <w:color w:val="000000" w:themeColor="text1"/>
          <w:szCs w:val="20"/>
          <w:lang w:val="es-ES_tradnl"/>
        </w:rPr>
        <w:t>I</w:t>
      </w:r>
      <w:r w:rsidRPr="00240E71">
        <w:rPr>
          <w:rFonts w:eastAsia="@PMingLiU"/>
          <w:color w:val="000000" w:themeColor="text1"/>
          <w:szCs w:val="20"/>
          <w:lang w:val="es-ES_tradnl"/>
        </w:rPr>
        <w:t>V</w:t>
      </w:r>
      <w:r w:rsidR="00DD1566" w:rsidRPr="00240E71">
        <w:rPr>
          <w:rFonts w:eastAsia="@PMingLiU"/>
          <w:color w:val="000000" w:themeColor="text1"/>
          <w:szCs w:val="20"/>
          <w:lang w:val="es-ES_tradnl"/>
        </w:rPr>
        <w:t xml:space="preserve"> </w:t>
      </w:r>
      <w:r w:rsidR="005502F6" w:rsidRPr="00240E71">
        <w:rPr>
          <w:rFonts w:eastAsia="@PMingLiU"/>
          <w:color w:val="000000" w:themeColor="text1"/>
          <w:szCs w:val="20"/>
          <w:lang w:val="es-ES_tradnl"/>
        </w:rPr>
        <w:t>C</w:t>
      </w:r>
      <w:r w:rsidRPr="00240E71">
        <w:rPr>
          <w:rFonts w:eastAsia="@PMingLiU"/>
          <w:color w:val="000000" w:themeColor="text1"/>
          <w:szCs w:val="20"/>
          <w:lang w:val="es-ES_tradnl"/>
        </w:rPr>
        <w:t xml:space="preserve">) de esta </w:t>
      </w:r>
      <w:r w:rsidRPr="007A3E88">
        <w:rPr>
          <w:rFonts w:eastAsia="@PMingLiU"/>
          <w:color w:val="000000" w:themeColor="text1"/>
          <w:szCs w:val="20"/>
          <w:lang w:val="es-ES_tradnl"/>
        </w:rPr>
        <w:t>convocatoria.</w:t>
      </w:r>
    </w:p>
    <w:p w:rsidR="00852144" w:rsidRPr="00935CB7" w:rsidRDefault="00852144" w:rsidP="00852144">
      <w:pPr>
        <w:ind w:left="720"/>
        <w:jc w:val="both"/>
        <w:rPr>
          <w:rFonts w:eastAsia="@PMingLiU"/>
          <w:color w:val="000000" w:themeColor="text1"/>
          <w:szCs w:val="20"/>
          <w:lang w:val="es-ES_tradnl"/>
        </w:rPr>
      </w:pPr>
    </w:p>
    <w:p w:rsidR="00B370A1" w:rsidRPr="00935CB7" w:rsidRDefault="00561649" w:rsidP="00B370A1">
      <w:pPr>
        <w:spacing w:line="312" w:lineRule="auto"/>
        <w:ind w:firstLine="720"/>
        <w:jc w:val="both"/>
        <w:rPr>
          <w:rFonts w:eastAsia="@PMingLiU"/>
          <w:color w:val="000000" w:themeColor="text1"/>
          <w:lang w:val="es-ES_tradnl"/>
        </w:rPr>
      </w:pPr>
      <w:r w:rsidRPr="00935CB7">
        <w:rPr>
          <w:rFonts w:eastAsia="@PMingLiU"/>
          <w:color w:val="000000" w:themeColor="text1"/>
        </w:rPr>
        <w:t>2.2.</w:t>
      </w:r>
      <w:r w:rsidR="00DD1566" w:rsidRPr="00935CB7">
        <w:rPr>
          <w:rFonts w:eastAsia="@PMingLiU"/>
          <w:color w:val="000000" w:themeColor="text1"/>
        </w:rPr>
        <w:t>6</w:t>
      </w:r>
      <w:r w:rsidRPr="00935CB7">
        <w:rPr>
          <w:rFonts w:eastAsia="@PMingLiU"/>
          <w:color w:val="000000" w:themeColor="text1"/>
        </w:rPr>
        <w:t xml:space="preserve">. </w:t>
      </w:r>
      <w:r w:rsidR="00B370A1" w:rsidRPr="00935CB7">
        <w:rPr>
          <w:rFonts w:eastAsia="@PMingLiU"/>
          <w:color w:val="000000" w:themeColor="text1"/>
          <w:lang w:val="es-ES_tradnl"/>
        </w:rPr>
        <w:t>Titulaciones alegadas para los cuerpos convocados que hayan sido obtenidas en el extranjero.</w:t>
      </w:r>
    </w:p>
    <w:p w:rsidR="00B370A1" w:rsidRPr="00935CB7" w:rsidRDefault="00B370A1" w:rsidP="00B370A1">
      <w:pPr>
        <w:spacing w:line="312" w:lineRule="auto"/>
        <w:ind w:firstLine="720"/>
        <w:jc w:val="both"/>
        <w:rPr>
          <w:rFonts w:eastAsia="@PMingLiU"/>
          <w:color w:val="000000" w:themeColor="text1"/>
          <w:lang w:val="es-ES_tradnl"/>
        </w:rPr>
      </w:pPr>
      <w:r w:rsidRPr="00935CB7">
        <w:rPr>
          <w:rFonts w:eastAsia="@PMingLiU"/>
          <w:color w:val="000000" w:themeColor="text1"/>
        </w:rPr>
        <w:t>En el caso de que la titulación se haya obtenido en el extranjero deberá haberse concedido la correspondiente homologación según los Reales Decretos 967/2014, de 21 de noviembre (Boletín Oficial del Estado de 22 de noviembre), por el que se establecen los requisitos y el procedimiento para la homologación y declaración de equivalencia de las titulaciones a nivel académico universitario oficial y para la convalidación de estudios extranjeros de educación. Este requisito no será de aplicación a los que conforme al Real Decreto 1837/2008, de 8 de noviembre (Boletín Oficial del Estado de 20 ), hubieran obtenido el reconocimiento de su cualificación profesional regulada de profesor, al amparo de la incorporación al ordenamiento jurídico español de la Directiva 2005/36/CE, del Parlamento Europeo y del Consejo de 7 de septiembre de 2005 y la Directiva 2006/100/CE, del Consejo de 29 de noviembre de 2006, relativa al reconocimiento de las cualificaciones profesionales y el 1171/2003, de 12 de septiembre, por el que se incorpora al ordenamiento jurídico español la Directiva 2001/19/CE, del Parlamento Europeo y del Consejo, de 14 de mayo de 2001, por la que se modifican directivas sobre reconocimiento profesional y se modifican los correspondientes Reales Decretos de transposición.</w:t>
      </w:r>
    </w:p>
    <w:p w:rsidR="00561649" w:rsidRPr="00935CB7" w:rsidRDefault="00B370A1" w:rsidP="00561649">
      <w:pPr>
        <w:spacing w:line="312" w:lineRule="auto"/>
        <w:ind w:firstLine="720"/>
        <w:jc w:val="both"/>
        <w:rPr>
          <w:rFonts w:eastAsia="@PMingLiU"/>
          <w:color w:val="000000" w:themeColor="text1"/>
        </w:rPr>
      </w:pPr>
      <w:r w:rsidRPr="00935CB7">
        <w:rPr>
          <w:rFonts w:eastAsia="@PMingLiU"/>
          <w:color w:val="000000" w:themeColor="text1"/>
          <w:lang w:val="es-ES_tradnl"/>
        </w:rPr>
        <w:t xml:space="preserve">2.2.7. </w:t>
      </w:r>
      <w:r w:rsidR="00561649" w:rsidRPr="00935CB7">
        <w:rPr>
          <w:rFonts w:eastAsia="@PMingLiU"/>
          <w:color w:val="000000" w:themeColor="text1"/>
        </w:rPr>
        <w:t>Requisitos específicos para participar por la reserva de plazas para personas con discapacidad:</w:t>
      </w:r>
    </w:p>
    <w:p w:rsidR="00561649" w:rsidRPr="005502F6" w:rsidRDefault="00B93FB1" w:rsidP="00561649">
      <w:pPr>
        <w:spacing w:line="312" w:lineRule="auto"/>
        <w:ind w:firstLine="720"/>
        <w:jc w:val="both"/>
        <w:rPr>
          <w:rFonts w:eastAsia="@PMingLiU"/>
          <w:color w:val="000000" w:themeColor="text1"/>
        </w:rPr>
      </w:pPr>
      <w:r w:rsidRPr="005502F6">
        <w:rPr>
          <w:rFonts w:eastAsia="@PMingLiU"/>
          <w:color w:val="000000" w:themeColor="text1"/>
        </w:rPr>
        <w:t>Podrán</w:t>
      </w:r>
      <w:r w:rsidR="00561649" w:rsidRPr="005502F6">
        <w:rPr>
          <w:rFonts w:eastAsia="@PMingLiU"/>
          <w:color w:val="000000" w:themeColor="text1"/>
        </w:rPr>
        <w:t xml:space="preserve"> participar</w:t>
      </w:r>
      <w:r w:rsidRPr="005502F6">
        <w:rPr>
          <w:rFonts w:eastAsia="@PMingLiU"/>
          <w:color w:val="000000" w:themeColor="text1"/>
        </w:rPr>
        <w:t xml:space="preserve"> por este procedimiento aquellos</w:t>
      </w:r>
      <w:r w:rsidR="00561649" w:rsidRPr="005502F6">
        <w:rPr>
          <w:rFonts w:eastAsia="@PMingLiU"/>
          <w:color w:val="000000" w:themeColor="text1"/>
        </w:rPr>
        <w:t xml:space="preserve"> aspirantes que, además de reunir las condiciones generales y específicas exigidas para ingreso al </w:t>
      </w:r>
      <w:r w:rsidR="003705AD" w:rsidRPr="005502F6">
        <w:rPr>
          <w:rFonts w:eastAsia="@PMingLiU"/>
          <w:color w:val="000000" w:themeColor="text1"/>
        </w:rPr>
        <w:t>c</w:t>
      </w:r>
      <w:r w:rsidR="00561649" w:rsidRPr="005502F6">
        <w:rPr>
          <w:rFonts w:eastAsia="@PMingLiU"/>
          <w:color w:val="000000" w:themeColor="text1"/>
        </w:rPr>
        <w:t>uerpo</w:t>
      </w:r>
      <w:r w:rsidR="003705AD" w:rsidRPr="005502F6">
        <w:rPr>
          <w:rFonts w:eastAsia="@PMingLiU"/>
          <w:color w:val="000000" w:themeColor="text1"/>
        </w:rPr>
        <w:t xml:space="preserve"> docente</w:t>
      </w:r>
      <w:r w:rsidR="00561649" w:rsidRPr="005502F6">
        <w:rPr>
          <w:rFonts w:eastAsia="@PMingLiU"/>
          <w:color w:val="000000" w:themeColor="text1"/>
        </w:rPr>
        <w:t xml:space="preserve"> </w:t>
      </w:r>
      <w:r w:rsidRPr="005502F6">
        <w:rPr>
          <w:rFonts w:eastAsia="@PMingLiU"/>
          <w:color w:val="000000" w:themeColor="text1"/>
        </w:rPr>
        <w:t xml:space="preserve">al que optan, </w:t>
      </w:r>
      <w:r w:rsidR="00561649" w:rsidRPr="005502F6">
        <w:rPr>
          <w:rFonts w:eastAsia="@PMingLiU"/>
          <w:color w:val="000000" w:themeColor="text1"/>
        </w:rPr>
        <w:t>tengan reconocida por los órganos competentes del Ministerio de Sanidad</w:t>
      </w:r>
      <w:r w:rsidR="00A12D7D" w:rsidRPr="005502F6">
        <w:rPr>
          <w:rFonts w:eastAsia="@PMingLiU"/>
          <w:color w:val="000000" w:themeColor="text1"/>
        </w:rPr>
        <w:t xml:space="preserve"> </w:t>
      </w:r>
      <w:r w:rsidR="00561649" w:rsidRPr="005502F6">
        <w:rPr>
          <w:rFonts w:eastAsia="@PMingLiU"/>
          <w:color w:val="000000" w:themeColor="text1"/>
        </w:rPr>
        <w:t>y, en su caso, por la Comunidad Autónoma correspondiente, un grado de discapacidad igual o superior al 33 por ciento, siempre que supere el proceso selectivo y su  incapacidad no  sea incompatible con el ejercicio de la docencia.</w:t>
      </w:r>
      <w:r w:rsidRPr="005502F6">
        <w:rPr>
          <w:rFonts w:eastAsia="@PMingLiU"/>
          <w:color w:val="000000" w:themeColor="text1"/>
        </w:rPr>
        <w:t xml:space="preserve"> De acuerdo con el artículo 59 de la Ley del Estatuto Básico del Empleado Público, aprobado por  Real Decreto Legislativo 5/2015, de 30 de octubre, se han  reservado….plazas para ingreso</w:t>
      </w:r>
      <w:r w:rsidR="005502F6" w:rsidRPr="005502F6">
        <w:rPr>
          <w:rFonts w:eastAsia="@PMingLiU"/>
          <w:color w:val="000000" w:themeColor="text1"/>
        </w:rPr>
        <w:t xml:space="preserve"> por la reserva de discapacidad</w:t>
      </w:r>
      <w:r w:rsidRPr="005502F6">
        <w:rPr>
          <w:rFonts w:eastAsia="@PMingLiU"/>
          <w:color w:val="000000" w:themeColor="text1"/>
        </w:rPr>
        <w:t xml:space="preserve"> en el Cuerpo de Profesores de Enseñanza Secundaria en </w:t>
      </w:r>
      <w:r w:rsidRPr="005502F6">
        <w:rPr>
          <w:rFonts w:eastAsia="@PMingLiU"/>
          <w:color w:val="000000" w:themeColor="text1"/>
        </w:rPr>
        <w:lastRenderedPageBreak/>
        <w:t>la presente Resolución</w:t>
      </w:r>
      <w:r w:rsidR="00B370A1" w:rsidRPr="005502F6">
        <w:rPr>
          <w:rFonts w:eastAsia="@PMingLiU"/>
          <w:color w:val="000000" w:themeColor="text1"/>
        </w:rPr>
        <w:t>,</w:t>
      </w:r>
      <w:r w:rsidRPr="005502F6">
        <w:rPr>
          <w:rFonts w:eastAsia="@PMingLiU"/>
          <w:color w:val="000000" w:themeColor="text1"/>
        </w:rPr>
        <w:t xml:space="preserve"> cuya opción habrá de formularse en la solicitud de participación, con declaraci</w:t>
      </w:r>
      <w:r w:rsidR="0044740A" w:rsidRPr="005502F6">
        <w:rPr>
          <w:rFonts w:eastAsia="@PMingLiU"/>
          <w:color w:val="000000" w:themeColor="text1"/>
        </w:rPr>
        <w:t>ó</w:t>
      </w:r>
      <w:r w:rsidRPr="005502F6">
        <w:rPr>
          <w:rFonts w:eastAsia="@PMingLiU"/>
          <w:color w:val="000000" w:themeColor="text1"/>
        </w:rPr>
        <w:t>n expresa de reunir la condición exigida al respecto, que se acreditará, si</w:t>
      </w:r>
      <w:r w:rsidR="005502F6" w:rsidRPr="005502F6">
        <w:rPr>
          <w:rFonts w:eastAsia="@PMingLiU"/>
          <w:color w:val="000000" w:themeColor="text1"/>
        </w:rPr>
        <w:t xml:space="preserve"> se</w:t>
      </w:r>
      <w:r w:rsidRPr="005502F6">
        <w:rPr>
          <w:rFonts w:eastAsia="@PMingLiU"/>
          <w:color w:val="000000" w:themeColor="text1"/>
        </w:rPr>
        <w:t xml:space="preserve"> obtuviera plaza, mediante certificación de los órganos competentes. </w:t>
      </w:r>
    </w:p>
    <w:p w:rsidR="00561649" w:rsidRPr="00935CB7" w:rsidRDefault="00561649" w:rsidP="0044740A">
      <w:pPr>
        <w:spacing w:line="312" w:lineRule="auto"/>
        <w:ind w:firstLine="720"/>
        <w:jc w:val="both"/>
        <w:rPr>
          <w:rFonts w:eastAsia="@PMingLiU"/>
          <w:color w:val="000000" w:themeColor="text1"/>
        </w:rPr>
      </w:pPr>
      <w:r w:rsidRPr="00935CB7">
        <w:rPr>
          <w:rFonts w:eastAsia="@PMingLiU"/>
          <w:color w:val="000000" w:themeColor="text1"/>
        </w:rPr>
        <w:t xml:space="preserve">No obstante, si en la realización de las pruebas se suscitaran dudas al tribunal respecto de la capacidad del aspirante para el desempeño de las actividades habitualmente desarrolladas por los funcionarios del cuerpo al que opta, podrá recabar el correspondiente dictamen del </w:t>
      </w:r>
      <w:r w:rsidR="0044740A" w:rsidRPr="00935CB7">
        <w:rPr>
          <w:rFonts w:eastAsia="@PMingLiU"/>
          <w:color w:val="000000" w:themeColor="text1"/>
        </w:rPr>
        <w:t>ó</w:t>
      </w:r>
      <w:r w:rsidRPr="00935CB7">
        <w:rPr>
          <w:rFonts w:eastAsia="@PMingLiU"/>
          <w:color w:val="000000" w:themeColor="text1"/>
        </w:rPr>
        <w:t>rgano competente conforme a lo previsto en el apartado anterior. En este caso, y hasta tanto se emita el dictamen, el aspirante podrá</w:t>
      </w:r>
      <w:r w:rsidR="0044740A" w:rsidRPr="00935CB7">
        <w:rPr>
          <w:rFonts w:eastAsia="@PMingLiU"/>
          <w:color w:val="000000" w:themeColor="text1"/>
        </w:rPr>
        <w:t xml:space="preserve"> seguir</w:t>
      </w:r>
      <w:r w:rsidRPr="00935CB7">
        <w:rPr>
          <w:rFonts w:eastAsia="@PMingLiU"/>
          <w:color w:val="000000" w:themeColor="text1"/>
        </w:rPr>
        <w:t xml:space="preserve"> participando condicionalmente en el proceso selectivo quedando en suspenso la resolución definitiva sobre la admisión o exclusión del proceso hasta la recepción del dictamen.</w:t>
      </w:r>
    </w:p>
    <w:p w:rsidR="00561649" w:rsidRPr="00935CB7" w:rsidRDefault="00561649" w:rsidP="00E719CF">
      <w:pPr>
        <w:spacing w:line="312" w:lineRule="auto"/>
        <w:ind w:firstLine="567"/>
        <w:jc w:val="both"/>
        <w:rPr>
          <w:rFonts w:eastAsia="@PMingLiU"/>
          <w:color w:val="000000" w:themeColor="text1"/>
        </w:rPr>
      </w:pPr>
      <w:r w:rsidRPr="00935CB7">
        <w:rPr>
          <w:rFonts w:eastAsia="@PMingLiU"/>
          <w:color w:val="000000" w:themeColor="text1"/>
        </w:rPr>
        <w:t>El procedimiento selectivo se realizará en condiciones de igualdad con los aspirantes de ingreso libre, sin perjuicio de las adaptaciones previstas en el apartado 5.7 de esta convocatoria, de acuerdo con lo establecido en la Orden PRE/1822/2006, de 9 de junio, por la que se establecen criterios generales para la adaptación de tiempos adicionales en los procesos selectivos para el acceso al empleo público de personas con discapacidad.</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Los aspirantes que concurran por esta reserva no podrán concurrir a la misma especialidad por el sistema de ingreso libre.</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2.3. Fecha en la que se deben poseer los requisitos generales y espec</w:t>
      </w:r>
      <w:r w:rsidR="00101087" w:rsidRPr="00935CB7">
        <w:rPr>
          <w:rFonts w:eastAsia="@PMingLiU"/>
          <w:color w:val="000000" w:themeColor="text1"/>
        </w:rPr>
        <w:t>í</w:t>
      </w:r>
      <w:r w:rsidRPr="00935CB7">
        <w:rPr>
          <w:rFonts w:eastAsia="@PMingLiU"/>
          <w:color w:val="000000" w:themeColor="text1"/>
        </w:rPr>
        <w:t xml:space="preserve">ficos: </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Todos los requisitos enumerados en la presente base deberán poseerse en el día de finalización del plazo de presentación de solicitudes y mantenerse hasta el momento de la toma de posesión como funcionario de carrera.</w:t>
      </w:r>
    </w:p>
    <w:p w:rsidR="00561649" w:rsidRPr="00935CB7" w:rsidRDefault="00561649" w:rsidP="00561649">
      <w:pPr>
        <w:spacing w:line="312" w:lineRule="auto"/>
        <w:jc w:val="both"/>
        <w:rPr>
          <w:rFonts w:eastAsia="@PMingLiU"/>
          <w:color w:val="000000" w:themeColor="text1"/>
        </w:rPr>
      </w:pPr>
    </w:p>
    <w:p w:rsidR="00561649" w:rsidRPr="00935CB7" w:rsidRDefault="00561649" w:rsidP="00561649">
      <w:pPr>
        <w:tabs>
          <w:tab w:val="center" w:pos="4512"/>
        </w:tabs>
        <w:spacing w:line="312" w:lineRule="auto"/>
        <w:jc w:val="both"/>
        <w:rPr>
          <w:rFonts w:eastAsia="@PMingLiU"/>
          <w:color w:val="000000" w:themeColor="text1"/>
        </w:rPr>
      </w:pPr>
      <w:r w:rsidRPr="00935CB7">
        <w:rPr>
          <w:rFonts w:eastAsia="@PMingLiU"/>
          <w:color w:val="000000" w:themeColor="text1"/>
        </w:rPr>
        <w:tab/>
        <w:t>3. Solicitudes</w:t>
      </w:r>
    </w:p>
    <w:p w:rsidR="00561649" w:rsidRPr="00935CB7" w:rsidRDefault="00561649" w:rsidP="00561649">
      <w:pPr>
        <w:tabs>
          <w:tab w:val="center" w:pos="4512"/>
        </w:tabs>
        <w:spacing w:line="312" w:lineRule="auto"/>
        <w:jc w:val="both"/>
        <w:rPr>
          <w:rFonts w:eastAsia="@PMingLiU"/>
          <w:color w:val="000000" w:themeColor="text1"/>
        </w:rPr>
      </w:pPr>
    </w:p>
    <w:p w:rsidR="00712F61" w:rsidRPr="00935CB7" w:rsidRDefault="00561649" w:rsidP="00B370A1">
      <w:pPr>
        <w:spacing w:line="312" w:lineRule="auto"/>
        <w:ind w:firstLine="720"/>
        <w:jc w:val="both"/>
        <w:rPr>
          <w:color w:val="000000" w:themeColor="text1"/>
        </w:rPr>
      </w:pPr>
      <w:r w:rsidRPr="00935CB7">
        <w:rPr>
          <w:rFonts w:eastAsia="@PMingLiU"/>
          <w:color w:val="000000" w:themeColor="text1"/>
        </w:rPr>
        <w:t xml:space="preserve">3.1. Forma.- </w:t>
      </w:r>
      <w:r w:rsidR="00712F61" w:rsidRPr="00935CB7">
        <w:rPr>
          <w:rFonts w:eastAsia="@PMingLiU" w:hint="eastAsia"/>
          <w:color w:val="000000" w:themeColor="text1"/>
        </w:rPr>
        <w:t xml:space="preserve">Quienes deseen tomar parte en el presente proceso selectivo deberán hacerlo constar en </w:t>
      </w:r>
      <w:r w:rsidR="00712F61" w:rsidRPr="00935CB7">
        <w:rPr>
          <w:rFonts w:eastAsia="@PMingLiU"/>
          <w:color w:val="000000" w:themeColor="text1"/>
        </w:rPr>
        <w:t>la solicitud de admisión conforme al modelo 790 que será facilitado a través de la página web del Ministerio de Ed</w:t>
      </w:r>
      <w:r w:rsidR="008246A4">
        <w:rPr>
          <w:rFonts w:eastAsia="@PMingLiU"/>
          <w:color w:val="000000" w:themeColor="text1"/>
        </w:rPr>
        <w:t>ucación y Formación Profesional</w:t>
      </w:r>
      <w:r w:rsidR="00712F61" w:rsidRPr="00935CB7">
        <w:rPr>
          <w:rFonts w:eastAsia="@PMingLiU"/>
          <w:color w:val="000000" w:themeColor="text1"/>
        </w:rPr>
        <w:t xml:space="preserve">: </w:t>
      </w:r>
      <w:hyperlink r:id="rId11" w:history="1">
        <w:r w:rsidR="00B370A1" w:rsidRPr="00935CB7">
          <w:rPr>
            <w:rStyle w:val="Hipervnculo"/>
            <w:color w:val="000000" w:themeColor="text1"/>
          </w:rPr>
          <w:t>https://www.educacionyfp.gob.es/contenidos/profesorado/no-universitarios/oposiciones-y-ofertas-trabajo/oposiciones.html</w:t>
        </w:r>
      </w:hyperlink>
      <w:r w:rsidR="00B370A1" w:rsidRPr="00935CB7">
        <w:rPr>
          <w:rFonts w:eastAsia="@PMingLiU"/>
          <w:color w:val="000000" w:themeColor="text1"/>
        </w:rPr>
        <w:t xml:space="preserve">, </w:t>
      </w:r>
      <w:r w:rsidR="00712F61" w:rsidRPr="00935CB7">
        <w:rPr>
          <w:rFonts w:eastAsia="@PMingLiU"/>
          <w:color w:val="000000" w:themeColor="text1"/>
        </w:rPr>
        <w:t xml:space="preserve">así como en el Punto de Acceso General: </w:t>
      </w:r>
      <w:hyperlink r:id="rId12" w:history="1">
        <w:r w:rsidR="00712F61" w:rsidRPr="00935CB7">
          <w:rPr>
            <w:rStyle w:val="Hipervnculo"/>
            <w:rFonts w:eastAsia="@PMingLiU"/>
            <w:color w:val="000000" w:themeColor="text1"/>
          </w:rPr>
          <w:t>http://administracion.gob.es/pag/ips</w:t>
        </w:r>
      </w:hyperlink>
      <w:r w:rsidR="00712F61" w:rsidRPr="00935CB7">
        <w:rPr>
          <w:rFonts w:eastAsia="@PMingLiU"/>
          <w:color w:val="000000" w:themeColor="text1"/>
        </w:rPr>
        <w:t xml:space="preserve">. </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En la solicitud se </w:t>
      </w:r>
      <w:r w:rsidR="00DD1566" w:rsidRPr="00935CB7">
        <w:rPr>
          <w:rFonts w:eastAsia="@PMingLiU"/>
          <w:color w:val="000000" w:themeColor="text1"/>
        </w:rPr>
        <w:t>indicarán</w:t>
      </w:r>
      <w:r w:rsidRPr="00935CB7">
        <w:rPr>
          <w:rFonts w:eastAsia="@PMingLiU"/>
          <w:color w:val="000000" w:themeColor="text1"/>
        </w:rPr>
        <w:t xml:space="preserve"> el código del cuerpo, el </w:t>
      </w:r>
      <w:r w:rsidR="003705AD" w:rsidRPr="00935CB7">
        <w:rPr>
          <w:rFonts w:eastAsia="@PMingLiU"/>
          <w:color w:val="000000" w:themeColor="text1"/>
        </w:rPr>
        <w:t xml:space="preserve">literal </w:t>
      </w:r>
      <w:r w:rsidRPr="00935CB7">
        <w:rPr>
          <w:rFonts w:eastAsia="@PMingLiU"/>
          <w:color w:val="000000" w:themeColor="text1"/>
        </w:rPr>
        <w:t xml:space="preserve">de la especialidad </w:t>
      </w:r>
      <w:r w:rsidR="003705AD" w:rsidRPr="00935CB7">
        <w:rPr>
          <w:rFonts w:eastAsia="@PMingLiU"/>
          <w:color w:val="000000" w:themeColor="text1"/>
        </w:rPr>
        <w:t xml:space="preserve">por la que se concurre </w:t>
      </w:r>
      <w:r w:rsidRPr="00935CB7">
        <w:rPr>
          <w:rFonts w:eastAsia="@PMingLiU"/>
          <w:color w:val="000000" w:themeColor="text1"/>
        </w:rPr>
        <w:t xml:space="preserve">y el del procedimiento de ingreso o reserva de plazas para personas con discapacidad por el que se participe que figuran en esta convocatoria. Su no consignación determinará la exclusión del aspirante. </w:t>
      </w: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 xml:space="preserve">No podrán presentarse solicitudes a la misma especialidad en ambas </w:t>
      </w:r>
      <w:r w:rsidR="0003540C" w:rsidRPr="00935CB7">
        <w:rPr>
          <w:rFonts w:eastAsia="@PMingLiU"/>
          <w:color w:val="000000" w:themeColor="text1"/>
        </w:rPr>
        <w:t xml:space="preserve"> </w:t>
      </w:r>
      <w:r w:rsidRPr="00935CB7">
        <w:rPr>
          <w:rFonts w:eastAsia="@PMingLiU"/>
          <w:color w:val="000000" w:themeColor="text1"/>
        </w:rPr>
        <w:t>Ciudades. Su presentación determinará la exclusión de los procedimientos selectivos.</w:t>
      </w:r>
    </w:p>
    <w:p w:rsidR="00712F61" w:rsidRPr="00935CB7" w:rsidRDefault="00712F61" w:rsidP="00561649">
      <w:pPr>
        <w:spacing w:line="312" w:lineRule="auto"/>
        <w:ind w:firstLine="720"/>
        <w:jc w:val="both"/>
        <w:rPr>
          <w:rFonts w:eastAsia="@PMingLiU"/>
          <w:color w:val="000000" w:themeColor="text1"/>
        </w:rPr>
      </w:pPr>
    </w:p>
    <w:p w:rsidR="00561649" w:rsidRPr="00935CB7" w:rsidRDefault="00561649" w:rsidP="00561649">
      <w:pPr>
        <w:numPr>
          <w:ilvl w:val="1"/>
          <w:numId w:val="3"/>
        </w:numPr>
        <w:spacing w:line="312" w:lineRule="auto"/>
        <w:jc w:val="both"/>
        <w:rPr>
          <w:rFonts w:eastAsia="@PMingLiU"/>
          <w:color w:val="000000" w:themeColor="text1"/>
        </w:rPr>
      </w:pPr>
      <w:r w:rsidRPr="00935CB7">
        <w:rPr>
          <w:rFonts w:eastAsia="@PMingLiU"/>
          <w:color w:val="000000" w:themeColor="text1"/>
        </w:rPr>
        <w:lastRenderedPageBreak/>
        <w:t xml:space="preserve">  Plazo,  presentación de solicitudes y pago de tasas</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xml:space="preserve">3.2.1 La solicitud tendrá que ser presentada en el plazo de veinte días </w:t>
      </w:r>
      <w:r w:rsidR="007F7275" w:rsidRPr="00935CB7">
        <w:rPr>
          <w:rFonts w:eastAsia="@PMingLiU"/>
          <w:color w:val="000000" w:themeColor="text1"/>
        </w:rPr>
        <w:t>hábiles</w:t>
      </w:r>
      <w:r w:rsidRPr="00935CB7">
        <w:rPr>
          <w:rFonts w:eastAsia="@PMingLiU"/>
          <w:color w:val="000000" w:themeColor="text1"/>
        </w:rPr>
        <w:t xml:space="preserve"> contados a partir del siguiente al de la publicación de esta convocatoria en el Boletín Oficial del Estado.</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3.2.2. La presentación de la solicitud de participación se realizará por una de las dos opciones que se indican a continuación:</w:t>
      </w:r>
    </w:p>
    <w:p w:rsidR="00240E71" w:rsidRDefault="00C402F3" w:rsidP="00DA74B2">
      <w:pPr>
        <w:spacing w:line="312" w:lineRule="auto"/>
        <w:ind w:right="-143" w:firstLine="567"/>
        <w:jc w:val="both"/>
        <w:rPr>
          <w:rFonts w:eastAsia="@PMingLiU"/>
          <w:color w:val="000000" w:themeColor="text1"/>
        </w:rPr>
      </w:pPr>
      <w:r w:rsidRPr="00935CB7">
        <w:rPr>
          <w:rFonts w:eastAsia="@PMingLiU"/>
          <w:color w:val="000000" w:themeColor="text1"/>
        </w:rPr>
        <w:t>a)</w:t>
      </w:r>
      <w:r w:rsidR="007F7275" w:rsidRPr="00935CB7">
        <w:rPr>
          <w:rFonts w:eastAsia="@PMingLiU"/>
          <w:color w:val="000000" w:themeColor="text1"/>
        </w:rPr>
        <w:t xml:space="preserve"> </w:t>
      </w:r>
      <w:r w:rsidR="007F7275" w:rsidRPr="00240E71">
        <w:rPr>
          <w:rFonts w:eastAsia="@PMingLiU"/>
          <w:color w:val="000000" w:themeColor="text1"/>
        </w:rPr>
        <w:t>Preferentemente p</w:t>
      </w:r>
      <w:r w:rsidR="007F7275" w:rsidRPr="00935CB7">
        <w:rPr>
          <w:rFonts w:eastAsia="@PMingLiU"/>
          <w:color w:val="000000" w:themeColor="text1"/>
        </w:rPr>
        <w:t>or vía electrónica</w:t>
      </w:r>
      <w:r w:rsidR="00561649" w:rsidRPr="00935CB7">
        <w:rPr>
          <w:rFonts w:eastAsia="@PMingLiU"/>
          <w:color w:val="000000" w:themeColor="text1"/>
        </w:rPr>
        <w:t xml:space="preserve">, haciendo uso del servicio para la inscripción en Procesos Selectivos del Punto de acceso General </w:t>
      </w:r>
      <w:hyperlink r:id="rId13" w:history="1">
        <w:r w:rsidR="00066D55" w:rsidRPr="00935CB7">
          <w:rPr>
            <w:rStyle w:val="Hipervnculo"/>
            <w:rFonts w:eastAsia="@PMingLiU"/>
            <w:color w:val="000000" w:themeColor="text1"/>
          </w:rPr>
          <w:t>http://administracion.gob.es/pag/ips</w:t>
        </w:r>
      </w:hyperlink>
      <w:r w:rsidR="00066D55" w:rsidRPr="00935CB7">
        <w:rPr>
          <w:rFonts w:eastAsia="@PMingLiU"/>
          <w:color w:val="000000" w:themeColor="text1"/>
        </w:rPr>
        <w:t>,</w:t>
      </w:r>
      <w:r w:rsidR="007F7275" w:rsidRPr="00935CB7">
        <w:rPr>
          <w:rFonts w:eastAsia="@PMingLiU"/>
          <w:color w:val="000000" w:themeColor="text1"/>
        </w:rPr>
        <w:t xml:space="preserve"> siguiendo las instrucciones que se le indiquen, siendo necesario identificarse mediante la plataforma de identificación  y firma electrónica Cl@ve, en cualquiera de sus modalidades. </w:t>
      </w:r>
      <w:r w:rsidR="00561649" w:rsidRPr="00935CB7">
        <w:rPr>
          <w:rFonts w:eastAsia="@PMingLiU"/>
          <w:color w:val="000000" w:themeColor="text1"/>
        </w:rPr>
        <w:t xml:space="preserve"> </w:t>
      </w:r>
    </w:p>
    <w:p w:rsidR="00240E71" w:rsidRDefault="00240E71" w:rsidP="00240E71">
      <w:pPr>
        <w:spacing w:line="312" w:lineRule="auto"/>
        <w:ind w:right="-143"/>
        <w:jc w:val="both"/>
        <w:rPr>
          <w:rFonts w:eastAsia="@PMingLiU"/>
          <w:color w:val="000000" w:themeColor="text1"/>
        </w:rPr>
      </w:pPr>
    </w:p>
    <w:p w:rsidR="00240E71" w:rsidRDefault="00240E71" w:rsidP="00240E71">
      <w:pPr>
        <w:spacing w:line="312" w:lineRule="auto"/>
        <w:ind w:right="-143"/>
        <w:jc w:val="both"/>
        <w:rPr>
          <w:rFonts w:eastAsia="@PMingLiU"/>
          <w:color w:val="000000" w:themeColor="text1"/>
        </w:rPr>
      </w:pPr>
    </w:p>
    <w:p w:rsidR="00240E71" w:rsidRPr="00935CB7" w:rsidRDefault="00561649" w:rsidP="00240E71">
      <w:pPr>
        <w:spacing w:line="312" w:lineRule="auto"/>
        <w:ind w:right="-143"/>
        <w:jc w:val="both"/>
        <w:rPr>
          <w:rFonts w:eastAsia="@PMingLiU"/>
          <w:color w:val="000000" w:themeColor="text1"/>
        </w:rPr>
      </w:pPr>
      <w:r w:rsidRPr="00935CB7">
        <w:rPr>
          <w:rFonts w:eastAsia="@PMingLiU"/>
          <w:color w:val="000000" w:themeColor="text1"/>
        </w:rPr>
        <w:t>La presentación por esa vía permitirá:</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ab/>
      </w:r>
      <w:r w:rsidRPr="00935CB7">
        <w:rPr>
          <w:rFonts w:eastAsia="@PMingLiU"/>
          <w:color w:val="000000" w:themeColor="text1"/>
        </w:rPr>
        <w:tab/>
        <w:t xml:space="preserve">* Inscripción en línea del modelo </w:t>
      </w:r>
      <w:r w:rsidR="007F7275" w:rsidRPr="00935CB7">
        <w:rPr>
          <w:rFonts w:eastAsia="@PMingLiU"/>
          <w:color w:val="000000" w:themeColor="text1"/>
        </w:rPr>
        <w:t xml:space="preserve">oficial </w:t>
      </w:r>
      <w:r w:rsidRPr="00935CB7">
        <w:rPr>
          <w:rFonts w:eastAsia="@PMingLiU"/>
          <w:color w:val="000000" w:themeColor="text1"/>
        </w:rPr>
        <w:t>790.</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ab/>
      </w:r>
      <w:r w:rsidRPr="00935CB7">
        <w:rPr>
          <w:rFonts w:eastAsia="@PMingLiU"/>
          <w:color w:val="000000" w:themeColor="text1"/>
        </w:rPr>
        <w:tab/>
        <w:t xml:space="preserve">*Anexar, en su caso, a su solicitud los </w:t>
      </w:r>
      <w:r w:rsidR="00BC5A6F" w:rsidRPr="00935CB7">
        <w:rPr>
          <w:rFonts w:eastAsia="@PMingLiU"/>
          <w:color w:val="000000" w:themeColor="text1"/>
        </w:rPr>
        <w:t xml:space="preserve">documentos aludidos en </w:t>
      </w:r>
      <w:r w:rsidR="00066D55" w:rsidRPr="00935CB7">
        <w:rPr>
          <w:rFonts w:eastAsia="@PMingLiU"/>
          <w:color w:val="000000" w:themeColor="text1"/>
        </w:rPr>
        <w:t>los</w:t>
      </w:r>
      <w:r w:rsidR="00BC5A6F" w:rsidRPr="00935CB7">
        <w:rPr>
          <w:rFonts w:eastAsia="@PMingLiU"/>
          <w:color w:val="000000" w:themeColor="text1"/>
        </w:rPr>
        <w:t xml:space="preserve"> </w:t>
      </w:r>
      <w:r w:rsidR="00BC5A6F" w:rsidRPr="00935CB7">
        <w:rPr>
          <w:rFonts w:eastAsia="@PMingLiU"/>
          <w:color w:val="000000" w:themeColor="text1"/>
        </w:rPr>
        <w:tab/>
      </w:r>
      <w:r w:rsidR="00BC5A6F" w:rsidRPr="00935CB7">
        <w:rPr>
          <w:rFonts w:eastAsia="@PMingLiU"/>
          <w:color w:val="000000" w:themeColor="text1"/>
        </w:rPr>
        <w:tab/>
      </w:r>
      <w:r w:rsidR="00BC5A6F" w:rsidRPr="00935CB7">
        <w:rPr>
          <w:rFonts w:eastAsia="@PMingLiU"/>
          <w:color w:val="000000" w:themeColor="text1"/>
        </w:rPr>
        <w:tab/>
        <w:t xml:space="preserve">   </w:t>
      </w:r>
      <w:r w:rsidRPr="00935CB7">
        <w:rPr>
          <w:rFonts w:eastAsia="@PMingLiU"/>
          <w:color w:val="000000" w:themeColor="text1"/>
        </w:rPr>
        <w:t>apartado</w:t>
      </w:r>
      <w:r w:rsidR="00066D55" w:rsidRPr="00935CB7">
        <w:rPr>
          <w:rFonts w:eastAsia="@PMingLiU"/>
          <w:color w:val="000000" w:themeColor="text1"/>
        </w:rPr>
        <w:t>s</w:t>
      </w:r>
      <w:r w:rsidRPr="00935CB7">
        <w:rPr>
          <w:rFonts w:eastAsia="@PMingLiU"/>
          <w:color w:val="000000" w:themeColor="text1"/>
        </w:rPr>
        <w:t xml:space="preserve"> 3.2.3. y 3.</w:t>
      </w:r>
      <w:r w:rsidR="007F7275" w:rsidRPr="00935CB7">
        <w:rPr>
          <w:rFonts w:eastAsia="@PMingLiU"/>
          <w:color w:val="000000" w:themeColor="text1"/>
        </w:rPr>
        <w:t>4</w:t>
      </w:r>
      <w:r w:rsidRPr="00935CB7">
        <w:rPr>
          <w:rFonts w:eastAsia="@PMingLiU"/>
          <w:color w:val="000000" w:themeColor="text1"/>
        </w:rPr>
        <w:t xml:space="preserve"> de esta convocatoria.</w:t>
      </w:r>
    </w:p>
    <w:p w:rsidR="00561649" w:rsidRPr="00935CB7" w:rsidRDefault="00BC5A6F" w:rsidP="00BC5A6F">
      <w:pPr>
        <w:spacing w:line="312" w:lineRule="auto"/>
        <w:ind w:left="1410"/>
        <w:jc w:val="both"/>
        <w:rPr>
          <w:rFonts w:eastAsia="@PMingLiU"/>
          <w:color w:val="000000" w:themeColor="text1"/>
        </w:rPr>
      </w:pPr>
      <w:r w:rsidRPr="00935CB7">
        <w:rPr>
          <w:rFonts w:eastAsia="@PMingLiU"/>
          <w:color w:val="000000" w:themeColor="text1"/>
        </w:rPr>
        <w:tab/>
      </w:r>
      <w:r w:rsidR="00561649" w:rsidRPr="00935CB7">
        <w:rPr>
          <w:rFonts w:eastAsia="@PMingLiU"/>
          <w:color w:val="000000" w:themeColor="text1"/>
        </w:rPr>
        <w:t xml:space="preserve">* Pago </w:t>
      </w:r>
      <w:r w:rsidR="007F7275" w:rsidRPr="00935CB7">
        <w:rPr>
          <w:rFonts w:eastAsia="@PMingLiU"/>
          <w:color w:val="000000" w:themeColor="text1"/>
        </w:rPr>
        <w:t>electrónico</w:t>
      </w:r>
      <w:r w:rsidR="00561649" w:rsidRPr="00935CB7">
        <w:rPr>
          <w:rFonts w:eastAsia="@PMingLiU"/>
          <w:color w:val="000000" w:themeColor="text1"/>
        </w:rPr>
        <w:t xml:space="preserve"> de las tasas.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ab/>
      </w:r>
      <w:r w:rsidRPr="00935CB7">
        <w:rPr>
          <w:rFonts w:eastAsia="@PMingLiU"/>
          <w:color w:val="000000" w:themeColor="text1"/>
        </w:rPr>
        <w:tab/>
        <w:t>* Registro electrónico de la solicitud.</w:t>
      </w:r>
    </w:p>
    <w:p w:rsidR="007F7275" w:rsidRPr="00935CB7" w:rsidRDefault="007F7275" w:rsidP="00561649">
      <w:pPr>
        <w:spacing w:line="312" w:lineRule="auto"/>
        <w:ind w:firstLine="720"/>
        <w:jc w:val="both"/>
        <w:rPr>
          <w:rFonts w:eastAsia="@PMingLiU"/>
          <w:color w:val="000000" w:themeColor="text1"/>
        </w:rPr>
      </w:pPr>
    </w:p>
    <w:p w:rsidR="00712F61" w:rsidRPr="00935CB7" w:rsidRDefault="00712F61" w:rsidP="00712F61">
      <w:pPr>
        <w:spacing w:line="312" w:lineRule="auto"/>
        <w:jc w:val="both"/>
        <w:rPr>
          <w:rFonts w:eastAsia="@PMingLiU"/>
          <w:color w:val="000000" w:themeColor="text1"/>
        </w:rPr>
      </w:pPr>
      <w:r w:rsidRPr="00935CB7">
        <w:rPr>
          <w:rFonts w:eastAsia="@PMingLiU"/>
          <w:color w:val="000000" w:themeColor="text1"/>
        </w:rPr>
        <w:tab/>
      </w:r>
      <w:r w:rsidR="00C402F3" w:rsidRPr="00935CB7">
        <w:rPr>
          <w:rFonts w:eastAsia="@PMingLiU"/>
          <w:color w:val="000000" w:themeColor="text1"/>
        </w:rPr>
        <w:t xml:space="preserve">b) </w:t>
      </w:r>
      <w:r w:rsidRPr="00935CB7">
        <w:rPr>
          <w:rFonts w:eastAsia="@PMingLiU"/>
          <w:color w:val="000000" w:themeColor="text1"/>
        </w:rPr>
        <w:t>Las solicitudes en soporte papel se efectuarán mediante cumplimentación electrónica de la instancia en el modelo oficial 790 (</w:t>
      </w:r>
      <w:hyperlink r:id="rId14" w:history="1">
        <w:r w:rsidRPr="00935CB7">
          <w:rPr>
            <w:rStyle w:val="Hipervnculo"/>
            <w:rFonts w:eastAsia="@PMingLiU"/>
            <w:color w:val="000000" w:themeColor="text1"/>
          </w:rPr>
          <w:t>http://administracion.gob.es/pag/ips</w:t>
        </w:r>
      </w:hyperlink>
      <w:r w:rsidR="00066D55" w:rsidRPr="00935CB7">
        <w:rPr>
          <w:rStyle w:val="Hipervnculo"/>
          <w:rFonts w:eastAsia="@PMingLiU"/>
          <w:color w:val="000000" w:themeColor="text1"/>
        </w:rPr>
        <w:t>)</w:t>
      </w:r>
      <w:r w:rsidRPr="00935CB7">
        <w:rPr>
          <w:rFonts w:eastAsia="@PMingLiU"/>
          <w:color w:val="000000" w:themeColor="text1"/>
        </w:rPr>
        <w:t>, haciendo entrega del ejemplar nº 1 del modelo 790 ‘ejemplar para Administración’ junto con el resto de la documentación a presentar en la Dirección Provincial del Ministerio de Educación y Formación Profesional de la Ciudad consignada por el aspirante en el recuadro nº 20 de la solicitud correspond</w:t>
      </w:r>
      <w:r w:rsidR="00DD1566" w:rsidRPr="00935CB7">
        <w:rPr>
          <w:rFonts w:eastAsia="@PMingLiU"/>
          <w:color w:val="000000" w:themeColor="text1"/>
        </w:rPr>
        <w:t xml:space="preserve">iente a ‘Provincia de examen’. </w:t>
      </w:r>
      <w:r w:rsidRPr="00935CB7">
        <w:rPr>
          <w:rFonts w:eastAsia="@PMingLiU"/>
          <w:color w:val="000000" w:themeColor="text1"/>
        </w:rPr>
        <w:t>Asimismo, se podrá presentar a través de cualquiera de las dependencias aludidas en el artículo 16.4 de la Ley 39/2015, de 1 de octubre, del Procedimiento Administrativo Común de las Administraciones Públicas.</w:t>
      </w:r>
      <w:r w:rsidRPr="00935CB7">
        <w:rPr>
          <w:color w:val="000000" w:themeColor="text1"/>
        </w:rPr>
        <w:t xml:space="preserve"> </w:t>
      </w:r>
      <w:r w:rsidRPr="00935CB7">
        <w:rPr>
          <w:rFonts w:eastAsia="@PMingLiU"/>
          <w:color w:val="000000" w:themeColor="text1"/>
        </w:rPr>
        <w:t>Cuando se opte por presentar la solicitud ante una oficina de Correos, se hará en sobre abierto, para que la instancia sea fechada y sellada por el funcionario de correos antes de ser certificada.</w:t>
      </w:r>
    </w:p>
    <w:p w:rsidR="00561649" w:rsidRPr="00935CB7" w:rsidRDefault="007F7275" w:rsidP="00DA74B2">
      <w:pPr>
        <w:spacing w:line="312" w:lineRule="auto"/>
        <w:ind w:firstLine="567"/>
        <w:jc w:val="both"/>
        <w:rPr>
          <w:rFonts w:eastAsia="@PMingLiU"/>
          <w:color w:val="000000" w:themeColor="text1"/>
        </w:rPr>
      </w:pPr>
      <w:r w:rsidRPr="00935CB7">
        <w:rPr>
          <w:rFonts w:eastAsia="@PMingLiU"/>
          <w:color w:val="000000" w:themeColor="text1"/>
        </w:rPr>
        <w:t xml:space="preserve">Las solicitudes suscritas por los residentes en el extranjero podrán presentarse, en el plazo señalado en el apartado 3.2.1 de la presente base, en las representaciones diplomáticas o consulares españolas correspondientes, quienes las remitirán seguidamente al </w:t>
      </w:r>
      <w:r w:rsidR="00DA74B2" w:rsidRPr="00935CB7">
        <w:rPr>
          <w:rFonts w:eastAsia="@PMingLiU"/>
          <w:color w:val="000000" w:themeColor="text1"/>
        </w:rPr>
        <w:t>órgano convocante</w:t>
      </w:r>
      <w:r w:rsidRPr="00935CB7">
        <w:rPr>
          <w:rFonts w:eastAsia="@PMingLiU"/>
          <w:color w:val="000000" w:themeColor="text1"/>
        </w:rPr>
        <w:t>. El abono de las tasas por derechos de examen se efectuar</w:t>
      </w:r>
      <w:r w:rsidR="00066D55" w:rsidRPr="00935CB7">
        <w:rPr>
          <w:rFonts w:eastAsia="@PMingLiU"/>
          <w:color w:val="000000" w:themeColor="text1"/>
        </w:rPr>
        <w:t>á</w:t>
      </w:r>
      <w:r w:rsidRPr="00935CB7">
        <w:rPr>
          <w:rFonts w:eastAsia="@PMingLiU"/>
          <w:color w:val="000000" w:themeColor="text1"/>
        </w:rPr>
        <w:t xml:space="preserve"> en las sucursales del Banco Bilbao Vizcaya Argentaria en la cuenta restringida 0182-2370-44-0200203771- titulada “Tesoro Público. Ministerio de Educación</w:t>
      </w:r>
      <w:r w:rsidR="00712F61" w:rsidRPr="00935CB7">
        <w:rPr>
          <w:rFonts w:eastAsia="@PMingLiU"/>
          <w:color w:val="000000" w:themeColor="text1"/>
        </w:rPr>
        <w:t xml:space="preserve"> y Formación Profesional</w:t>
      </w:r>
      <w:r w:rsidRPr="00935CB7">
        <w:rPr>
          <w:rFonts w:eastAsia="@PMingLiU"/>
          <w:color w:val="000000" w:themeColor="text1"/>
        </w:rPr>
        <w:t xml:space="preserve">. Cuenta restringida para la recaudación de tasas en el </w:t>
      </w:r>
      <w:r w:rsidRPr="00935CB7">
        <w:rPr>
          <w:rFonts w:eastAsia="@PMingLiU"/>
          <w:color w:val="000000" w:themeColor="text1"/>
        </w:rPr>
        <w:lastRenderedPageBreak/>
        <w:t>extranjero”. En este caso, el interesado adjuntará a dicha solicitud comprobante bancario de haber satisfecho los derechos de examen</w:t>
      </w:r>
      <w:r w:rsidR="00066D55" w:rsidRPr="00935CB7">
        <w:rPr>
          <w:rFonts w:eastAsia="@PMingLiU"/>
          <w:color w:val="000000" w:themeColor="text1"/>
        </w:rPr>
        <w:t>.</w:t>
      </w:r>
    </w:p>
    <w:p w:rsidR="007F7275" w:rsidRPr="00935CB7" w:rsidRDefault="007F7275" w:rsidP="00C402F3">
      <w:pPr>
        <w:spacing w:line="312" w:lineRule="auto"/>
        <w:jc w:val="both"/>
        <w:rPr>
          <w:rFonts w:eastAsia="@PMingLiU"/>
          <w:color w:val="000000" w:themeColor="text1"/>
        </w:rPr>
      </w:pPr>
    </w:p>
    <w:p w:rsidR="004D4A3A" w:rsidRPr="00935CB7" w:rsidRDefault="00561649" w:rsidP="004D4A3A">
      <w:pPr>
        <w:spacing w:line="312" w:lineRule="auto"/>
        <w:ind w:firstLine="708"/>
        <w:jc w:val="both"/>
        <w:rPr>
          <w:rFonts w:eastAsia="@PMingLiU"/>
          <w:color w:val="000000" w:themeColor="text1"/>
          <w:szCs w:val="20"/>
          <w:lang w:val="es-ES_tradnl"/>
        </w:rPr>
      </w:pPr>
      <w:r w:rsidRPr="00935CB7">
        <w:rPr>
          <w:rFonts w:eastAsia="@PMingLiU"/>
          <w:color w:val="000000" w:themeColor="text1"/>
        </w:rPr>
        <w:t xml:space="preserve">3.2.3. </w:t>
      </w:r>
      <w:r w:rsidR="00C402F3" w:rsidRPr="00935CB7">
        <w:rPr>
          <w:rFonts w:eastAsia="@PMingLiU"/>
          <w:color w:val="000000" w:themeColor="text1"/>
        </w:rPr>
        <w:t>Tasas.</w:t>
      </w:r>
      <w:r w:rsidR="004D4A3A" w:rsidRPr="00935CB7">
        <w:rPr>
          <w:rFonts w:eastAsia="@PMingLiU"/>
          <w:color w:val="000000" w:themeColor="text1"/>
        </w:rPr>
        <w:t xml:space="preserve"> P</w:t>
      </w:r>
      <w:r w:rsidR="004D4A3A" w:rsidRPr="00935CB7">
        <w:rPr>
          <w:rFonts w:eastAsia="@PMingLiU"/>
          <w:color w:val="000000" w:themeColor="text1"/>
          <w:szCs w:val="20"/>
          <w:lang w:val="es-ES_tradnl"/>
        </w:rPr>
        <w:t>ara poder participar en la presente convocatoria los aspirantes deberán abonar el importe correspondiente a las tasas por derechos de examen, que se indica a continuación:</w:t>
      </w:r>
    </w:p>
    <w:p w:rsidR="004D4A3A" w:rsidRPr="00935CB7" w:rsidRDefault="004D4A3A" w:rsidP="004D4A3A">
      <w:pPr>
        <w:spacing w:line="312" w:lineRule="auto"/>
        <w:ind w:firstLine="708"/>
        <w:jc w:val="both"/>
        <w:rPr>
          <w:rFonts w:eastAsia="@PMingLiU"/>
          <w:color w:val="000000" w:themeColor="text1"/>
          <w:szCs w:val="20"/>
          <w:lang w:val="es-ES_tradnl"/>
        </w:rPr>
      </w:pPr>
    </w:p>
    <w:p w:rsidR="004D4A3A" w:rsidRPr="00935CB7" w:rsidRDefault="004D4A3A" w:rsidP="004D4A3A">
      <w:pPr>
        <w:spacing w:line="312" w:lineRule="auto"/>
        <w:ind w:firstLine="708"/>
        <w:jc w:val="both"/>
        <w:rPr>
          <w:rFonts w:eastAsia="@PMingLiU"/>
          <w:color w:val="000000" w:themeColor="text1"/>
          <w:szCs w:val="20"/>
          <w:u w:val="single"/>
          <w:lang w:val="es-ES_tradnl"/>
        </w:rPr>
      </w:pPr>
      <w:r w:rsidRPr="00935CB7">
        <w:rPr>
          <w:rFonts w:eastAsia="@PMingLiU"/>
          <w:color w:val="000000" w:themeColor="text1"/>
          <w:szCs w:val="20"/>
          <w:u w:val="single"/>
          <w:lang w:val="es-ES_tradnl"/>
        </w:rPr>
        <w:t>Ingreso por el que participan</w:t>
      </w:r>
      <w:r w:rsidRPr="00935CB7">
        <w:rPr>
          <w:rFonts w:eastAsia="@PMingLiU"/>
          <w:color w:val="000000" w:themeColor="text1"/>
          <w:szCs w:val="20"/>
          <w:lang w:val="es-ES_tradnl"/>
        </w:rPr>
        <w:tab/>
      </w:r>
      <w:r w:rsidRPr="00935CB7">
        <w:rPr>
          <w:rFonts w:eastAsia="@PMingLiU"/>
          <w:color w:val="000000" w:themeColor="text1"/>
          <w:szCs w:val="20"/>
          <w:lang w:val="es-ES_tradnl"/>
        </w:rPr>
        <w:tab/>
      </w:r>
      <w:r w:rsidRPr="00935CB7">
        <w:rPr>
          <w:rFonts w:eastAsia="@PMingLiU"/>
          <w:color w:val="000000" w:themeColor="text1"/>
          <w:szCs w:val="20"/>
          <w:lang w:val="es-ES_tradnl"/>
        </w:rPr>
        <w:tab/>
      </w:r>
      <w:r w:rsidRPr="00935CB7">
        <w:rPr>
          <w:rFonts w:eastAsia="@PMingLiU"/>
          <w:color w:val="000000" w:themeColor="text1"/>
          <w:szCs w:val="20"/>
          <w:lang w:val="es-ES_tradnl"/>
        </w:rPr>
        <w:tab/>
      </w:r>
      <w:r w:rsidR="00B370A1" w:rsidRPr="00935CB7">
        <w:rPr>
          <w:rFonts w:eastAsia="@PMingLiU"/>
          <w:color w:val="000000" w:themeColor="text1"/>
          <w:szCs w:val="20"/>
          <w:lang w:val="es-ES_tradnl"/>
        </w:rPr>
        <w:tab/>
      </w:r>
      <w:r w:rsidR="008246A4">
        <w:rPr>
          <w:rFonts w:eastAsia="@PMingLiU"/>
          <w:color w:val="000000" w:themeColor="text1"/>
          <w:szCs w:val="20"/>
          <w:lang w:val="es-ES_tradnl"/>
        </w:rPr>
        <w:tab/>
      </w:r>
      <w:r w:rsidRPr="00935CB7">
        <w:rPr>
          <w:rFonts w:eastAsia="@PMingLiU"/>
          <w:color w:val="000000" w:themeColor="text1"/>
          <w:szCs w:val="20"/>
          <w:u w:val="single"/>
          <w:lang w:val="es-ES_tradnl"/>
        </w:rPr>
        <w:t>Tasa a liquidar</w:t>
      </w:r>
    </w:p>
    <w:p w:rsidR="004D4A3A" w:rsidRPr="007A3E88" w:rsidRDefault="003F35D7" w:rsidP="003F35D7">
      <w:pPr>
        <w:spacing w:line="312" w:lineRule="auto"/>
        <w:jc w:val="both"/>
        <w:rPr>
          <w:rFonts w:eastAsia="@PMingLiU"/>
          <w:color w:val="000000" w:themeColor="text1"/>
          <w:szCs w:val="20"/>
          <w:lang w:val="es-ES_tradnl"/>
        </w:rPr>
      </w:pPr>
      <w:r w:rsidRPr="00935CB7">
        <w:rPr>
          <w:rFonts w:eastAsia="@PMingLiU"/>
          <w:color w:val="000000" w:themeColor="text1"/>
          <w:szCs w:val="20"/>
          <w:lang w:val="es-ES_tradnl"/>
        </w:rPr>
        <w:t>*</w:t>
      </w:r>
      <w:r w:rsidR="004D4A3A" w:rsidRPr="00935CB7">
        <w:rPr>
          <w:rFonts w:eastAsia="@PMingLiU"/>
          <w:color w:val="000000" w:themeColor="text1"/>
          <w:szCs w:val="20"/>
          <w:lang w:val="es-ES_tradnl"/>
        </w:rPr>
        <w:t>Cuerpo</w:t>
      </w:r>
      <w:r w:rsidRPr="00935CB7">
        <w:rPr>
          <w:rFonts w:eastAsia="@PMingLiU"/>
          <w:color w:val="000000" w:themeColor="text1"/>
          <w:szCs w:val="20"/>
          <w:lang w:val="es-ES_tradnl"/>
        </w:rPr>
        <w:t>s</w:t>
      </w:r>
      <w:r w:rsidR="004D4A3A" w:rsidRPr="00935CB7">
        <w:rPr>
          <w:rFonts w:eastAsia="@PMingLiU"/>
          <w:color w:val="000000" w:themeColor="text1"/>
          <w:szCs w:val="20"/>
          <w:lang w:val="es-ES_tradnl"/>
        </w:rPr>
        <w:t xml:space="preserve"> de </w:t>
      </w:r>
      <w:r w:rsidRPr="00935CB7">
        <w:rPr>
          <w:rFonts w:eastAsia="@PMingLiU"/>
          <w:color w:val="000000" w:themeColor="text1"/>
          <w:szCs w:val="20"/>
          <w:lang w:val="es-ES_tradnl"/>
        </w:rPr>
        <w:t>P</w:t>
      </w:r>
      <w:r w:rsidR="004D4A3A" w:rsidRPr="00935CB7">
        <w:rPr>
          <w:rFonts w:eastAsia="@PMingLiU"/>
          <w:color w:val="000000" w:themeColor="text1"/>
          <w:szCs w:val="20"/>
          <w:lang w:val="es-ES_tradnl"/>
        </w:rPr>
        <w:t xml:space="preserve">rofesores de </w:t>
      </w:r>
      <w:r w:rsidRPr="00935CB7">
        <w:rPr>
          <w:rFonts w:eastAsia="@PMingLiU"/>
          <w:color w:val="000000" w:themeColor="text1"/>
          <w:szCs w:val="20"/>
          <w:lang w:val="es-ES_tradnl"/>
        </w:rPr>
        <w:t>E</w:t>
      </w:r>
      <w:r w:rsidR="004D4A3A" w:rsidRPr="00935CB7">
        <w:rPr>
          <w:rFonts w:eastAsia="@PMingLiU"/>
          <w:color w:val="000000" w:themeColor="text1"/>
          <w:szCs w:val="20"/>
          <w:lang w:val="es-ES_tradnl"/>
        </w:rPr>
        <w:t xml:space="preserve">nseñanza </w:t>
      </w:r>
      <w:r w:rsidRPr="00935CB7">
        <w:rPr>
          <w:rFonts w:eastAsia="@PMingLiU"/>
          <w:color w:val="000000" w:themeColor="text1"/>
          <w:szCs w:val="20"/>
          <w:lang w:val="es-ES_tradnl"/>
        </w:rPr>
        <w:t>S</w:t>
      </w:r>
      <w:r w:rsidR="004D4A3A" w:rsidRPr="00935CB7">
        <w:rPr>
          <w:rFonts w:eastAsia="@PMingLiU"/>
          <w:color w:val="000000" w:themeColor="text1"/>
          <w:szCs w:val="20"/>
          <w:lang w:val="es-ES_tradnl"/>
        </w:rPr>
        <w:t>ecundaria</w:t>
      </w:r>
      <w:r w:rsidR="00066D55" w:rsidRPr="00935CB7">
        <w:rPr>
          <w:rFonts w:eastAsia="@PMingLiU"/>
          <w:color w:val="000000" w:themeColor="text1"/>
          <w:szCs w:val="20"/>
          <w:lang w:val="es-ES_tradnl"/>
        </w:rPr>
        <w:t xml:space="preserve"> </w:t>
      </w:r>
      <w:r w:rsidR="00B370A1" w:rsidRPr="00935CB7">
        <w:rPr>
          <w:rFonts w:eastAsia="@PMingLiU"/>
          <w:color w:val="000000" w:themeColor="text1"/>
          <w:szCs w:val="20"/>
          <w:lang w:val="es-ES_tradnl"/>
        </w:rPr>
        <w:tab/>
      </w:r>
      <w:r w:rsidR="00A321A7">
        <w:rPr>
          <w:rFonts w:eastAsia="@PMingLiU"/>
          <w:color w:val="000000" w:themeColor="text1"/>
          <w:szCs w:val="20"/>
          <w:lang w:val="es-ES_tradnl"/>
        </w:rPr>
        <w:t xml:space="preserve">                            </w:t>
      </w:r>
      <w:r w:rsidR="00A321A7">
        <w:rPr>
          <w:rFonts w:eastAsia="@PMingLiU"/>
          <w:color w:val="000000" w:themeColor="text1"/>
          <w:szCs w:val="20"/>
          <w:lang w:val="es-ES_tradnl"/>
        </w:rPr>
        <w:tab/>
      </w:r>
      <w:r w:rsidR="00A321A7">
        <w:rPr>
          <w:rFonts w:eastAsia="@PMingLiU"/>
          <w:color w:val="000000" w:themeColor="text1"/>
          <w:szCs w:val="20"/>
          <w:lang w:val="es-ES_tradnl"/>
        </w:rPr>
        <w:tab/>
      </w:r>
      <w:r w:rsidR="00A321A7" w:rsidRPr="00A321A7">
        <w:rPr>
          <w:rFonts w:eastAsia="@PMingLiU"/>
          <w:color w:val="FF0000"/>
          <w:szCs w:val="20"/>
          <w:lang w:val="es-ES_tradnl"/>
        </w:rPr>
        <w:t>…….</w:t>
      </w:r>
      <w:r w:rsidR="00066D55" w:rsidRPr="00A321A7">
        <w:rPr>
          <w:rFonts w:eastAsia="@PMingLiU"/>
          <w:color w:val="FF0000"/>
          <w:szCs w:val="20"/>
          <w:lang w:val="es-ES_tradnl"/>
        </w:rPr>
        <w:tab/>
      </w:r>
    </w:p>
    <w:p w:rsidR="004D4A3A" w:rsidRPr="007A3E88" w:rsidRDefault="003F35D7" w:rsidP="003F35D7">
      <w:pPr>
        <w:spacing w:line="312" w:lineRule="auto"/>
        <w:jc w:val="both"/>
        <w:rPr>
          <w:rFonts w:eastAsia="@PMingLiU"/>
          <w:color w:val="000000" w:themeColor="text1"/>
          <w:szCs w:val="20"/>
          <w:lang w:val="es-ES_tradnl"/>
        </w:rPr>
      </w:pPr>
      <w:r w:rsidRPr="007A3E88">
        <w:rPr>
          <w:rFonts w:eastAsia="@PMingLiU"/>
          <w:color w:val="000000" w:themeColor="text1"/>
          <w:szCs w:val="20"/>
          <w:lang w:val="es-ES_tradnl"/>
        </w:rPr>
        <w:t>*</w:t>
      </w:r>
      <w:r w:rsidR="004D4A3A" w:rsidRPr="007A3E88">
        <w:rPr>
          <w:rFonts w:eastAsia="@PMingLiU"/>
          <w:color w:val="000000" w:themeColor="text1"/>
          <w:szCs w:val="20"/>
          <w:lang w:val="es-ES_tradnl"/>
        </w:rPr>
        <w:t xml:space="preserve">Cuerpo de </w:t>
      </w:r>
      <w:r w:rsidRPr="007A3E88">
        <w:rPr>
          <w:rFonts w:eastAsia="@PMingLiU"/>
          <w:color w:val="000000" w:themeColor="text1"/>
          <w:szCs w:val="20"/>
          <w:lang w:val="es-ES_tradnl"/>
        </w:rPr>
        <w:t>P</w:t>
      </w:r>
      <w:r w:rsidR="004D4A3A" w:rsidRPr="007A3E88">
        <w:rPr>
          <w:rFonts w:eastAsia="@PMingLiU"/>
          <w:color w:val="000000" w:themeColor="text1"/>
          <w:szCs w:val="20"/>
          <w:lang w:val="es-ES_tradnl"/>
        </w:rPr>
        <w:t xml:space="preserve">rofesores </w:t>
      </w:r>
      <w:r w:rsidRPr="007A3E88">
        <w:rPr>
          <w:rFonts w:eastAsia="@PMingLiU"/>
          <w:color w:val="000000" w:themeColor="text1"/>
          <w:szCs w:val="20"/>
          <w:lang w:val="es-ES_tradnl"/>
        </w:rPr>
        <w:t>T</w:t>
      </w:r>
      <w:r w:rsidR="004D4A3A" w:rsidRPr="007A3E88">
        <w:rPr>
          <w:rFonts w:eastAsia="@PMingLiU"/>
          <w:color w:val="000000" w:themeColor="text1"/>
          <w:szCs w:val="20"/>
          <w:lang w:val="es-ES_tradnl"/>
        </w:rPr>
        <w:t xml:space="preserve">écnicos de </w:t>
      </w:r>
      <w:r w:rsidRPr="007A3E88">
        <w:rPr>
          <w:rFonts w:eastAsia="@PMingLiU"/>
          <w:color w:val="000000" w:themeColor="text1"/>
          <w:szCs w:val="20"/>
          <w:lang w:val="es-ES_tradnl"/>
        </w:rPr>
        <w:t>F</w:t>
      </w:r>
      <w:r w:rsidR="004D4A3A" w:rsidRPr="007A3E88">
        <w:rPr>
          <w:rFonts w:eastAsia="@PMingLiU"/>
          <w:color w:val="000000" w:themeColor="text1"/>
          <w:szCs w:val="20"/>
          <w:lang w:val="es-ES_tradnl"/>
        </w:rPr>
        <w:t xml:space="preserve">ormación </w:t>
      </w:r>
      <w:r w:rsidRPr="007A3E88">
        <w:rPr>
          <w:rFonts w:eastAsia="@PMingLiU"/>
          <w:color w:val="000000" w:themeColor="text1"/>
          <w:szCs w:val="20"/>
          <w:lang w:val="es-ES_tradnl"/>
        </w:rPr>
        <w:t>P</w:t>
      </w:r>
      <w:r w:rsidR="004D4A3A" w:rsidRPr="007A3E88">
        <w:rPr>
          <w:rFonts w:eastAsia="@PMingLiU"/>
          <w:color w:val="000000" w:themeColor="text1"/>
          <w:szCs w:val="20"/>
          <w:lang w:val="es-ES_tradnl"/>
        </w:rPr>
        <w:t>rofesional</w:t>
      </w:r>
      <w:r w:rsidR="00B370A1" w:rsidRPr="007A3E88">
        <w:rPr>
          <w:rFonts w:eastAsia="@PMingLiU"/>
          <w:color w:val="000000" w:themeColor="text1"/>
          <w:szCs w:val="20"/>
          <w:lang w:val="es-ES_tradnl"/>
        </w:rPr>
        <w:tab/>
      </w:r>
      <w:r w:rsidR="00B370A1" w:rsidRPr="007A3E88">
        <w:rPr>
          <w:rFonts w:eastAsia="@PMingLiU"/>
          <w:color w:val="000000" w:themeColor="text1"/>
          <w:szCs w:val="20"/>
          <w:lang w:val="es-ES_tradnl"/>
        </w:rPr>
        <w:tab/>
      </w:r>
      <w:r w:rsidR="00B370A1" w:rsidRPr="007A3E88">
        <w:rPr>
          <w:rFonts w:eastAsia="@PMingLiU"/>
          <w:color w:val="000000" w:themeColor="text1"/>
          <w:szCs w:val="20"/>
          <w:lang w:val="es-ES_tradnl"/>
        </w:rPr>
        <w:tab/>
      </w:r>
      <w:r w:rsidR="00A321A7" w:rsidRPr="00A321A7">
        <w:rPr>
          <w:rFonts w:eastAsia="@PMingLiU"/>
          <w:color w:val="FF0000"/>
          <w:szCs w:val="20"/>
          <w:lang w:val="es-ES_tradnl"/>
        </w:rPr>
        <w:t xml:space="preserve">         ……..</w:t>
      </w:r>
    </w:p>
    <w:p w:rsidR="00DD1566" w:rsidRPr="00A321A7" w:rsidRDefault="00DD1566" w:rsidP="00DD1566">
      <w:pPr>
        <w:spacing w:line="312" w:lineRule="auto"/>
        <w:jc w:val="both"/>
        <w:rPr>
          <w:rFonts w:eastAsia="@PMingLiU"/>
          <w:color w:val="FF0000"/>
        </w:rPr>
      </w:pPr>
      <w:r w:rsidRPr="007A3E88">
        <w:rPr>
          <w:rFonts w:eastAsia="@PMingLiU"/>
          <w:color w:val="000000" w:themeColor="text1"/>
        </w:rPr>
        <w:t>*Cuerpo de Profesores de Escuelas Oficiales de Idiomas</w:t>
      </w:r>
      <w:r w:rsidR="00B370A1" w:rsidRPr="007A3E88">
        <w:rPr>
          <w:rFonts w:eastAsia="@PMingLiU"/>
          <w:color w:val="000000" w:themeColor="text1"/>
        </w:rPr>
        <w:tab/>
      </w:r>
      <w:r w:rsidR="00B370A1" w:rsidRPr="007A3E88">
        <w:rPr>
          <w:rFonts w:eastAsia="@PMingLiU"/>
          <w:color w:val="000000" w:themeColor="text1"/>
        </w:rPr>
        <w:tab/>
      </w:r>
      <w:r w:rsidR="00B370A1" w:rsidRPr="007A3E88">
        <w:rPr>
          <w:rFonts w:eastAsia="@PMingLiU"/>
          <w:color w:val="000000" w:themeColor="text1"/>
        </w:rPr>
        <w:tab/>
      </w:r>
      <w:r w:rsidR="00A321A7">
        <w:rPr>
          <w:rFonts w:eastAsia="@PMingLiU"/>
          <w:color w:val="000000" w:themeColor="text1"/>
        </w:rPr>
        <w:t xml:space="preserve">         </w:t>
      </w:r>
      <w:r w:rsidR="00A321A7" w:rsidRPr="00A321A7">
        <w:rPr>
          <w:rFonts w:eastAsia="@PMingLiU"/>
          <w:color w:val="FF0000"/>
          <w:highlight w:val="yellow"/>
        </w:rPr>
        <w:t>……..</w:t>
      </w:r>
    </w:p>
    <w:p w:rsidR="00DD1566" w:rsidRPr="00367304" w:rsidRDefault="00DD1566" w:rsidP="00DD1566">
      <w:pPr>
        <w:spacing w:line="312" w:lineRule="auto"/>
        <w:jc w:val="both"/>
        <w:rPr>
          <w:rFonts w:eastAsia="@PMingLiU"/>
          <w:color w:val="FF0000"/>
        </w:rPr>
      </w:pPr>
      <w:r w:rsidRPr="007A3E88">
        <w:rPr>
          <w:rFonts w:eastAsia="@PMingLiU"/>
          <w:color w:val="000000" w:themeColor="text1"/>
        </w:rPr>
        <w:t xml:space="preserve">*Cuerpo de Profesores de Artes Plásticas y Diseño </w:t>
      </w:r>
      <w:r w:rsidR="00B370A1" w:rsidRPr="007A3E88">
        <w:rPr>
          <w:rFonts w:eastAsia="@PMingLiU"/>
          <w:color w:val="000000" w:themeColor="text1"/>
        </w:rPr>
        <w:tab/>
      </w:r>
      <w:r w:rsidR="00B370A1" w:rsidRPr="007A3E88">
        <w:rPr>
          <w:rFonts w:eastAsia="@PMingLiU"/>
          <w:color w:val="000000" w:themeColor="text1"/>
        </w:rPr>
        <w:tab/>
      </w:r>
      <w:r w:rsidR="00B370A1" w:rsidRPr="007A3E88">
        <w:rPr>
          <w:rFonts w:eastAsia="@PMingLiU"/>
          <w:color w:val="000000" w:themeColor="text1"/>
        </w:rPr>
        <w:tab/>
      </w:r>
      <w:r w:rsidR="00B370A1" w:rsidRPr="007A3E88">
        <w:rPr>
          <w:rFonts w:eastAsia="@PMingLiU"/>
          <w:color w:val="000000" w:themeColor="text1"/>
        </w:rPr>
        <w:tab/>
      </w:r>
      <w:r w:rsidR="00A321A7" w:rsidRPr="00A321A7">
        <w:rPr>
          <w:rFonts w:eastAsia="@PMingLiU"/>
          <w:color w:val="FF0000"/>
        </w:rPr>
        <w:t xml:space="preserve">         </w:t>
      </w:r>
      <w:r w:rsidR="00A321A7" w:rsidRPr="00A321A7">
        <w:rPr>
          <w:rFonts w:eastAsia="@PMingLiU"/>
          <w:color w:val="FF0000"/>
          <w:highlight w:val="yellow"/>
        </w:rPr>
        <w:t>……..</w:t>
      </w:r>
    </w:p>
    <w:p w:rsidR="00DD1566" w:rsidRPr="00A321A7" w:rsidRDefault="00DD1566" w:rsidP="00DD1566">
      <w:pPr>
        <w:spacing w:line="312" w:lineRule="auto"/>
        <w:jc w:val="both"/>
        <w:rPr>
          <w:rFonts w:eastAsia="@PMingLiU"/>
          <w:color w:val="FF0000"/>
        </w:rPr>
      </w:pPr>
      <w:r w:rsidRPr="007A3E88">
        <w:rPr>
          <w:rFonts w:eastAsia="@PMingLiU"/>
          <w:color w:val="000000" w:themeColor="text1"/>
        </w:rPr>
        <w:t>*Cuerpo de Maestros de Taller de Artes Plásticas y Diseño</w:t>
      </w:r>
      <w:r w:rsidR="00B370A1" w:rsidRPr="007A3E88">
        <w:rPr>
          <w:rFonts w:eastAsia="@PMingLiU"/>
          <w:color w:val="000000" w:themeColor="text1"/>
        </w:rPr>
        <w:tab/>
      </w:r>
      <w:r w:rsidR="00B370A1" w:rsidRPr="007A3E88">
        <w:rPr>
          <w:rFonts w:eastAsia="@PMingLiU"/>
          <w:color w:val="000000" w:themeColor="text1"/>
        </w:rPr>
        <w:tab/>
      </w:r>
      <w:r w:rsidR="00B370A1" w:rsidRPr="007A3E88">
        <w:rPr>
          <w:rFonts w:eastAsia="@PMingLiU"/>
          <w:color w:val="000000" w:themeColor="text1"/>
        </w:rPr>
        <w:tab/>
      </w:r>
      <w:r w:rsidR="00A321A7">
        <w:rPr>
          <w:rFonts w:eastAsia="@PMingLiU"/>
          <w:color w:val="000000" w:themeColor="text1"/>
        </w:rPr>
        <w:t xml:space="preserve">         </w:t>
      </w:r>
      <w:r w:rsidR="00A321A7" w:rsidRPr="00A321A7">
        <w:rPr>
          <w:rFonts w:eastAsia="@PMingLiU"/>
          <w:color w:val="FF0000"/>
          <w:highlight w:val="yellow"/>
        </w:rPr>
        <w:t>……..</w:t>
      </w:r>
    </w:p>
    <w:p w:rsidR="00A73535" w:rsidRPr="00935CB7" w:rsidRDefault="00A73535" w:rsidP="003F35D7">
      <w:pPr>
        <w:spacing w:line="312" w:lineRule="auto"/>
        <w:jc w:val="both"/>
        <w:rPr>
          <w:rFonts w:eastAsia="@PMingLiU"/>
          <w:strike/>
          <w:color w:val="000000" w:themeColor="text1"/>
          <w:szCs w:val="20"/>
          <w:lang w:val="es-ES_tradnl"/>
        </w:rPr>
      </w:pPr>
    </w:p>
    <w:p w:rsidR="000D23CD" w:rsidRPr="00240E71" w:rsidRDefault="000D23CD" w:rsidP="00712F61">
      <w:pPr>
        <w:spacing w:line="312" w:lineRule="auto"/>
        <w:ind w:firstLine="720"/>
        <w:jc w:val="both"/>
        <w:rPr>
          <w:rFonts w:eastAsia="@PMingLiU"/>
          <w:color w:val="000000" w:themeColor="text1"/>
        </w:rPr>
      </w:pPr>
      <w:r w:rsidRPr="00240E71">
        <w:rPr>
          <w:rFonts w:eastAsia="@PMingLiU"/>
          <w:color w:val="000000" w:themeColor="text1"/>
        </w:rPr>
        <w:t xml:space="preserve">Cuando la solicitud se presente de modo electrónico, el ingreso del importe se realizará haciendo uso del servicio “Inscripción en Pruebas Selectivas” del punto de acceso general </w:t>
      </w:r>
      <w:hyperlink r:id="rId15" w:history="1">
        <w:r w:rsidRPr="00240E71">
          <w:rPr>
            <w:rStyle w:val="Hipervnculo"/>
            <w:rFonts w:eastAsia="@PMingLiU"/>
            <w:color w:val="000000" w:themeColor="text1"/>
          </w:rPr>
          <w:t>http://administracion.gob.es/pag/ips</w:t>
        </w:r>
      </w:hyperlink>
      <w:r w:rsidRPr="00240E71">
        <w:rPr>
          <w:rFonts w:eastAsia="@PMingLiU"/>
          <w:color w:val="000000" w:themeColor="text1"/>
        </w:rPr>
        <w:t>. en los términos previstos en la Orden HAC/729/2003, de 28 de marzo. La constancia del correcto pago de las tasas estará avalada por el Número de Referencia Completo (NRC), emitido por la AEAT que figurará en el justificante de registro.</w:t>
      </w:r>
    </w:p>
    <w:p w:rsidR="000D23CD" w:rsidRDefault="000D23CD" w:rsidP="00712F61">
      <w:pPr>
        <w:spacing w:line="312" w:lineRule="auto"/>
        <w:ind w:firstLine="720"/>
        <w:jc w:val="both"/>
        <w:rPr>
          <w:rFonts w:eastAsia="@PMingLiU"/>
          <w:color w:val="000000" w:themeColor="text1"/>
        </w:rPr>
      </w:pPr>
    </w:p>
    <w:p w:rsidR="00712F61" w:rsidRPr="00935CB7" w:rsidRDefault="00712F61" w:rsidP="00712F61">
      <w:pPr>
        <w:spacing w:line="312" w:lineRule="auto"/>
        <w:ind w:firstLine="720"/>
        <w:jc w:val="both"/>
        <w:rPr>
          <w:rFonts w:eastAsia="@PMingLiU"/>
          <w:color w:val="000000" w:themeColor="text1"/>
        </w:rPr>
      </w:pPr>
      <w:r w:rsidRPr="00935CB7">
        <w:rPr>
          <w:rFonts w:eastAsia="@PMingLiU"/>
          <w:color w:val="000000" w:themeColor="text1"/>
        </w:rPr>
        <w:t xml:space="preserve">Cuando la solicitud se presente en soporte papel, el importe de los derechos de examen se ingresará en cualquier banco, caja de ahorros o cooperativa de crédito de las que actúan como entidades colaboradoras en la recaudación tributaria. En la solicitud deberá constar que se ha realizado dicho ingreso mediante validación de la entidad colaboradora a través de certificación mecánica o, en su defecto, de sello y firma autorizada de la misma en el espacio reservado a estos efectos.  </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Están exentos del pago de las tasas por derecho de examen, los aspirantes en los que se d</w:t>
      </w:r>
      <w:r w:rsidR="00B221D9" w:rsidRPr="00935CB7">
        <w:rPr>
          <w:rFonts w:eastAsia="@PMingLiU"/>
          <w:color w:val="000000" w:themeColor="text1"/>
        </w:rPr>
        <w:t>é</w:t>
      </w:r>
      <w:r w:rsidRPr="00935CB7">
        <w:rPr>
          <w:rFonts w:eastAsia="@PMingLiU"/>
          <w:color w:val="000000" w:themeColor="text1"/>
        </w:rPr>
        <w:t xml:space="preserve"> alguna de las circunstancias que se indican a continuación:</w:t>
      </w:r>
    </w:p>
    <w:p w:rsidR="00712F61" w:rsidRPr="00935CB7" w:rsidRDefault="00712F61" w:rsidP="00712F61">
      <w:pPr>
        <w:spacing w:line="312" w:lineRule="auto"/>
        <w:ind w:firstLine="567"/>
        <w:jc w:val="both"/>
        <w:rPr>
          <w:rFonts w:eastAsia="@PMingLiU"/>
          <w:color w:val="000000" w:themeColor="text1"/>
        </w:rPr>
      </w:pPr>
      <w:r w:rsidRPr="00935CB7">
        <w:rPr>
          <w:rFonts w:eastAsia="@PMingLiU" w:hint="eastAsia"/>
          <w:color w:val="000000" w:themeColor="text1"/>
        </w:rPr>
        <w:t xml:space="preserve">a) Las personas con discapacidad </w:t>
      </w:r>
      <w:r w:rsidRPr="00935CB7">
        <w:rPr>
          <w:rFonts w:eastAsia="@PMingLiU"/>
          <w:color w:val="000000" w:themeColor="text1"/>
        </w:rPr>
        <w:t xml:space="preserve">cuyo grado de discapacidad sea </w:t>
      </w:r>
      <w:r w:rsidRPr="00935CB7">
        <w:rPr>
          <w:rFonts w:eastAsia="@PMingLiU" w:hint="eastAsia"/>
          <w:color w:val="000000" w:themeColor="text1"/>
        </w:rPr>
        <w:t xml:space="preserve">igual o superior al 33 por </w:t>
      </w:r>
      <w:r w:rsidR="00B221D9" w:rsidRPr="00935CB7">
        <w:rPr>
          <w:rFonts w:eastAsia="@PMingLiU"/>
          <w:color w:val="000000" w:themeColor="text1"/>
        </w:rPr>
        <w:t>ciento</w:t>
      </w:r>
      <w:r w:rsidRPr="00935CB7">
        <w:rPr>
          <w:rFonts w:eastAsia="@PMingLiU"/>
          <w:color w:val="000000" w:themeColor="text1"/>
        </w:rPr>
        <w:t>,</w:t>
      </w:r>
      <w:r w:rsidRPr="00935CB7">
        <w:rPr>
          <w:rFonts w:eastAsia="@PMingLiU" w:hint="eastAsia"/>
          <w:color w:val="000000" w:themeColor="text1"/>
        </w:rPr>
        <w:t xml:space="preserve"> debiendo acompañar a la solicitud</w:t>
      </w:r>
      <w:r w:rsidRPr="00935CB7">
        <w:rPr>
          <w:rFonts w:eastAsia="@PMingLiU"/>
          <w:color w:val="000000" w:themeColor="text1"/>
        </w:rPr>
        <w:t xml:space="preserve"> </w:t>
      </w:r>
      <w:r w:rsidRPr="00935CB7">
        <w:rPr>
          <w:rFonts w:eastAsia="@PMingLiU" w:hint="eastAsia"/>
          <w:color w:val="000000" w:themeColor="text1"/>
        </w:rPr>
        <w:t xml:space="preserve">certificación acreditativa de tal condición, expedida por los órganos competentes del Ministerio de </w:t>
      </w:r>
      <w:r w:rsidR="009956AD">
        <w:rPr>
          <w:rFonts w:eastAsia="@PMingLiU"/>
          <w:color w:val="000000" w:themeColor="text1"/>
        </w:rPr>
        <w:t xml:space="preserve">Sanidad </w:t>
      </w:r>
      <w:r w:rsidRPr="00935CB7">
        <w:rPr>
          <w:rFonts w:eastAsia="@PMingLiU" w:hint="eastAsia"/>
          <w:color w:val="000000" w:themeColor="text1"/>
        </w:rPr>
        <w:t>y, en su caso de la Comunidad Autónoma competente.</w:t>
      </w:r>
    </w:p>
    <w:p w:rsidR="00712F61" w:rsidRPr="00935CB7" w:rsidRDefault="00712F61" w:rsidP="00712F61">
      <w:pPr>
        <w:spacing w:line="312" w:lineRule="auto"/>
        <w:ind w:firstLine="567"/>
        <w:jc w:val="both"/>
        <w:rPr>
          <w:rFonts w:eastAsia="@PMingLiU"/>
          <w:color w:val="000000" w:themeColor="text1"/>
        </w:rPr>
      </w:pPr>
      <w:r w:rsidRPr="00935CB7">
        <w:rPr>
          <w:rFonts w:eastAsia="@PMingLiU"/>
          <w:color w:val="000000" w:themeColor="text1"/>
        </w:rPr>
        <w:t xml:space="preserve">No será necesario presentar este certificado, previa conformidad del interesado, cuando la condición de discapacidad haya sido reconocida en algunas de las Comunidades Autónomas que figuran en la dirección: </w:t>
      </w:r>
      <w:hyperlink r:id="rId16" w:history="1">
        <w:r w:rsidRPr="00935CB7">
          <w:rPr>
            <w:rStyle w:val="Hipervnculo"/>
            <w:rFonts w:eastAsia="@PMingLiU"/>
            <w:color w:val="000000" w:themeColor="text1"/>
          </w:rPr>
          <w:t>http://administracion.gob.es/pag/pid</w:t>
        </w:r>
      </w:hyperlink>
      <w:r w:rsidRPr="00935CB7">
        <w:rPr>
          <w:rFonts w:eastAsia="@PMingLiU"/>
          <w:color w:val="000000" w:themeColor="text1"/>
          <w:u w:val="single"/>
        </w:rPr>
        <w:t xml:space="preserve"> </w:t>
      </w:r>
      <w:r w:rsidRPr="00935CB7">
        <w:rPr>
          <w:rFonts w:eastAsia="@PMingLiU"/>
          <w:color w:val="000000" w:themeColor="text1"/>
        </w:rPr>
        <w:t xml:space="preserve"> . A tal efecto en la solicitud de admisión se deberá, </w:t>
      </w:r>
      <w:r w:rsidR="001C660A" w:rsidRPr="00935CB7">
        <w:rPr>
          <w:rFonts w:eastAsia="@PMingLiU"/>
          <w:color w:val="000000" w:themeColor="text1"/>
        </w:rPr>
        <w:t xml:space="preserve">especificar, </w:t>
      </w:r>
      <w:r w:rsidR="00DD1566" w:rsidRPr="00935CB7">
        <w:rPr>
          <w:rFonts w:eastAsia="@PMingLiU"/>
          <w:color w:val="000000" w:themeColor="text1"/>
        </w:rPr>
        <w:t>en el lugar</w:t>
      </w:r>
      <w:r w:rsidRPr="00935CB7">
        <w:rPr>
          <w:rFonts w:eastAsia="@PMingLiU"/>
          <w:color w:val="000000" w:themeColor="text1"/>
        </w:rPr>
        <w:t xml:space="preserve"> indicado</w:t>
      </w:r>
      <w:r w:rsidR="001C660A" w:rsidRPr="00935CB7">
        <w:rPr>
          <w:rFonts w:eastAsia="@PMingLiU"/>
          <w:color w:val="000000" w:themeColor="text1"/>
        </w:rPr>
        <w:t>,</w:t>
      </w:r>
      <w:r w:rsidRPr="00935CB7">
        <w:rPr>
          <w:rFonts w:eastAsia="@PMingLiU"/>
          <w:color w:val="000000" w:themeColor="text1"/>
        </w:rPr>
        <w:t xml:space="preserve"> la Comunidad Autónoma en la que está reconocida está condición. </w:t>
      </w:r>
    </w:p>
    <w:p w:rsidR="00712F61" w:rsidRPr="00935CB7" w:rsidRDefault="00712F61" w:rsidP="00712F61">
      <w:pPr>
        <w:spacing w:line="312" w:lineRule="auto"/>
        <w:ind w:firstLine="360"/>
        <w:jc w:val="both"/>
        <w:rPr>
          <w:rFonts w:eastAsia="@PMingLiU"/>
          <w:color w:val="000000" w:themeColor="text1"/>
        </w:rPr>
      </w:pPr>
      <w:r w:rsidRPr="00935CB7">
        <w:rPr>
          <w:rFonts w:eastAsia="@PMingLiU" w:hint="eastAsia"/>
          <w:color w:val="000000" w:themeColor="text1"/>
        </w:rPr>
        <w:lastRenderedPageBreak/>
        <w:t>b) Las personas que figuren como demandantes de empleo durante el plazo</w:t>
      </w:r>
      <w:r w:rsidR="0036373E" w:rsidRPr="00935CB7">
        <w:rPr>
          <w:rFonts w:eastAsia="@PMingLiU"/>
          <w:color w:val="000000" w:themeColor="text1"/>
        </w:rPr>
        <w:t xml:space="preserve"> de</w:t>
      </w:r>
      <w:r w:rsidRPr="00935CB7">
        <w:rPr>
          <w:rFonts w:eastAsia="@PMingLiU" w:hint="eastAsia"/>
          <w:color w:val="000000" w:themeColor="text1"/>
        </w:rPr>
        <w:t>, al menos</w:t>
      </w:r>
      <w:r w:rsidRPr="00935CB7">
        <w:rPr>
          <w:rFonts w:eastAsia="@PMingLiU"/>
          <w:color w:val="000000" w:themeColor="text1"/>
        </w:rPr>
        <w:t>,</w:t>
      </w:r>
      <w:r w:rsidRPr="00935CB7">
        <w:rPr>
          <w:rFonts w:eastAsia="@PMingLiU" w:hint="eastAsia"/>
          <w:color w:val="000000" w:themeColor="text1"/>
        </w:rPr>
        <w:t xml:space="preserve"> un mes anterior a la fecha de convocatoria. Serán requisitos para el disfrute de la exención que, en el plazo referido, no hubieren rechazado oferta de empleo adecuado ni se hubiesen negado a participar, salvo causa justificada, en acciones de promoción, formación o reconversión profesionales y que</w:t>
      </w:r>
      <w:r w:rsidRPr="00935CB7">
        <w:rPr>
          <w:rFonts w:eastAsia="@PMingLiU"/>
          <w:color w:val="000000" w:themeColor="text1"/>
        </w:rPr>
        <w:t xml:space="preserve">, </w:t>
      </w:r>
      <w:r w:rsidRPr="00935CB7">
        <w:rPr>
          <w:rFonts w:eastAsia="@PMingLiU" w:hint="eastAsia"/>
          <w:color w:val="000000" w:themeColor="text1"/>
        </w:rPr>
        <w:t>asimismo, carezcan de rentas superiores, en cómputo mensual, al Salario Mínimo Interprofesional</w:t>
      </w:r>
      <w:r w:rsidRPr="00935CB7">
        <w:rPr>
          <w:rFonts w:eastAsia="@PMingLiU"/>
          <w:color w:val="000000" w:themeColor="text1"/>
        </w:rPr>
        <w:t>.</w:t>
      </w:r>
    </w:p>
    <w:p w:rsidR="00712F61" w:rsidRPr="00935CB7" w:rsidRDefault="00712F61" w:rsidP="00712F61">
      <w:pPr>
        <w:spacing w:line="312" w:lineRule="auto"/>
        <w:ind w:firstLine="567"/>
        <w:jc w:val="both"/>
        <w:rPr>
          <w:rFonts w:eastAsia="@PMingLiU"/>
          <w:color w:val="000000" w:themeColor="text1"/>
        </w:rPr>
      </w:pPr>
      <w:r w:rsidRPr="00935CB7">
        <w:rPr>
          <w:rFonts w:eastAsia="@PMingLiU"/>
          <w:color w:val="000000" w:themeColor="text1"/>
        </w:rPr>
        <w:t xml:space="preserve">Estos extremos se verificarán por la Administración, en todo caso y salvo que conste oposición expresa del interesado, debiendo, en este caso, acompañar a la solicitud documentación acreditativa de las circunstancias descritas. En este sentido, la certificación relativa a la condición de demandante de empleo, con los requisitos previstos en la Ley, se solicitará en los correspondientes Servicios Públicos de Empleo. </w:t>
      </w:r>
    </w:p>
    <w:p w:rsidR="00712F61" w:rsidRPr="00935CB7" w:rsidRDefault="00712F61" w:rsidP="00712F61">
      <w:pPr>
        <w:spacing w:line="312" w:lineRule="auto"/>
        <w:ind w:firstLine="360"/>
        <w:jc w:val="both"/>
        <w:rPr>
          <w:rFonts w:eastAsia="@PMingLiU"/>
          <w:color w:val="000000" w:themeColor="text1"/>
        </w:rPr>
      </w:pPr>
      <w:r w:rsidRPr="00935CB7">
        <w:rPr>
          <w:rFonts w:eastAsia="@PMingLiU"/>
          <w:color w:val="000000" w:themeColor="text1"/>
        </w:rPr>
        <w:t>En cuanto a la acreditación de las rentas, se realizará  mediante declaración jurada o promesa escrita del solicitante.</w:t>
      </w:r>
    </w:p>
    <w:p w:rsidR="00712F61" w:rsidRPr="00935CB7" w:rsidRDefault="00712F61" w:rsidP="00712F61">
      <w:pPr>
        <w:spacing w:line="312" w:lineRule="auto"/>
        <w:ind w:firstLine="142"/>
        <w:jc w:val="both"/>
        <w:rPr>
          <w:rFonts w:eastAsia="@PMingLiU"/>
          <w:color w:val="000000" w:themeColor="text1"/>
        </w:rPr>
      </w:pPr>
      <w:r w:rsidRPr="00935CB7">
        <w:rPr>
          <w:rFonts w:eastAsia="@PMingLiU"/>
          <w:color w:val="000000" w:themeColor="text1"/>
        </w:rPr>
        <w:t xml:space="preserve">c) Las familias numerosas en los términos del artículo 12.1.c) de la Ley 40/2003, de 18 de noviembre, de </w:t>
      </w:r>
      <w:r w:rsidR="0036373E" w:rsidRPr="00935CB7">
        <w:rPr>
          <w:rFonts w:eastAsia="@PMingLiU"/>
          <w:color w:val="000000" w:themeColor="text1"/>
        </w:rPr>
        <w:t>P</w:t>
      </w:r>
      <w:r w:rsidRPr="00935CB7">
        <w:rPr>
          <w:rFonts w:eastAsia="@PMingLiU"/>
          <w:color w:val="000000" w:themeColor="text1"/>
        </w:rPr>
        <w:t>rotección de la Familia</w:t>
      </w:r>
      <w:r w:rsidR="0036373E" w:rsidRPr="00935CB7">
        <w:rPr>
          <w:rFonts w:eastAsia="@PMingLiU"/>
          <w:color w:val="000000" w:themeColor="text1"/>
        </w:rPr>
        <w:t>s</w:t>
      </w:r>
      <w:r w:rsidRPr="00935CB7">
        <w:rPr>
          <w:rFonts w:eastAsia="@PMingLiU"/>
          <w:color w:val="000000" w:themeColor="text1"/>
        </w:rPr>
        <w:t xml:space="preserve"> </w:t>
      </w:r>
      <w:r w:rsidR="0036373E" w:rsidRPr="00935CB7">
        <w:rPr>
          <w:rFonts w:eastAsia="@PMingLiU"/>
          <w:color w:val="000000" w:themeColor="text1"/>
        </w:rPr>
        <w:t>N</w:t>
      </w:r>
      <w:r w:rsidRPr="00935CB7">
        <w:rPr>
          <w:rFonts w:eastAsia="@PMingLiU"/>
          <w:color w:val="000000" w:themeColor="text1"/>
        </w:rPr>
        <w:t>umerosa</w:t>
      </w:r>
      <w:r w:rsidR="0036373E" w:rsidRPr="00935CB7">
        <w:rPr>
          <w:rFonts w:eastAsia="@PMingLiU"/>
          <w:color w:val="000000" w:themeColor="text1"/>
        </w:rPr>
        <w:t>s</w:t>
      </w:r>
      <w:r w:rsidRPr="00935CB7">
        <w:rPr>
          <w:rFonts w:eastAsia="@PMingLiU"/>
          <w:color w:val="000000" w:themeColor="text1"/>
        </w:rPr>
        <w:t xml:space="preserve"> (BOE de 29 de noviembre). De esta forma, tendrán derecho a una exención del 100 por ciento de la tasa los miembros de categoría especial y una bonificación del 50 por ciento los miembros de las familias de la categoría general.</w:t>
      </w:r>
    </w:p>
    <w:p w:rsidR="00712F61" w:rsidRPr="00935CB7" w:rsidRDefault="00712F61" w:rsidP="00712F61">
      <w:pPr>
        <w:tabs>
          <w:tab w:val="left" w:pos="284"/>
        </w:tabs>
        <w:spacing w:line="312" w:lineRule="auto"/>
        <w:ind w:left="142" w:firstLine="425"/>
        <w:jc w:val="both"/>
        <w:rPr>
          <w:rFonts w:eastAsia="@PMingLiU"/>
          <w:color w:val="000000" w:themeColor="text1"/>
        </w:rPr>
      </w:pPr>
      <w:r w:rsidRPr="00935CB7">
        <w:rPr>
          <w:rFonts w:eastAsia="@PMingLiU"/>
          <w:color w:val="000000" w:themeColor="text1"/>
        </w:rPr>
        <w:t>La condición de familia numerosa se acreditará mediante fotocopia del correspondiente título actualizado, que deberá ser adjuntado a la solicitud.</w:t>
      </w:r>
    </w:p>
    <w:p w:rsidR="00712F61" w:rsidRPr="00935CB7" w:rsidRDefault="00712F61" w:rsidP="00712F61">
      <w:pPr>
        <w:spacing w:line="312" w:lineRule="auto"/>
        <w:ind w:firstLine="567"/>
        <w:jc w:val="both"/>
        <w:rPr>
          <w:rFonts w:eastAsia="@PMingLiU"/>
          <w:color w:val="000000" w:themeColor="text1"/>
        </w:rPr>
      </w:pPr>
      <w:r w:rsidRPr="00935CB7">
        <w:rPr>
          <w:rFonts w:eastAsia="@PMingLiU"/>
          <w:color w:val="000000" w:themeColor="text1"/>
        </w:rPr>
        <w:t xml:space="preserve">La aportación del título de familia numerosa no será necesaria cuando el mismo haya sido obtenido en alguna de las Comunidades Autónomas que figuran en la dirección: </w:t>
      </w:r>
      <w:hyperlink r:id="rId17" w:history="1">
        <w:r w:rsidRPr="00935CB7">
          <w:rPr>
            <w:rStyle w:val="Hipervnculo"/>
            <w:rFonts w:eastAsia="@PMingLiU"/>
            <w:color w:val="000000" w:themeColor="text1"/>
          </w:rPr>
          <w:t>http://administracion.gob.es/pag/pid</w:t>
        </w:r>
      </w:hyperlink>
      <w:r w:rsidR="0036373E" w:rsidRPr="00935CB7">
        <w:rPr>
          <w:rStyle w:val="Hipervnculo"/>
          <w:rFonts w:eastAsia="@PMingLiU"/>
          <w:color w:val="000000" w:themeColor="text1"/>
          <w:u w:val="none"/>
        </w:rPr>
        <w:t>.</w:t>
      </w:r>
      <w:r w:rsidRPr="00935CB7">
        <w:rPr>
          <w:rFonts w:eastAsia="@PMingLiU"/>
          <w:color w:val="000000" w:themeColor="text1"/>
        </w:rPr>
        <w:t xml:space="preserve"> En este caso y salvo oposición expresa del interesado</w:t>
      </w:r>
      <w:r w:rsidR="0036373E" w:rsidRPr="00935CB7">
        <w:rPr>
          <w:rFonts w:eastAsia="@PMingLiU"/>
          <w:color w:val="000000" w:themeColor="text1"/>
        </w:rPr>
        <w:t>,</w:t>
      </w:r>
      <w:r w:rsidRPr="00935CB7">
        <w:rPr>
          <w:rFonts w:eastAsia="@PMingLiU"/>
          <w:color w:val="000000" w:themeColor="text1"/>
        </w:rPr>
        <w:t xml:space="preserve"> la Administración podrá verificar esta condición. El interesado en la solicitud de admisión deberá, en el lugar  indicado al efecto, especificar la Comunidad Autónoma en la que está reconocida est</w:t>
      </w:r>
      <w:r w:rsidR="0036373E" w:rsidRPr="00935CB7">
        <w:rPr>
          <w:rFonts w:eastAsia="@PMingLiU"/>
          <w:color w:val="000000" w:themeColor="text1"/>
        </w:rPr>
        <w:t>a</w:t>
      </w:r>
      <w:r w:rsidRPr="00935CB7">
        <w:rPr>
          <w:rFonts w:eastAsia="@PMingLiU"/>
          <w:color w:val="000000" w:themeColor="text1"/>
        </w:rPr>
        <w:t xml:space="preserve"> condición e indicar el número del título de familia numerosa. </w:t>
      </w:r>
    </w:p>
    <w:p w:rsidR="00712F61" w:rsidRPr="00935CB7" w:rsidRDefault="00712F61" w:rsidP="00712F61">
      <w:pPr>
        <w:spacing w:line="312" w:lineRule="auto"/>
        <w:ind w:firstLine="360"/>
        <w:jc w:val="both"/>
        <w:rPr>
          <w:rFonts w:eastAsia="@PMingLiU"/>
          <w:color w:val="000000" w:themeColor="text1"/>
        </w:rPr>
      </w:pPr>
      <w:r w:rsidRPr="00935CB7">
        <w:rPr>
          <w:rFonts w:eastAsia="@PMingLiU"/>
          <w:color w:val="000000" w:themeColor="text1"/>
        </w:rPr>
        <w:t>d) Las víctimas del terrorismo, entendiendo como tales a las personas que hayan sufrido daños físicos o psíquicos como consecuencia de la actividad terrorista y así lo acrediten mediante sentencia judicial firme o en virtud de resolución administrativa por la que se reconozca tal condición,</w:t>
      </w:r>
      <w:r w:rsidR="0036373E" w:rsidRPr="00935CB7">
        <w:rPr>
          <w:rFonts w:eastAsia="@PMingLiU"/>
          <w:color w:val="000000" w:themeColor="text1"/>
        </w:rPr>
        <w:t xml:space="preserve"> su </w:t>
      </w:r>
      <w:r w:rsidR="008D6896" w:rsidRPr="00935CB7">
        <w:rPr>
          <w:rFonts w:eastAsia="@PMingLiU"/>
          <w:color w:val="000000" w:themeColor="text1"/>
        </w:rPr>
        <w:t>cónyuge o persona que haya convivido con análoga relación de afectividad,</w:t>
      </w:r>
      <w:r w:rsidRPr="00935CB7">
        <w:rPr>
          <w:rFonts w:eastAsia="@PMingLiU"/>
          <w:color w:val="000000" w:themeColor="text1"/>
        </w:rPr>
        <w:t xml:space="preserve"> el cónyuge del fallecido y los hijos de los heridos y fallecidos.</w:t>
      </w:r>
    </w:p>
    <w:p w:rsidR="00712F61" w:rsidRPr="00935CB7" w:rsidRDefault="00712F61" w:rsidP="00712F61">
      <w:pPr>
        <w:spacing w:line="312" w:lineRule="auto"/>
        <w:ind w:firstLine="720"/>
        <w:jc w:val="both"/>
        <w:rPr>
          <w:rFonts w:eastAsia="@PMingLiU"/>
          <w:color w:val="000000" w:themeColor="text1"/>
        </w:rPr>
      </w:pPr>
      <w:r w:rsidRPr="00935CB7">
        <w:rPr>
          <w:rFonts w:eastAsia="@PMingLiU" w:hint="eastAsia"/>
          <w:color w:val="000000" w:themeColor="text1"/>
        </w:rPr>
        <w:t>La falta de justificación del abono de los derechos de examen determinará la exclusión del aspirante.</w:t>
      </w:r>
    </w:p>
    <w:p w:rsidR="00712F61" w:rsidRPr="00935CB7" w:rsidRDefault="00712F61" w:rsidP="00712F61">
      <w:pPr>
        <w:spacing w:line="312" w:lineRule="auto"/>
        <w:ind w:firstLine="708"/>
        <w:jc w:val="both"/>
        <w:rPr>
          <w:rFonts w:eastAsia="@PMingLiU"/>
          <w:color w:val="000000" w:themeColor="text1"/>
        </w:rPr>
      </w:pPr>
      <w:r w:rsidRPr="00935CB7">
        <w:rPr>
          <w:rFonts w:eastAsia="@PMingLiU" w:hint="eastAsia"/>
          <w:color w:val="000000" w:themeColor="text1"/>
        </w:rPr>
        <w:t>En ningún caso la presentación y pago en la entidad bancaria supondrá sustitución del trámite de presentación, en tiempo y forma, de la solicitud ante el órgano expresado en el apartado 3.</w:t>
      </w:r>
      <w:r w:rsidRPr="00935CB7">
        <w:rPr>
          <w:rFonts w:eastAsia="@PMingLiU"/>
          <w:color w:val="000000" w:themeColor="text1"/>
        </w:rPr>
        <w:t xml:space="preserve">2.2 </w:t>
      </w:r>
      <w:r w:rsidRPr="00935CB7">
        <w:rPr>
          <w:rFonts w:eastAsia="@PMingLiU" w:hint="eastAsia"/>
          <w:color w:val="000000" w:themeColor="text1"/>
        </w:rPr>
        <w:t xml:space="preserve"> de esta base</w:t>
      </w:r>
      <w:r w:rsidRPr="00935CB7">
        <w:rPr>
          <w:rFonts w:eastAsia="@PMingLiU"/>
          <w:color w:val="000000" w:themeColor="text1"/>
        </w:rPr>
        <w:t xml:space="preserve"> tercera</w:t>
      </w:r>
      <w:r w:rsidRPr="00935CB7">
        <w:rPr>
          <w:rFonts w:eastAsia="@PMingLiU" w:hint="eastAsia"/>
          <w:color w:val="000000" w:themeColor="text1"/>
        </w:rPr>
        <w:t>.</w:t>
      </w:r>
    </w:p>
    <w:p w:rsidR="00182246" w:rsidRPr="00935CB7" w:rsidRDefault="00182246" w:rsidP="00561649">
      <w:pPr>
        <w:spacing w:line="312" w:lineRule="auto"/>
        <w:ind w:firstLine="708"/>
        <w:jc w:val="both"/>
        <w:rPr>
          <w:rFonts w:eastAsia="@PMingLiU"/>
          <w:color w:val="000000" w:themeColor="text1"/>
        </w:rPr>
      </w:pPr>
    </w:p>
    <w:p w:rsidR="00561649" w:rsidRPr="005502F6" w:rsidRDefault="005502F6" w:rsidP="005502F6">
      <w:pPr>
        <w:pStyle w:val="Prrafodelista"/>
        <w:numPr>
          <w:ilvl w:val="1"/>
          <w:numId w:val="3"/>
        </w:numPr>
        <w:spacing w:line="312" w:lineRule="auto"/>
        <w:jc w:val="both"/>
        <w:rPr>
          <w:rFonts w:eastAsia="@PMingLiU"/>
          <w:color w:val="000000" w:themeColor="text1"/>
        </w:rPr>
      </w:pPr>
      <w:r>
        <w:rPr>
          <w:rFonts w:eastAsia="@PMingLiU"/>
          <w:color w:val="000000" w:themeColor="text1"/>
        </w:rPr>
        <w:lastRenderedPageBreak/>
        <w:t xml:space="preserve"> </w:t>
      </w:r>
      <w:r w:rsidR="00561649" w:rsidRPr="005502F6">
        <w:rPr>
          <w:rFonts w:eastAsia="@PMingLiU"/>
          <w:color w:val="000000" w:themeColor="text1"/>
        </w:rPr>
        <w:t>Instrucciones generales para cumplimentar la solicitud.</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En el recuadro correspondiente a “Ministerio” </w:t>
      </w:r>
      <w:r w:rsidR="006D24C7" w:rsidRPr="00935CB7">
        <w:rPr>
          <w:rFonts w:eastAsia="@PMingLiU"/>
          <w:color w:val="000000" w:themeColor="text1"/>
        </w:rPr>
        <w:t>deberá aparecer indicado:</w:t>
      </w:r>
      <w:r w:rsidRPr="00935CB7">
        <w:rPr>
          <w:rFonts w:eastAsia="@PMingLiU"/>
          <w:color w:val="000000" w:themeColor="text1"/>
        </w:rPr>
        <w:t xml:space="preserve"> Ministerio de Educación</w:t>
      </w:r>
      <w:r w:rsidR="00712F61" w:rsidRPr="00935CB7">
        <w:rPr>
          <w:rFonts w:eastAsia="@PMingLiU"/>
          <w:color w:val="000000" w:themeColor="text1"/>
        </w:rPr>
        <w:t xml:space="preserve"> y Formación Profesional</w:t>
      </w:r>
      <w:r w:rsidRPr="00935CB7">
        <w:rPr>
          <w:rFonts w:eastAsia="@PMingLiU"/>
          <w:color w:val="000000" w:themeColor="text1"/>
        </w:rPr>
        <w:t>.</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En  el recuadro correspondiente a “Centro gestor” </w:t>
      </w:r>
      <w:r w:rsidR="006D24C7" w:rsidRPr="00935CB7">
        <w:rPr>
          <w:rFonts w:eastAsia="@PMingLiU"/>
          <w:color w:val="000000" w:themeColor="text1"/>
        </w:rPr>
        <w:t>deberá aparecer indicado:</w:t>
      </w:r>
      <w:r w:rsidR="00BD07CC" w:rsidRPr="00935CB7">
        <w:rPr>
          <w:rFonts w:eastAsia="@PMingLiU"/>
          <w:color w:val="000000" w:themeColor="text1"/>
        </w:rPr>
        <w:t xml:space="preserve"> Subsecretaría de</w:t>
      </w:r>
      <w:r w:rsidRPr="00935CB7">
        <w:rPr>
          <w:rFonts w:eastAsia="@PMingLiU"/>
          <w:color w:val="000000" w:themeColor="text1"/>
        </w:rPr>
        <w:t xml:space="preserve"> Educación</w:t>
      </w:r>
      <w:r w:rsidR="00712F61" w:rsidRPr="00935CB7">
        <w:rPr>
          <w:rFonts w:eastAsia="@PMingLiU"/>
          <w:color w:val="000000" w:themeColor="text1"/>
        </w:rPr>
        <w:t xml:space="preserve"> y Formación Profesional</w:t>
      </w:r>
      <w:r w:rsidRPr="00935CB7">
        <w:rPr>
          <w:rFonts w:eastAsia="@PMingLiU"/>
          <w:color w:val="000000" w:themeColor="text1"/>
        </w:rPr>
        <w:t>.</w:t>
      </w:r>
    </w:p>
    <w:p w:rsidR="006D24C7" w:rsidRPr="00935CB7" w:rsidRDefault="006D24C7" w:rsidP="006D24C7">
      <w:pPr>
        <w:spacing w:line="312" w:lineRule="auto"/>
        <w:ind w:firstLine="720"/>
        <w:jc w:val="both"/>
        <w:rPr>
          <w:rFonts w:eastAsia="@PMingLiU"/>
          <w:color w:val="000000" w:themeColor="text1"/>
        </w:rPr>
      </w:pPr>
      <w:r w:rsidRPr="00935CB7">
        <w:rPr>
          <w:rFonts w:eastAsia="@PMingLiU"/>
          <w:color w:val="000000" w:themeColor="text1"/>
        </w:rPr>
        <w:t>DNI: Los aspirantes que en la solicitud no</w:t>
      </w:r>
      <w:r w:rsidRPr="00935CB7">
        <w:rPr>
          <w:rFonts w:eastAsia="@PMingLiU"/>
          <w:b/>
          <w:color w:val="000000" w:themeColor="text1"/>
        </w:rPr>
        <w:t xml:space="preserve"> </w:t>
      </w:r>
      <w:r w:rsidRPr="00935CB7">
        <w:rPr>
          <w:rFonts w:eastAsia="@PMingLiU"/>
          <w:color w:val="000000" w:themeColor="text1"/>
        </w:rPr>
        <w:t>presten su consentimiento para la consulta de los datos de identidad (DNI) a través de los sistemas de verificación de identidad, lo indicarán en la solicitud marcando la casilla correspondiente. En este caso, deberán aportar una fotocopia del documento nacional  de identidad en vigor.</w:t>
      </w:r>
    </w:p>
    <w:p w:rsidR="001C3494" w:rsidRPr="00935CB7" w:rsidRDefault="00561649" w:rsidP="00240E71">
      <w:pPr>
        <w:spacing w:line="312" w:lineRule="auto"/>
        <w:ind w:firstLine="720"/>
        <w:jc w:val="both"/>
        <w:rPr>
          <w:rFonts w:eastAsia="@PMingLiU"/>
          <w:color w:val="000000" w:themeColor="text1"/>
        </w:rPr>
      </w:pPr>
      <w:r w:rsidRPr="00935CB7">
        <w:rPr>
          <w:rFonts w:eastAsia="@PMingLiU"/>
          <w:color w:val="000000" w:themeColor="text1"/>
        </w:rPr>
        <w:t xml:space="preserve">Cuerpo y código: En el recuadro número 15 de la solicitud </w:t>
      </w:r>
      <w:r w:rsidR="00CA4D76" w:rsidRPr="00935CB7">
        <w:rPr>
          <w:rFonts w:eastAsia="@PMingLiU"/>
          <w:color w:val="000000" w:themeColor="text1"/>
        </w:rPr>
        <w:t xml:space="preserve">deberá aparecer indicado </w:t>
      </w:r>
      <w:r w:rsidR="00BD07CC" w:rsidRPr="00935CB7">
        <w:rPr>
          <w:rFonts w:eastAsia="@PMingLiU"/>
          <w:color w:val="000000" w:themeColor="text1"/>
        </w:rPr>
        <w:t>el  cuerpo docente al que se opta</w:t>
      </w:r>
      <w:r w:rsidR="00DF590B" w:rsidRPr="00935CB7">
        <w:rPr>
          <w:rFonts w:eastAsia="@PMingLiU"/>
          <w:color w:val="000000" w:themeColor="text1"/>
        </w:rPr>
        <w:t xml:space="preserve"> de los convocados</w:t>
      </w:r>
      <w:r w:rsidR="00B41B9B" w:rsidRPr="00935CB7">
        <w:rPr>
          <w:rFonts w:eastAsia="@PMingLiU"/>
          <w:color w:val="000000" w:themeColor="text1"/>
        </w:rPr>
        <w:t xml:space="preserve">: </w:t>
      </w:r>
    </w:p>
    <w:p w:rsidR="00DF590B" w:rsidRPr="00935CB7" w:rsidRDefault="00DF590B" w:rsidP="0037458B">
      <w:pPr>
        <w:rPr>
          <w:color w:val="000000" w:themeColor="text1"/>
          <w:lang w:val="es-ES_tradnl"/>
        </w:rPr>
      </w:pPr>
      <w:r w:rsidRPr="00935CB7">
        <w:rPr>
          <w:color w:val="000000" w:themeColor="text1"/>
          <w:lang w:val="es-ES_tradnl"/>
        </w:rPr>
        <w:t xml:space="preserve"> </w:t>
      </w:r>
      <w:r w:rsidR="0037458B" w:rsidRPr="00935CB7">
        <w:rPr>
          <w:color w:val="000000" w:themeColor="text1"/>
          <w:lang w:val="es-ES_tradnl"/>
        </w:rPr>
        <w:t xml:space="preserve"> </w:t>
      </w:r>
      <w:r w:rsidRPr="00935CB7">
        <w:rPr>
          <w:color w:val="000000" w:themeColor="text1"/>
          <w:lang w:val="es-ES_tradnl"/>
        </w:rPr>
        <w:t>Cuerpo de Profesores de Enseñanza Secundaria: 0590</w:t>
      </w:r>
    </w:p>
    <w:p w:rsidR="00DF590B" w:rsidRPr="00935CB7" w:rsidRDefault="00DF590B" w:rsidP="0037458B">
      <w:pPr>
        <w:rPr>
          <w:color w:val="000000" w:themeColor="text1"/>
          <w:lang w:val="es-ES_tradnl"/>
        </w:rPr>
      </w:pPr>
      <w:r w:rsidRPr="00935CB7">
        <w:rPr>
          <w:color w:val="000000" w:themeColor="text1"/>
          <w:lang w:val="es-ES_tradnl"/>
        </w:rPr>
        <w:t xml:space="preserve"> </w:t>
      </w:r>
      <w:r w:rsidR="0037458B" w:rsidRPr="00935CB7">
        <w:rPr>
          <w:color w:val="000000" w:themeColor="text1"/>
          <w:lang w:val="es-ES_tradnl"/>
        </w:rPr>
        <w:t xml:space="preserve"> </w:t>
      </w:r>
      <w:r w:rsidRPr="00935CB7">
        <w:rPr>
          <w:color w:val="000000" w:themeColor="text1"/>
          <w:lang w:val="es-ES_tradnl"/>
        </w:rPr>
        <w:t>Cuerpo de Profesores Técnicos de Formación Profesional: 0591</w:t>
      </w:r>
    </w:p>
    <w:p w:rsidR="00DD1566" w:rsidRPr="00935CB7" w:rsidRDefault="00DD1566" w:rsidP="0037458B">
      <w:pPr>
        <w:jc w:val="both"/>
        <w:rPr>
          <w:rFonts w:eastAsia="@PMingLiU"/>
          <w:color w:val="000000" w:themeColor="text1"/>
        </w:rPr>
      </w:pPr>
      <w:r w:rsidRPr="00935CB7">
        <w:rPr>
          <w:rFonts w:eastAsia="@PMingLiU"/>
          <w:color w:val="000000" w:themeColor="text1"/>
        </w:rPr>
        <w:t>- Cuerpo Profesores de Escuelas Oficiales de Idiomas: 0592</w:t>
      </w:r>
    </w:p>
    <w:p w:rsidR="00DD1566" w:rsidRPr="00935CB7" w:rsidRDefault="00DD1566" w:rsidP="0037458B">
      <w:pPr>
        <w:jc w:val="both"/>
        <w:rPr>
          <w:rFonts w:eastAsia="@PMingLiU"/>
          <w:color w:val="000000" w:themeColor="text1"/>
        </w:rPr>
      </w:pPr>
      <w:r w:rsidRPr="00935CB7">
        <w:rPr>
          <w:rFonts w:eastAsia="@PMingLiU"/>
          <w:color w:val="000000" w:themeColor="text1"/>
        </w:rPr>
        <w:t>- Cuerpo de Profesores de Artes Plásticas y Diseño: 0595</w:t>
      </w:r>
    </w:p>
    <w:p w:rsidR="00DD1566" w:rsidRPr="00935CB7" w:rsidRDefault="00DD1566" w:rsidP="0037458B">
      <w:pPr>
        <w:jc w:val="both"/>
        <w:rPr>
          <w:rFonts w:eastAsia="@PMingLiU"/>
          <w:color w:val="000000" w:themeColor="text1"/>
        </w:rPr>
      </w:pPr>
      <w:r w:rsidRPr="00240E71">
        <w:rPr>
          <w:rFonts w:eastAsia="@PMingLiU"/>
          <w:color w:val="000000" w:themeColor="text1"/>
        </w:rPr>
        <w:t>- Cuerpo de Maestros de Taller de Artes Plásticas y Diseño: 0596</w:t>
      </w:r>
    </w:p>
    <w:p w:rsidR="00DF590B" w:rsidRPr="00935CB7" w:rsidRDefault="00DF590B" w:rsidP="00DD1566">
      <w:pPr>
        <w:rPr>
          <w:strike/>
          <w:color w:val="000000" w:themeColor="text1"/>
          <w:lang w:val="es-ES_tradnl"/>
        </w:rPr>
      </w:pPr>
    </w:p>
    <w:p w:rsidR="00BD07CC" w:rsidRPr="00935CB7" w:rsidRDefault="00BD07CC" w:rsidP="00BD07CC">
      <w:pPr>
        <w:spacing w:line="312" w:lineRule="auto"/>
        <w:ind w:firstLine="720"/>
        <w:jc w:val="both"/>
        <w:rPr>
          <w:rFonts w:eastAsia="@PMingLiU"/>
          <w:color w:val="000000" w:themeColor="text1"/>
        </w:rPr>
      </w:pPr>
      <w:r w:rsidRPr="00935CB7">
        <w:rPr>
          <w:rFonts w:eastAsia="@PMingLiU"/>
          <w:color w:val="000000" w:themeColor="text1"/>
        </w:rPr>
        <w:t>Especialidad: En el recuadro número 16 de la solicitud</w:t>
      </w:r>
      <w:r w:rsidR="00B43E50" w:rsidRPr="00935CB7">
        <w:rPr>
          <w:rFonts w:eastAsia="@PMingLiU"/>
          <w:color w:val="000000" w:themeColor="text1"/>
        </w:rPr>
        <w:t xml:space="preserve"> se</w:t>
      </w:r>
      <w:r w:rsidRPr="00935CB7">
        <w:rPr>
          <w:rFonts w:eastAsia="@PMingLiU"/>
          <w:color w:val="000000" w:themeColor="text1"/>
        </w:rPr>
        <w:t xml:space="preserve"> deberá </w:t>
      </w:r>
      <w:r w:rsidR="006D24C7" w:rsidRPr="00935CB7">
        <w:rPr>
          <w:rFonts w:eastAsia="@PMingLiU"/>
          <w:color w:val="000000" w:themeColor="text1"/>
        </w:rPr>
        <w:t xml:space="preserve"> consi</w:t>
      </w:r>
      <w:r w:rsidR="00B43E50" w:rsidRPr="00935CB7">
        <w:rPr>
          <w:rFonts w:eastAsia="@PMingLiU"/>
          <w:color w:val="000000" w:themeColor="text1"/>
        </w:rPr>
        <w:t>g</w:t>
      </w:r>
      <w:r w:rsidR="006D24C7" w:rsidRPr="00935CB7">
        <w:rPr>
          <w:rFonts w:eastAsia="@PMingLiU"/>
          <w:color w:val="000000" w:themeColor="text1"/>
        </w:rPr>
        <w:t>na</w:t>
      </w:r>
      <w:r w:rsidR="00B43E50" w:rsidRPr="00935CB7">
        <w:rPr>
          <w:rFonts w:eastAsia="@PMingLiU"/>
          <w:color w:val="000000" w:themeColor="text1"/>
        </w:rPr>
        <w:t>r</w:t>
      </w:r>
      <w:r w:rsidRPr="00935CB7">
        <w:rPr>
          <w:rFonts w:eastAsia="@PMingLiU"/>
          <w:color w:val="000000" w:themeColor="text1"/>
        </w:rPr>
        <w:t xml:space="preserve"> el literal de la especialidad por la que se participa, según se recoge en el apartado 1.1 de esta convocatoria.  </w:t>
      </w:r>
    </w:p>
    <w:p w:rsidR="006D24C7" w:rsidRPr="00935CB7" w:rsidRDefault="006D24C7" w:rsidP="006D24C7">
      <w:pPr>
        <w:spacing w:line="312" w:lineRule="auto"/>
        <w:ind w:firstLine="720"/>
        <w:jc w:val="both"/>
        <w:rPr>
          <w:rFonts w:eastAsia="@PMingLiU"/>
          <w:color w:val="000000" w:themeColor="text1"/>
        </w:rPr>
      </w:pPr>
      <w:r w:rsidRPr="00935CB7">
        <w:rPr>
          <w:rFonts w:eastAsia="@PMingLiU"/>
          <w:color w:val="000000" w:themeColor="text1"/>
        </w:rPr>
        <w:t xml:space="preserve">Forma de acceso: En el recuadro número 17 de la solicitud  deberá aparecer el código que corresponda a la forma de </w:t>
      </w:r>
      <w:r w:rsidR="00B43E50" w:rsidRPr="00935CB7">
        <w:rPr>
          <w:rFonts w:eastAsia="@PMingLiU"/>
          <w:color w:val="000000" w:themeColor="text1"/>
        </w:rPr>
        <w:t>acces</w:t>
      </w:r>
      <w:r w:rsidRPr="00935CB7">
        <w:rPr>
          <w:rFonts w:eastAsia="@PMingLiU"/>
          <w:color w:val="000000" w:themeColor="text1"/>
        </w:rPr>
        <w:t>o por el que se concurr</w:t>
      </w:r>
      <w:r w:rsidR="00B43E50" w:rsidRPr="00935CB7">
        <w:rPr>
          <w:rFonts w:eastAsia="@PMingLiU"/>
          <w:color w:val="000000" w:themeColor="text1"/>
        </w:rPr>
        <w:t>e</w:t>
      </w:r>
      <w:r w:rsidRPr="00935CB7">
        <w:rPr>
          <w:rFonts w:eastAsia="@PMingLiU"/>
          <w:color w:val="000000" w:themeColor="text1"/>
        </w:rPr>
        <w:t>, según se  detalla a continuación:</w:t>
      </w:r>
    </w:p>
    <w:p w:rsidR="006D24C7" w:rsidRPr="00935CB7" w:rsidRDefault="006D24C7" w:rsidP="006D24C7">
      <w:pPr>
        <w:spacing w:line="312" w:lineRule="auto"/>
        <w:ind w:firstLine="720"/>
        <w:jc w:val="both"/>
        <w:rPr>
          <w:rFonts w:eastAsia="@PMingLiU"/>
          <w:color w:val="000000" w:themeColor="text1"/>
        </w:rPr>
      </w:pPr>
    </w:p>
    <w:tbl>
      <w:tblPr>
        <w:tblW w:w="9024" w:type="dxa"/>
        <w:tblInd w:w="120" w:type="dxa"/>
        <w:tblLayout w:type="fixed"/>
        <w:tblCellMar>
          <w:left w:w="120" w:type="dxa"/>
          <w:right w:w="120" w:type="dxa"/>
        </w:tblCellMar>
        <w:tblLook w:val="0000" w:firstRow="0" w:lastRow="0" w:firstColumn="0" w:lastColumn="0" w:noHBand="0" w:noVBand="0"/>
      </w:tblPr>
      <w:tblGrid>
        <w:gridCol w:w="1134"/>
        <w:gridCol w:w="7890"/>
      </w:tblGrid>
      <w:tr w:rsidR="006D24C7" w:rsidRPr="00935CB7" w:rsidTr="00B21191">
        <w:tc>
          <w:tcPr>
            <w:tcW w:w="1134" w:type="dxa"/>
            <w:tcBorders>
              <w:top w:val="single" w:sz="7" w:space="0" w:color="000000"/>
              <w:left w:val="single" w:sz="7" w:space="0" w:color="000000"/>
              <w:bottom w:val="single" w:sz="8" w:space="0" w:color="000000"/>
              <w:right w:val="single" w:sz="7" w:space="0" w:color="000000"/>
            </w:tcBorders>
          </w:tcPr>
          <w:p w:rsidR="006D24C7" w:rsidRPr="00935CB7" w:rsidRDefault="006D24C7" w:rsidP="00B21191">
            <w:pPr>
              <w:spacing w:line="120" w:lineRule="exact"/>
              <w:jc w:val="both"/>
              <w:rPr>
                <w:rFonts w:eastAsia="@PMingLiU"/>
                <w:color w:val="000000" w:themeColor="text1"/>
              </w:rPr>
            </w:pPr>
          </w:p>
          <w:p w:rsidR="006D24C7" w:rsidRPr="00935CB7" w:rsidRDefault="006D24C7" w:rsidP="00B21191">
            <w:pPr>
              <w:spacing w:after="58" w:line="312" w:lineRule="auto"/>
              <w:jc w:val="both"/>
              <w:rPr>
                <w:rFonts w:eastAsia="@PMingLiU"/>
                <w:color w:val="000000" w:themeColor="text1"/>
              </w:rPr>
            </w:pPr>
            <w:r w:rsidRPr="00935CB7">
              <w:rPr>
                <w:rFonts w:eastAsia="@PMingLiU" w:hint="eastAsia"/>
                <w:color w:val="000000" w:themeColor="text1"/>
              </w:rPr>
              <w:t>código</w:t>
            </w:r>
          </w:p>
        </w:tc>
        <w:tc>
          <w:tcPr>
            <w:tcW w:w="7890" w:type="dxa"/>
            <w:tcBorders>
              <w:top w:val="single" w:sz="7" w:space="0" w:color="000000"/>
              <w:left w:val="single" w:sz="7" w:space="0" w:color="000000"/>
              <w:bottom w:val="single" w:sz="8" w:space="0" w:color="000000"/>
              <w:right w:val="single" w:sz="7" w:space="0" w:color="000000"/>
            </w:tcBorders>
          </w:tcPr>
          <w:p w:rsidR="006D24C7" w:rsidRPr="00935CB7" w:rsidRDefault="006D24C7" w:rsidP="00B21191">
            <w:pPr>
              <w:spacing w:line="120" w:lineRule="exact"/>
              <w:jc w:val="both"/>
              <w:rPr>
                <w:rFonts w:eastAsia="@PMingLiU"/>
                <w:color w:val="000000" w:themeColor="text1"/>
              </w:rPr>
            </w:pPr>
          </w:p>
          <w:p w:rsidR="006D24C7" w:rsidRPr="00935CB7" w:rsidRDefault="006D24C7" w:rsidP="009E5D80">
            <w:pPr>
              <w:spacing w:after="58" w:line="312" w:lineRule="auto"/>
              <w:jc w:val="both"/>
              <w:rPr>
                <w:rFonts w:eastAsia="@PMingLiU"/>
                <w:color w:val="000000" w:themeColor="text1"/>
              </w:rPr>
            </w:pPr>
            <w:r w:rsidRPr="00935CB7">
              <w:rPr>
                <w:rFonts w:eastAsia="@PMingLiU" w:hint="eastAsia"/>
                <w:color w:val="000000" w:themeColor="text1"/>
              </w:rPr>
              <w:t xml:space="preserve">Forma de ingreso </w:t>
            </w:r>
          </w:p>
        </w:tc>
      </w:tr>
      <w:tr w:rsidR="006D24C7" w:rsidRPr="00935CB7" w:rsidTr="00B21191">
        <w:trPr>
          <w:trHeight w:val="227"/>
        </w:trPr>
        <w:tc>
          <w:tcPr>
            <w:tcW w:w="1134" w:type="dxa"/>
            <w:tcBorders>
              <w:top w:val="single" w:sz="8" w:space="0" w:color="000000"/>
              <w:left w:val="single" w:sz="8" w:space="0" w:color="000000"/>
              <w:bottom w:val="single" w:sz="8" w:space="0" w:color="000000"/>
              <w:right w:val="single" w:sz="8" w:space="0" w:color="000000"/>
            </w:tcBorders>
          </w:tcPr>
          <w:p w:rsidR="006D24C7" w:rsidRPr="00935CB7" w:rsidRDefault="009E5D80" w:rsidP="00B21191">
            <w:pPr>
              <w:spacing w:line="312" w:lineRule="auto"/>
              <w:jc w:val="both"/>
              <w:rPr>
                <w:rFonts w:eastAsia="@PMingLiU"/>
                <w:color w:val="000000" w:themeColor="text1"/>
              </w:rPr>
            </w:pPr>
            <w:r>
              <w:rPr>
                <w:rFonts w:eastAsia="@PMingLiU"/>
                <w:color w:val="000000" w:themeColor="text1"/>
              </w:rPr>
              <w:t>1</w:t>
            </w:r>
          </w:p>
        </w:tc>
        <w:tc>
          <w:tcPr>
            <w:tcW w:w="7890" w:type="dxa"/>
            <w:tcBorders>
              <w:top w:val="single" w:sz="8" w:space="0" w:color="000000"/>
              <w:left w:val="single" w:sz="8" w:space="0" w:color="000000"/>
              <w:bottom w:val="single" w:sz="8" w:space="0" w:color="000000"/>
              <w:right w:val="single" w:sz="8" w:space="0" w:color="000000"/>
            </w:tcBorders>
          </w:tcPr>
          <w:p w:rsidR="006D24C7" w:rsidRPr="00935CB7" w:rsidRDefault="006D24C7" w:rsidP="00B21191">
            <w:pPr>
              <w:spacing w:line="312" w:lineRule="auto"/>
              <w:jc w:val="both"/>
              <w:rPr>
                <w:rFonts w:eastAsia="@PMingLiU"/>
                <w:color w:val="000000" w:themeColor="text1"/>
              </w:rPr>
            </w:pPr>
            <w:r w:rsidRPr="00935CB7">
              <w:rPr>
                <w:rFonts w:eastAsia="@PMingLiU" w:hint="eastAsia"/>
                <w:color w:val="000000" w:themeColor="text1"/>
              </w:rPr>
              <w:t xml:space="preserve">Ingreso </w:t>
            </w:r>
            <w:r w:rsidRPr="00935CB7">
              <w:rPr>
                <w:rFonts w:eastAsia="@PMingLiU"/>
                <w:color w:val="000000" w:themeColor="text1"/>
              </w:rPr>
              <w:t>l</w:t>
            </w:r>
            <w:r w:rsidRPr="00935CB7">
              <w:rPr>
                <w:rFonts w:eastAsia="@PMingLiU" w:hint="eastAsia"/>
                <w:color w:val="000000" w:themeColor="text1"/>
              </w:rPr>
              <w:t>ibre</w:t>
            </w:r>
          </w:p>
        </w:tc>
      </w:tr>
      <w:tr w:rsidR="009E5D80" w:rsidRPr="00935CB7" w:rsidTr="00B21191">
        <w:trPr>
          <w:trHeight w:val="227"/>
        </w:trPr>
        <w:tc>
          <w:tcPr>
            <w:tcW w:w="1134" w:type="dxa"/>
            <w:tcBorders>
              <w:top w:val="single" w:sz="8" w:space="0" w:color="000000"/>
              <w:left w:val="single" w:sz="8" w:space="0" w:color="000000"/>
              <w:bottom w:val="single" w:sz="8" w:space="0" w:color="000000"/>
              <w:right w:val="single" w:sz="8" w:space="0" w:color="000000"/>
            </w:tcBorders>
          </w:tcPr>
          <w:p w:rsidR="009E5D80" w:rsidRPr="00935CB7" w:rsidRDefault="009E5D80" w:rsidP="00B21191">
            <w:pPr>
              <w:spacing w:line="312" w:lineRule="auto"/>
              <w:jc w:val="both"/>
              <w:rPr>
                <w:rFonts w:eastAsia="@PMingLiU"/>
                <w:color w:val="000000" w:themeColor="text1"/>
              </w:rPr>
            </w:pPr>
            <w:r>
              <w:rPr>
                <w:rFonts w:eastAsia="@PMingLiU"/>
                <w:color w:val="000000" w:themeColor="text1"/>
              </w:rPr>
              <w:t>2</w:t>
            </w:r>
          </w:p>
        </w:tc>
        <w:tc>
          <w:tcPr>
            <w:tcW w:w="7890" w:type="dxa"/>
            <w:tcBorders>
              <w:top w:val="single" w:sz="8" w:space="0" w:color="000000"/>
              <w:left w:val="single" w:sz="8" w:space="0" w:color="000000"/>
              <w:bottom w:val="single" w:sz="8" w:space="0" w:color="000000"/>
              <w:right w:val="single" w:sz="8" w:space="0" w:color="000000"/>
            </w:tcBorders>
          </w:tcPr>
          <w:p w:rsidR="009E5D80" w:rsidRPr="00935CB7" w:rsidRDefault="009E5D80" w:rsidP="00B21191">
            <w:pPr>
              <w:spacing w:line="312" w:lineRule="auto"/>
              <w:jc w:val="both"/>
              <w:rPr>
                <w:rFonts w:eastAsia="@PMingLiU"/>
                <w:color w:val="000000" w:themeColor="text1"/>
              </w:rPr>
            </w:pPr>
            <w:r>
              <w:rPr>
                <w:rFonts w:eastAsia="@PMingLiU"/>
                <w:color w:val="000000" w:themeColor="text1"/>
              </w:rPr>
              <w:t>Reserva Personas con discapacidad</w:t>
            </w:r>
          </w:p>
        </w:tc>
      </w:tr>
      <w:tr w:rsidR="009E5D80" w:rsidRPr="00935CB7" w:rsidTr="00B21191">
        <w:trPr>
          <w:trHeight w:val="227"/>
        </w:trPr>
        <w:tc>
          <w:tcPr>
            <w:tcW w:w="1134" w:type="dxa"/>
            <w:tcBorders>
              <w:top w:val="single" w:sz="8" w:space="0" w:color="000000"/>
              <w:left w:val="single" w:sz="8" w:space="0" w:color="000000"/>
              <w:bottom w:val="single" w:sz="8" w:space="0" w:color="000000"/>
              <w:right w:val="single" w:sz="8" w:space="0" w:color="000000"/>
            </w:tcBorders>
          </w:tcPr>
          <w:p w:rsidR="009E5D80" w:rsidRPr="00240E71" w:rsidRDefault="009E5D80" w:rsidP="00B21191">
            <w:pPr>
              <w:spacing w:line="312" w:lineRule="auto"/>
              <w:jc w:val="both"/>
              <w:rPr>
                <w:rFonts w:eastAsia="@PMingLiU"/>
                <w:color w:val="000000" w:themeColor="text1"/>
              </w:rPr>
            </w:pPr>
            <w:r w:rsidRPr="00240E71">
              <w:rPr>
                <w:rFonts w:eastAsia="@PMingLiU"/>
                <w:color w:val="000000" w:themeColor="text1"/>
              </w:rPr>
              <w:t>3</w:t>
            </w:r>
          </w:p>
        </w:tc>
        <w:tc>
          <w:tcPr>
            <w:tcW w:w="7890" w:type="dxa"/>
            <w:tcBorders>
              <w:top w:val="single" w:sz="8" w:space="0" w:color="000000"/>
              <w:left w:val="single" w:sz="8" w:space="0" w:color="000000"/>
              <w:bottom w:val="single" w:sz="8" w:space="0" w:color="000000"/>
              <w:right w:val="single" w:sz="8" w:space="0" w:color="000000"/>
            </w:tcBorders>
          </w:tcPr>
          <w:p w:rsidR="009E5D80" w:rsidRPr="00240E71" w:rsidRDefault="009E5D80" w:rsidP="00B21191">
            <w:pPr>
              <w:spacing w:line="312" w:lineRule="auto"/>
              <w:jc w:val="both"/>
              <w:rPr>
                <w:rFonts w:eastAsia="@PMingLiU"/>
                <w:color w:val="000000" w:themeColor="text1"/>
              </w:rPr>
            </w:pPr>
            <w:r w:rsidRPr="00240E71">
              <w:rPr>
                <w:rFonts w:eastAsia="@PMingLiU"/>
                <w:color w:val="000000" w:themeColor="text1"/>
              </w:rPr>
              <w:t>Adquisición de nuevas especialidades</w:t>
            </w:r>
          </w:p>
        </w:tc>
      </w:tr>
    </w:tbl>
    <w:p w:rsidR="00327A5F" w:rsidRPr="00935CB7" w:rsidRDefault="00327A5F" w:rsidP="00BD07CC">
      <w:pPr>
        <w:spacing w:line="312" w:lineRule="auto"/>
        <w:ind w:firstLine="720"/>
        <w:jc w:val="both"/>
        <w:rPr>
          <w:rFonts w:eastAsia="@PMingLiU"/>
          <w:color w:val="000000" w:themeColor="text1"/>
        </w:rPr>
      </w:pPr>
    </w:p>
    <w:p w:rsidR="00743807" w:rsidRPr="00935CB7" w:rsidRDefault="00743807" w:rsidP="00BD07CC">
      <w:pPr>
        <w:spacing w:line="312" w:lineRule="auto"/>
        <w:ind w:firstLine="720"/>
        <w:jc w:val="both"/>
        <w:rPr>
          <w:rFonts w:eastAsia="@PMingLiU"/>
          <w:color w:val="000000" w:themeColor="text1"/>
        </w:rPr>
      </w:pPr>
      <w:r w:rsidRPr="00935CB7">
        <w:rPr>
          <w:rFonts w:eastAsia="@PMingLiU"/>
          <w:color w:val="000000" w:themeColor="text1"/>
        </w:rPr>
        <w:t>Provincia de examen: en el recuadro número 20 de la solicitud los aspirantes harán constar, cualquier</w:t>
      </w:r>
      <w:r w:rsidR="005B3D46">
        <w:rPr>
          <w:rFonts w:eastAsia="@PMingLiU"/>
          <w:color w:val="000000" w:themeColor="text1"/>
        </w:rPr>
        <w:t>a</w:t>
      </w:r>
      <w:r w:rsidRPr="00935CB7">
        <w:rPr>
          <w:rFonts w:eastAsia="@PMingLiU"/>
          <w:color w:val="000000" w:themeColor="text1"/>
        </w:rPr>
        <w:t xml:space="preserve"> que sea el procedimiento por el que participen, una de las dos Ciudades: Ceuta o Melilla, en las que se celebrarán los procedimientos selectivos de la especialidad a la que aspiran, de acuerdo con la distribución territorial de plazas recogida en el apartado 1.1 de la presente convocatoria.</w:t>
      </w:r>
    </w:p>
    <w:p w:rsidR="00BD07CC" w:rsidRPr="005502F6" w:rsidRDefault="006D24C7" w:rsidP="00BD07CC">
      <w:pPr>
        <w:spacing w:line="312" w:lineRule="auto"/>
        <w:ind w:firstLine="720"/>
        <w:jc w:val="both"/>
        <w:rPr>
          <w:rFonts w:eastAsia="@PMingLiU"/>
          <w:color w:val="000000" w:themeColor="text1"/>
        </w:rPr>
      </w:pPr>
      <w:r w:rsidRPr="00935CB7">
        <w:rPr>
          <w:rFonts w:eastAsia="@PMingLiU"/>
          <w:color w:val="000000" w:themeColor="text1"/>
        </w:rPr>
        <w:t>Grado de d</w:t>
      </w:r>
      <w:r w:rsidR="00BD07CC" w:rsidRPr="00935CB7">
        <w:rPr>
          <w:rFonts w:eastAsia="@PMingLiU"/>
          <w:color w:val="000000" w:themeColor="text1"/>
        </w:rPr>
        <w:t>iscapacidad: Aquellos as</w:t>
      </w:r>
      <w:r w:rsidR="00FC2D94" w:rsidRPr="00935CB7">
        <w:rPr>
          <w:rFonts w:eastAsia="@PMingLiU"/>
          <w:color w:val="000000" w:themeColor="text1"/>
        </w:rPr>
        <w:t>p</w:t>
      </w:r>
      <w:r w:rsidR="00BD07CC" w:rsidRPr="00935CB7">
        <w:rPr>
          <w:rFonts w:eastAsia="@PMingLiU"/>
          <w:color w:val="000000" w:themeColor="text1"/>
        </w:rPr>
        <w:t>irantes con discapacidad que deseen acog</w:t>
      </w:r>
      <w:r w:rsidR="00FC2D94" w:rsidRPr="00935CB7">
        <w:rPr>
          <w:rFonts w:eastAsia="@PMingLiU"/>
          <w:color w:val="000000" w:themeColor="text1"/>
        </w:rPr>
        <w:t>erse</w:t>
      </w:r>
      <w:r w:rsidR="00BD07CC" w:rsidRPr="00935CB7">
        <w:rPr>
          <w:rFonts w:eastAsia="@PMingLiU"/>
          <w:color w:val="000000" w:themeColor="text1"/>
        </w:rPr>
        <w:t xml:space="preserve"> </w:t>
      </w:r>
      <w:r w:rsidR="005502F6">
        <w:rPr>
          <w:rFonts w:eastAsia="@PMingLiU"/>
          <w:color w:val="000000" w:themeColor="text1"/>
        </w:rPr>
        <w:t>a lo previsto en el apartado 2.2</w:t>
      </w:r>
      <w:r w:rsidR="00B43E50" w:rsidRPr="00935CB7">
        <w:rPr>
          <w:rFonts w:eastAsia="@PMingLiU"/>
          <w:color w:val="000000" w:themeColor="text1"/>
        </w:rPr>
        <w:t>.</w:t>
      </w:r>
      <w:r w:rsidR="008D4590" w:rsidRPr="00935CB7">
        <w:rPr>
          <w:rFonts w:eastAsia="@PMingLiU"/>
          <w:color w:val="000000" w:themeColor="text1"/>
        </w:rPr>
        <w:t>7</w:t>
      </w:r>
      <w:r w:rsidR="00BD07CC" w:rsidRPr="00935CB7">
        <w:rPr>
          <w:rFonts w:eastAsia="@PMingLiU"/>
          <w:color w:val="000000" w:themeColor="text1"/>
        </w:rPr>
        <w:t xml:space="preserve"> de la presente con</w:t>
      </w:r>
      <w:r w:rsidR="00FC2D94" w:rsidRPr="00935CB7">
        <w:rPr>
          <w:rFonts w:eastAsia="@PMingLiU"/>
          <w:color w:val="000000" w:themeColor="text1"/>
        </w:rPr>
        <w:t>voca</w:t>
      </w:r>
      <w:r w:rsidR="00BD07CC" w:rsidRPr="00935CB7">
        <w:rPr>
          <w:rFonts w:eastAsia="@PMingLiU"/>
          <w:color w:val="000000" w:themeColor="text1"/>
        </w:rPr>
        <w:t xml:space="preserve">toria, </w:t>
      </w:r>
      <w:r w:rsidR="00BD07CC" w:rsidRPr="005502F6">
        <w:rPr>
          <w:rFonts w:eastAsia="@PMingLiU"/>
          <w:color w:val="000000" w:themeColor="text1"/>
        </w:rPr>
        <w:t>deberán</w:t>
      </w:r>
      <w:r w:rsidR="00FC2D94" w:rsidRPr="005502F6">
        <w:rPr>
          <w:rFonts w:eastAsia="@PMingLiU"/>
          <w:color w:val="000000" w:themeColor="text1"/>
        </w:rPr>
        <w:t xml:space="preserve"> </w:t>
      </w:r>
      <w:r w:rsidR="005502F6" w:rsidRPr="005502F6">
        <w:rPr>
          <w:rFonts w:eastAsia="@PMingLiU"/>
          <w:color w:val="000000" w:themeColor="text1"/>
        </w:rPr>
        <w:t>indicar en el recuadro</w:t>
      </w:r>
      <w:r w:rsidR="00BD07CC" w:rsidRPr="005502F6">
        <w:rPr>
          <w:rFonts w:eastAsia="@PMingLiU"/>
          <w:color w:val="000000" w:themeColor="text1"/>
        </w:rPr>
        <w:t xml:space="preserve"> número 21 de la solicitud el po</w:t>
      </w:r>
      <w:r w:rsidR="00FC2D94" w:rsidRPr="005502F6">
        <w:rPr>
          <w:rFonts w:eastAsia="@PMingLiU"/>
          <w:color w:val="000000" w:themeColor="text1"/>
        </w:rPr>
        <w:t>r</w:t>
      </w:r>
      <w:r w:rsidR="00BD07CC" w:rsidRPr="005502F6">
        <w:rPr>
          <w:rFonts w:eastAsia="@PMingLiU"/>
          <w:color w:val="000000" w:themeColor="text1"/>
        </w:rPr>
        <w:t>centaje del grado de discapa</w:t>
      </w:r>
      <w:r w:rsidR="00FC2D94" w:rsidRPr="005502F6">
        <w:rPr>
          <w:rFonts w:eastAsia="@PMingLiU"/>
          <w:color w:val="000000" w:themeColor="text1"/>
        </w:rPr>
        <w:t>cidad</w:t>
      </w:r>
      <w:r w:rsidR="00BD07CC" w:rsidRPr="005502F6">
        <w:rPr>
          <w:rFonts w:eastAsia="@PMingLiU"/>
          <w:color w:val="000000" w:themeColor="text1"/>
        </w:rPr>
        <w:t xml:space="preserve"> que padecen,</w:t>
      </w:r>
      <w:r w:rsidR="00FC2D94" w:rsidRPr="005502F6">
        <w:rPr>
          <w:rFonts w:eastAsia="@PMingLiU"/>
          <w:color w:val="000000" w:themeColor="text1"/>
        </w:rPr>
        <w:t xml:space="preserve"> </w:t>
      </w:r>
      <w:r w:rsidR="00BD07CC" w:rsidRPr="005502F6">
        <w:rPr>
          <w:rFonts w:eastAsia="@PMingLiU"/>
          <w:color w:val="000000" w:themeColor="text1"/>
        </w:rPr>
        <w:t>y cumplimentar el recuadro número 22 de la instancia con el valor “General”. Los aspirantes con discapacidad podr</w:t>
      </w:r>
      <w:r w:rsidR="00FC2D94" w:rsidRPr="005502F6">
        <w:rPr>
          <w:rFonts w:eastAsia="@PMingLiU"/>
          <w:color w:val="000000" w:themeColor="text1"/>
        </w:rPr>
        <w:t>án solicitar, expresándolo en el recuadro número 23, las posibles adaptaciones de tiempo y medios para la realización de los ejercicios en que esta adaptación sea necesaria.</w:t>
      </w:r>
    </w:p>
    <w:p w:rsidR="00180265" w:rsidRPr="00935CB7" w:rsidRDefault="00C5625A" w:rsidP="00BD07CC">
      <w:pPr>
        <w:spacing w:line="312" w:lineRule="auto"/>
        <w:ind w:firstLine="720"/>
        <w:jc w:val="both"/>
        <w:rPr>
          <w:rFonts w:eastAsia="@PMingLiU"/>
          <w:color w:val="000000" w:themeColor="text1"/>
        </w:rPr>
      </w:pPr>
      <w:r w:rsidRPr="00935CB7">
        <w:rPr>
          <w:rFonts w:eastAsia="@PMingLiU"/>
          <w:color w:val="000000" w:themeColor="text1"/>
        </w:rPr>
        <w:t>Títulos académicos oficiales: En el recuadro número 24 de la solicitud los aspirantes deberán seleccionar el  título académic</w:t>
      </w:r>
      <w:r w:rsidR="008E270B">
        <w:rPr>
          <w:rFonts w:eastAsia="@PMingLiU"/>
          <w:color w:val="000000" w:themeColor="text1"/>
        </w:rPr>
        <w:t>o</w:t>
      </w:r>
      <w:r w:rsidRPr="00935CB7">
        <w:rPr>
          <w:rFonts w:eastAsia="@PMingLiU"/>
          <w:color w:val="000000" w:themeColor="text1"/>
        </w:rPr>
        <w:t xml:space="preserve"> que aleguen para ingreso al cuerpo al que optan.  De no figurar </w:t>
      </w:r>
      <w:r w:rsidR="00180265" w:rsidRPr="00935CB7">
        <w:rPr>
          <w:rFonts w:eastAsia="@PMingLiU"/>
          <w:color w:val="000000" w:themeColor="text1"/>
        </w:rPr>
        <w:t>la</w:t>
      </w:r>
      <w:r w:rsidRPr="00935CB7">
        <w:rPr>
          <w:rFonts w:eastAsia="@PMingLiU"/>
          <w:color w:val="000000" w:themeColor="text1"/>
        </w:rPr>
        <w:t xml:space="preserve"> titulación en la lista desplegable se deberá </w:t>
      </w:r>
      <w:r w:rsidR="00180265" w:rsidRPr="00935CB7">
        <w:rPr>
          <w:rFonts w:eastAsia="@PMingLiU"/>
          <w:color w:val="000000" w:themeColor="text1"/>
        </w:rPr>
        <w:t xml:space="preserve"> en el recuadro habilitado al efecto, “Añadir otro título”, </w:t>
      </w:r>
      <w:r w:rsidRPr="00935CB7">
        <w:rPr>
          <w:rFonts w:eastAsia="@PMingLiU"/>
          <w:color w:val="000000" w:themeColor="text1"/>
        </w:rPr>
        <w:t xml:space="preserve">consignar el literal de la </w:t>
      </w:r>
      <w:r w:rsidR="00180265" w:rsidRPr="00935CB7">
        <w:rPr>
          <w:rFonts w:eastAsia="@PMingLiU"/>
          <w:color w:val="000000" w:themeColor="text1"/>
        </w:rPr>
        <w:t>titulación alegada</w:t>
      </w:r>
      <w:r w:rsidR="008B207D">
        <w:rPr>
          <w:rFonts w:eastAsia="@PMingLiU"/>
          <w:color w:val="000000" w:themeColor="text1"/>
        </w:rPr>
        <w:t>.</w:t>
      </w:r>
    </w:p>
    <w:p w:rsidR="00743807" w:rsidRPr="00935CB7" w:rsidRDefault="00743807" w:rsidP="00743807">
      <w:pPr>
        <w:spacing w:line="312" w:lineRule="auto"/>
        <w:ind w:firstLine="720"/>
        <w:jc w:val="both"/>
        <w:rPr>
          <w:rFonts w:eastAsia="@PMingLiU"/>
          <w:color w:val="000000" w:themeColor="text1"/>
        </w:rPr>
      </w:pPr>
      <w:r w:rsidRPr="00935CB7">
        <w:rPr>
          <w:rFonts w:eastAsia="@PMingLiU" w:hint="eastAsia"/>
          <w:color w:val="000000" w:themeColor="text1"/>
        </w:rPr>
        <w:t>Los</w:t>
      </w:r>
      <w:r w:rsidRPr="00935CB7">
        <w:rPr>
          <w:rFonts w:eastAsia="@PMingLiU"/>
          <w:color w:val="000000" w:themeColor="text1"/>
        </w:rPr>
        <w:t xml:space="preserve"> </w:t>
      </w:r>
      <w:r w:rsidRPr="00935CB7">
        <w:rPr>
          <w:rFonts w:eastAsia="@PMingLiU" w:hint="eastAsia"/>
          <w:color w:val="000000" w:themeColor="text1"/>
        </w:rPr>
        <w:t>aspirantes que no posean la nacionalidad española deberán</w:t>
      </w:r>
      <w:r w:rsidR="00CA4D76" w:rsidRPr="00935CB7">
        <w:rPr>
          <w:rFonts w:eastAsia="@PMingLiU"/>
          <w:color w:val="000000" w:themeColor="text1"/>
        </w:rPr>
        <w:t xml:space="preserve"> </w:t>
      </w:r>
      <w:r w:rsidR="005B3D46">
        <w:rPr>
          <w:rFonts w:eastAsia="@PMingLiU"/>
          <w:color w:val="000000" w:themeColor="text1"/>
        </w:rPr>
        <w:t xml:space="preserve">indicar </w:t>
      </w:r>
      <w:r w:rsidR="00CA4D76" w:rsidRPr="00935CB7">
        <w:rPr>
          <w:rFonts w:eastAsia="@PMingLiU"/>
          <w:color w:val="000000" w:themeColor="text1"/>
        </w:rPr>
        <w:t>e</w:t>
      </w:r>
      <w:r w:rsidR="00B43E50" w:rsidRPr="00935CB7">
        <w:rPr>
          <w:rFonts w:eastAsia="@PMingLiU" w:hint="eastAsia"/>
          <w:color w:val="000000" w:themeColor="text1"/>
        </w:rPr>
        <w:t>n el recuadro número 25</w:t>
      </w:r>
      <w:r w:rsidR="00B43E50" w:rsidRPr="00935CB7">
        <w:rPr>
          <w:rFonts w:eastAsia="@PMingLiU"/>
          <w:color w:val="000000" w:themeColor="text1"/>
        </w:rPr>
        <w:t>,</w:t>
      </w:r>
      <w:r w:rsidR="00B43E50" w:rsidRPr="00935CB7">
        <w:rPr>
          <w:rFonts w:eastAsia="@PMingLiU" w:hint="eastAsia"/>
          <w:color w:val="000000" w:themeColor="text1"/>
        </w:rPr>
        <w:t xml:space="preserve"> letra </w:t>
      </w:r>
      <w:r w:rsidR="00B43E50" w:rsidRPr="00935CB7">
        <w:rPr>
          <w:rFonts w:eastAsia="@PMingLiU"/>
          <w:color w:val="000000" w:themeColor="text1"/>
        </w:rPr>
        <w:t>A</w:t>
      </w:r>
      <w:r w:rsidR="00B43E50" w:rsidRPr="00935CB7">
        <w:rPr>
          <w:rFonts w:eastAsia="@PMingLiU" w:hint="eastAsia"/>
          <w:color w:val="000000" w:themeColor="text1"/>
        </w:rPr>
        <w:t>) de la instancia</w:t>
      </w:r>
      <w:r w:rsidRPr="00935CB7">
        <w:rPr>
          <w:rFonts w:eastAsia="@PMingLiU"/>
          <w:color w:val="000000" w:themeColor="text1"/>
        </w:rPr>
        <w:t xml:space="preserve"> </w:t>
      </w:r>
      <w:r w:rsidR="005B3D46">
        <w:rPr>
          <w:rFonts w:eastAsia="@PMingLiU" w:hint="eastAsia"/>
          <w:color w:val="000000" w:themeColor="text1"/>
        </w:rPr>
        <w:t>si</w:t>
      </w:r>
      <w:r w:rsidR="005B3D46">
        <w:rPr>
          <w:rFonts w:eastAsia="@PMingLiU"/>
          <w:color w:val="000000" w:themeColor="text1"/>
        </w:rPr>
        <w:t xml:space="preserve"> </w:t>
      </w:r>
      <w:r w:rsidRPr="00935CB7">
        <w:rPr>
          <w:rFonts w:eastAsia="@PMingLiU" w:hint="eastAsia"/>
          <w:color w:val="000000" w:themeColor="text1"/>
        </w:rPr>
        <w:t xml:space="preserve">están </w:t>
      </w:r>
      <w:r w:rsidRPr="00935CB7">
        <w:rPr>
          <w:rFonts w:eastAsia="@PMingLiU"/>
          <w:color w:val="000000" w:themeColor="text1"/>
        </w:rPr>
        <w:t>‘</w:t>
      </w:r>
      <w:r w:rsidRPr="00935CB7">
        <w:rPr>
          <w:rFonts w:eastAsia="@PMingLiU" w:hint="eastAsia"/>
          <w:color w:val="000000" w:themeColor="text1"/>
        </w:rPr>
        <w:t>exentos</w:t>
      </w:r>
      <w:r w:rsidRPr="00935CB7">
        <w:rPr>
          <w:rFonts w:eastAsia="@PMingLiU"/>
          <w:color w:val="000000" w:themeColor="text1"/>
        </w:rPr>
        <w:t>’</w:t>
      </w:r>
      <w:r w:rsidRPr="00935CB7">
        <w:rPr>
          <w:rFonts w:eastAsia="@PMingLiU" w:hint="eastAsia"/>
          <w:color w:val="000000" w:themeColor="text1"/>
        </w:rPr>
        <w:t xml:space="preserve"> o </w:t>
      </w:r>
      <w:r w:rsidRPr="00935CB7">
        <w:rPr>
          <w:rFonts w:eastAsia="@PMingLiU"/>
          <w:color w:val="000000" w:themeColor="text1"/>
        </w:rPr>
        <w:t>‘</w:t>
      </w:r>
      <w:r w:rsidRPr="00935CB7">
        <w:rPr>
          <w:rFonts w:eastAsia="@PMingLiU" w:hint="eastAsia"/>
          <w:color w:val="000000" w:themeColor="text1"/>
        </w:rPr>
        <w:t>no exentos</w:t>
      </w:r>
      <w:r w:rsidRPr="00935CB7">
        <w:rPr>
          <w:rFonts w:eastAsia="@PMingLiU"/>
          <w:color w:val="000000" w:themeColor="text1"/>
        </w:rPr>
        <w:t>’</w:t>
      </w:r>
      <w:r w:rsidRPr="00935CB7">
        <w:rPr>
          <w:rFonts w:eastAsia="@PMingLiU" w:hint="eastAsia"/>
          <w:color w:val="000000" w:themeColor="text1"/>
        </w:rPr>
        <w:t xml:space="preserve"> de la realización de la prueba previa de acreditación del conocimiento del idioma castellano </w:t>
      </w:r>
      <w:r w:rsidR="005B3D46" w:rsidRPr="00935CB7">
        <w:rPr>
          <w:rFonts w:eastAsia="@PMingLiU" w:hint="eastAsia"/>
          <w:color w:val="000000" w:themeColor="text1"/>
        </w:rPr>
        <w:t xml:space="preserve">de </w:t>
      </w:r>
      <w:r w:rsidR="005B3D46" w:rsidRPr="00935CB7">
        <w:rPr>
          <w:rFonts w:eastAsia="@PMingLiU"/>
          <w:color w:val="000000" w:themeColor="text1"/>
        </w:rPr>
        <w:t xml:space="preserve">acuerdo </w:t>
      </w:r>
      <w:r w:rsidR="005B3D46" w:rsidRPr="00935CB7">
        <w:rPr>
          <w:rFonts w:eastAsia="@PMingLiU" w:hint="eastAsia"/>
          <w:color w:val="000000" w:themeColor="text1"/>
        </w:rPr>
        <w:t xml:space="preserve">con lo dispuesto en el apartado </w:t>
      </w:r>
      <w:r w:rsidR="005B3D46" w:rsidRPr="00935CB7">
        <w:rPr>
          <w:rFonts w:eastAsia="@PMingLiU"/>
          <w:color w:val="000000" w:themeColor="text1"/>
        </w:rPr>
        <w:t>6</w:t>
      </w:r>
      <w:r w:rsidR="005B3D46" w:rsidRPr="00935CB7">
        <w:rPr>
          <w:rFonts w:eastAsia="@PMingLiU" w:hint="eastAsia"/>
          <w:color w:val="000000" w:themeColor="text1"/>
        </w:rPr>
        <w:t xml:space="preserve">.1 de la presente </w:t>
      </w:r>
      <w:r w:rsidR="005B3D46" w:rsidRPr="00935CB7">
        <w:rPr>
          <w:rFonts w:eastAsia="@PMingLiU"/>
          <w:color w:val="000000" w:themeColor="text1"/>
        </w:rPr>
        <w:t>convocatoria</w:t>
      </w:r>
      <w:r w:rsidRPr="00935CB7">
        <w:rPr>
          <w:rFonts w:eastAsia="@PMingLiU" w:hint="eastAsia"/>
          <w:color w:val="000000" w:themeColor="text1"/>
        </w:rPr>
        <w:t>.</w:t>
      </w:r>
    </w:p>
    <w:p w:rsidR="00743807" w:rsidRPr="00935CB7" w:rsidRDefault="006D24C7" w:rsidP="00743807">
      <w:pPr>
        <w:spacing w:line="312" w:lineRule="auto"/>
        <w:ind w:firstLine="720"/>
        <w:jc w:val="both"/>
        <w:rPr>
          <w:rFonts w:eastAsia="@PMingLiU"/>
          <w:color w:val="000000" w:themeColor="text1"/>
        </w:rPr>
      </w:pPr>
      <w:r w:rsidRPr="00935CB7">
        <w:rPr>
          <w:rFonts w:eastAsia="@PMingLiU"/>
          <w:color w:val="000000" w:themeColor="text1"/>
        </w:rPr>
        <w:t>Por otra parte, aquellos aspirantes que presten su consentimiento para que, en su nombre, por parte de la Administración se consulte el</w:t>
      </w:r>
      <w:r w:rsidR="00743807" w:rsidRPr="00935CB7">
        <w:rPr>
          <w:color w:val="000000" w:themeColor="text1"/>
        </w:rPr>
        <w:t xml:space="preserve"> </w:t>
      </w:r>
      <w:r w:rsidR="00743807" w:rsidRPr="00935CB7">
        <w:rPr>
          <w:rFonts w:eastAsia="@PMingLiU"/>
          <w:color w:val="000000" w:themeColor="text1"/>
        </w:rPr>
        <w:t>Registro Central de Delincuentes Sexuales</w:t>
      </w:r>
      <w:r w:rsidRPr="00935CB7">
        <w:rPr>
          <w:rFonts w:eastAsia="@PMingLiU"/>
          <w:color w:val="000000" w:themeColor="text1"/>
        </w:rPr>
        <w:t>, deberán hacerlo constar en el recuadro 25, letra B, expresando “autorizo la consulta”</w:t>
      </w:r>
      <w:r w:rsidR="00743807" w:rsidRPr="00935CB7">
        <w:rPr>
          <w:rFonts w:eastAsia="@PMingLiU"/>
          <w:color w:val="000000" w:themeColor="text1"/>
        </w:rPr>
        <w:t>. Si no se presta este consentimiento el aspirante deberá, en el supuesto de superar el procedimiento selectivo, presentar en el plazo que se indica en el apartado 1</w:t>
      </w:r>
      <w:r w:rsidR="008B4DCC" w:rsidRPr="00935CB7">
        <w:rPr>
          <w:rFonts w:eastAsia="@PMingLiU"/>
          <w:color w:val="000000" w:themeColor="text1"/>
        </w:rPr>
        <w:t>2</w:t>
      </w:r>
      <w:r w:rsidR="00743807" w:rsidRPr="00935CB7">
        <w:rPr>
          <w:rFonts w:eastAsia="@PMingLiU"/>
          <w:color w:val="000000" w:themeColor="text1"/>
        </w:rPr>
        <w:t>.2 de esta convocatoria, el certificado negativo del Registro Central de Delincuentes Sexuales del Ministerio de Justicia.</w:t>
      </w:r>
    </w:p>
    <w:p w:rsidR="006D24C7" w:rsidRDefault="00743807" w:rsidP="00743807">
      <w:pPr>
        <w:spacing w:line="312" w:lineRule="auto"/>
        <w:ind w:firstLine="720"/>
        <w:jc w:val="both"/>
        <w:rPr>
          <w:rFonts w:eastAsia="@PMingLiU"/>
          <w:color w:val="000000" w:themeColor="text1"/>
        </w:rPr>
      </w:pPr>
      <w:r w:rsidRPr="00935CB7">
        <w:rPr>
          <w:rFonts w:eastAsia="@PMingLiU"/>
          <w:color w:val="000000" w:themeColor="text1"/>
        </w:rPr>
        <w:t>Reducción/exención de tasas: Aquellos aspirantes que, de acuerdo con lo dispuesto en el apartado 3.2.3 de la presente convocatoria</w:t>
      </w:r>
      <w:r w:rsidR="008B207D">
        <w:rPr>
          <w:rFonts w:eastAsia="@PMingLiU"/>
          <w:color w:val="000000" w:themeColor="text1"/>
        </w:rPr>
        <w:t>,</w:t>
      </w:r>
      <w:r w:rsidRPr="00935CB7">
        <w:rPr>
          <w:rFonts w:eastAsia="@PMingLiU"/>
          <w:color w:val="000000" w:themeColor="text1"/>
        </w:rPr>
        <w:t xml:space="preserve"> se encontrasen en alguno de los supuestos que pueden motivar la reducción o exención en el abono de la tasa por derechos de examen,</w:t>
      </w:r>
      <w:r w:rsidR="006D24C7" w:rsidRPr="00935CB7">
        <w:rPr>
          <w:rFonts w:eastAsia="@PMingLiU"/>
          <w:color w:val="000000" w:themeColor="text1"/>
        </w:rPr>
        <w:t xml:space="preserve"> deberán en el recuadro correspondiente a los datos bancarios indicar la “ Causa reducción/exención tasa”</w:t>
      </w:r>
    </w:p>
    <w:p w:rsidR="005502F6" w:rsidRPr="00935CB7" w:rsidRDefault="005502F6" w:rsidP="00743807">
      <w:pPr>
        <w:spacing w:line="312" w:lineRule="auto"/>
        <w:ind w:firstLine="720"/>
        <w:jc w:val="both"/>
        <w:rPr>
          <w:rFonts w:eastAsia="@PMingLiU"/>
          <w:color w:val="000000" w:themeColor="text1"/>
        </w:rPr>
      </w:pPr>
    </w:p>
    <w:p w:rsidR="00561649" w:rsidRPr="005502F6" w:rsidRDefault="00561649" w:rsidP="005502F6">
      <w:pPr>
        <w:pStyle w:val="Prrafodelista"/>
        <w:numPr>
          <w:ilvl w:val="1"/>
          <w:numId w:val="28"/>
        </w:numPr>
        <w:spacing w:line="312" w:lineRule="auto"/>
        <w:jc w:val="both"/>
        <w:rPr>
          <w:rFonts w:eastAsia="@PMingLiU"/>
          <w:color w:val="000000" w:themeColor="text1"/>
        </w:rPr>
      </w:pPr>
      <w:r w:rsidRPr="005502F6">
        <w:rPr>
          <w:rFonts w:eastAsia="@PMingLiU"/>
          <w:color w:val="000000" w:themeColor="text1"/>
        </w:rPr>
        <w:t>Documentación que deben presentar los aspirantes que no tengan la nacionalidad española:</w:t>
      </w:r>
    </w:p>
    <w:p w:rsidR="00982EEC" w:rsidRPr="00935CB7" w:rsidRDefault="00982EEC"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Los aspirantes </w:t>
      </w:r>
      <w:r w:rsidR="006E6871" w:rsidRPr="00935CB7">
        <w:rPr>
          <w:rFonts w:eastAsia="@PMingLiU"/>
          <w:color w:val="000000" w:themeColor="text1"/>
        </w:rPr>
        <w:t xml:space="preserve">extranjeros </w:t>
      </w:r>
      <w:r w:rsidRPr="00935CB7">
        <w:rPr>
          <w:rFonts w:eastAsia="@PMingLiU"/>
          <w:color w:val="000000" w:themeColor="text1"/>
        </w:rPr>
        <w:t xml:space="preserve">incluidos en </w:t>
      </w:r>
      <w:r w:rsidR="00743807" w:rsidRPr="00935CB7">
        <w:rPr>
          <w:rFonts w:eastAsia="@PMingLiU"/>
          <w:color w:val="000000" w:themeColor="text1"/>
        </w:rPr>
        <w:t>el</w:t>
      </w:r>
      <w:r w:rsidRPr="00935CB7">
        <w:rPr>
          <w:rFonts w:eastAsia="@PMingLiU"/>
          <w:color w:val="000000" w:themeColor="text1"/>
        </w:rPr>
        <w:t xml:space="preserve"> apartado 2.1 a) de esta convocatoria deberán  además acompañar a su solicitud los siguientes documentos:</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xml:space="preserve">a) </w:t>
      </w:r>
      <w:r w:rsidR="006E6871" w:rsidRPr="00935CB7">
        <w:rPr>
          <w:rFonts w:eastAsia="@PMingLiU"/>
          <w:color w:val="000000" w:themeColor="text1"/>
        </w:rPr>
        <w:t>Los</w:t>
      </w:r>
      <w:r w:rsidRPr="00935CB7">
        <w:rPr>
          <w:rFonts w:eastAsia="@PMingLiU"/>
          <w:color w:val="000000" w:themeColor="text1"/>
        </w:rPr>
        <w:t xml:space="preserve"> aspirante</w:t>
      </w:r>
      <w:r w:rsidR="006E6871" w:rsidRPr="00935CB7">
        <w:rPr>
          <w:rFonts w:eastAsia="@PMingLiU"/>
          <w:color w:val="000000" w:themeColor="text1"/>
        </w:rPr>
        <w:t>s</w:t>
      </w:r>
      <w:r w:rsidRPr="00935CB7">
        <w:rPr>
          <w:rFonts w:eastAsia="@PMingLiU"/>
          <w:color w:val="000000" w:themeColor="text1"/>
        </w:rPr>
        <w:t xml:space="preserve"> incluido</w:t>
      </w:r>
      <w:r w:rsidR="008B207D">
        <w:rPr>
          <w:rFonts w:eastAsia="@PMingLiU"/>
          <w:color w:val="000000" w:themeColor="text1"/>
        </w:rPr>
        <w:t>s</w:t>
      </w:r>
      <w:r w:rsidRPr="00935CB7">
        <w:rPr>
          <w:rFonts w:eastAsia="@PMingLiU"/>
          <w:color w:val="000000" w:themeColor="text1"/>
        </w:rPr>
        <w:t xml:space="preserve"> en el primer párrafo del apartado 2.1 a) de esta convocatoria que resida</w:t>
      </w:r>
      <w:r w:rsidR="00975395">
        <w:rPr>
          <w:rFonts w:eastAsia="@PMingLiU"/>
          <w:color w:val="000000" w:themeColor="text1"/>
        </w:rPr>
        <w:t>n</w:t>
      </w:r>
      <w:r w:rsidRPr="00935CB7">
        <w:rPr>
          <w:rFonts w:eastAsia="@PMingLiU"/>
          <w:color w:val="000000" w:themeColor="text1"/>
        </w:rPr>
        <w:t xml:space="preserve"> en España, deberá</w:t>
      </w:r>
      <w:r w:rsidR="008B207D">
        <w:rPr>
          <w:rFonts w:eastAsia="@PMingLiU"/>
          <w:color w:val="000000" w:themeColor="text1"/>
        </w:rPr>
        <w:t>n</w:t>
      </w:r>
      <w:r w:rsidRPr="00935CB7">
        <w:rPr>
          <w:rFonts w:eastAsia="@PMingLiU"/>
          <w:color w:val="000000" w:themeColor="text1"/>
        </w:rPr>
        <w:t xml:space="preserve"> presentar una fotocopia del documento de identidad o pasaporte y de la tarjeta de residente comunitario o, en su caso, de la tarjeta temporal de residente comunitario o de personal trabajador comunitario fronterizo, en vigor.</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xml:space="preserve">b) </w:t>
      </w:r>
      <w:r w:rsidR="006E6871" w:rsidRPr="00935CB7">
        <w:rPr>
          <w:rFonts w:eastAsia="@PMingLiU"/>
          <w:color w:val="000000" w:themeColor="text1"/>
        </w:rPr>
        <w:t>Los</w:t>
      </w:r>
      <w:r w:rsidRPr="00935CB7">
        <w:rPr>
          <w:rFonts w:eastAsia="@PMingLiU"/>
          <w:color w:val="000000" w:themeColor="text1"/>
        </w:rPr>
        <w:t xml:space="preserve"> aspirante</w:t>
      </w:r>
      <w:r w:rsidR="006E6871" w:rsidRPr="00935CB7">
        <w:rPr>
          <w:rFonts w:eastAsia="@PMingLiU"/>
          <w:color w:val="000000" w:themeColor="text1"/>
        </w:rPr>
        <w:t>s</w:t>
      </w:r>
      <w:r w:rsidRPr="00935CB7">
        <w:rPr>
          <w:rFonts w:eastAsia="@PMingLiU"/>
          <w:color w:val="000000" w:themeColor="text1"/>
        </w:rPr>
        <w:t xml:space="preserve"> incluido</w:t>
      </w:r>
      <w:r w:rsidR="008B207D">
        <w:rPr>
          <w:rFonts w:eastAsia="@PMingLiU"/>
          <w:color w:val="000000" w:themeColor="text1"/>
        </w:rPr>
        <w:t>s</w:t>
      </w:r>
      <w:r w:rsidRPr="00935CB7">
        <w:rPr>
          <w:rFonts w:eastAsia="@PMingLiU"/>
          <w:color w:val="000000" w:themeColor="text1"/>
        </w:rPr>
        <w:t xml:space="preserve"> en el segundo párrafo del apartado 2.1 a) de esta convocatoria, deberá</w:t>
      </w:r>
      <w:r w:rsidR="008B207D">
        <w:rPr>
          <w:rFonts w:eastAsia="@PMingLiU"/>
          <w:color w:val="000000" w:themeColor="text1"/>
        </w:rPr>
        <w:t>n</w:t>
      </w:r>
      <w:r w:rsidRPr="00935CB7">
        <w:rPr>
          <w:rFonts w:eastAsia="@PMingLiU"/>
          <w:color w:val="000000" w:themeColor="text1"/>
        </w:rPr>
        <w:t xml:space="preserve"> presentar una  fotocopia del pasaporte o del visado y, en su caso, del justificante de haber solicitado la tarjeta o la exención del visado y de dicha tarjeta. En caso contrario, deberán presentar los documentos expedidos por las autoridades competentes que acrediten el vínculo de parentesco y una declaración jurada o promesa de la persona con la que existe este vínculo de que no está separado por derecho de su cónyuge y, en su caso, de que el personal aspirante vive a sus expensas o está a su cargo.</w:t>
      </w:r>
    </w:p>
    <w:p w:rsidR="00561649" w:rsidRPr="00935CB7" w:rsidRDefault="005D0883" w:rsidP="003D4434">
      <w:pPr>
        <w:spacing w:line="312" w:lineRule="auto"/>
        <w:ind w:firstLine="720"/>
        <w:jc w:val="both"/>
        <w:rPr>
          <w:rFonts w:eastAsia="@PMingLiU"/>
          <w:color w:val="000000" w:themeColor="text1"/>
        </w:rPr>
      </w:pPr>
      <w:r w:rsidRPr="00935CB7">
        <w:rPr>
          <w:rFonts w:eastAsia="@PMingLiU"/>
          <w:color w:val="000000" w:themeColor="text1"/>
        </w:rPr>
        <w:t>c</w:t>
      </w:r>
      <w:r w:rsidR="00561649" w:rsidRPr="00935CB7">
        <w:rPr>
          <w:rFonts w:eastAsia="@PMingLiU"/>
          <w:color w:val="000000" w:themeColor="text1"/>
        </w:rPr>
        <w:t xml:space="preserve">) Los que de conformidad con lo dispuesto en el subapartado 6.1 de la presente </w:t>
      </w:r>
      <w:r w:rsidRPr="00935CB7">
        <w:rPr>
          <w:rFonts w:eastAsia="@PMingLiU"/>
          <w:color w:val="000000" w:themeColor="text1"/>
        </w:rPr>
        <w:t xml:space="preserve">convocatoria </w:t>
      </w:r>
      <w:r w:rsidR="00561649" w:rsidRPr="00935CB7">
        <w:rPr>
          <w:rFonts w:eastAsia="@PMingLiU"/>
          <w:color w:val="000000" w:themeColor="text1"/>
        </w:rPr>
        <w:t>estén exentos de la realización de la prueba previa de acreditación del conocimiento del castellano deberán aportar con su solicitud alguno</w:t>
      </w:r>
      <w:r w:rsidR="00DF590B" w:rsidRPr="00935CB7">
        <w:rPr>
          <w:rFonts w:eastAsia="@PMingLiU"/>
          <w:color w:val="000000" w:themeColor="text1"/>
        </w:rPr>
        <w:t>s</w:t>
      </w:r>
      <w:r w:rsidR="00561649" w:rsidRPr="00935CB7">
        <w:rPr>
          <w:rFonts w:eastAsia="@PMingLiU"/>
          <w:color w:val="000000" w:themeColor="text1"/>
        </w:rPr>
        <w:t xml:space="preserve"> de los títulos o certificados que se indican a continuación: </w:t>
      </w:r>
    </w:p>
    <w:p w:rsidR="00561649" w:rsidRPr="00935CB7" w:rsidRDefault="00561649" w:rsidP="005B427F">
      <w:pPr>
        <w:numPr>
          <w:ilvl w:val="0"/>
          <w:numId w:val="6"/>
        </w:numPr>
        <w:spacing w:line="312" w:lineRule="auto"/>
        <w:jc w:val="both"/>
        <w:rPr>
          <w:rFonts w:eastAsia="@PMingLiU"/>
          <w:color w:val="000000" w:themeColor="text1"/>
        </w:rPr>
      </w:pPr>
      <w:r w:rsidRPr="00935CB7">
        <w:rPr>
          <w:rFonts w:eastAsia="@PMingLiU" w:hint="eastAsia"/>
          <w:color w:val="000000" w:themeColor="text1"/>
        </w:rPr>
        <w:t>Diploma Superior de Español como Lengua Extranjera</w:t>
      </w:r>
      <w:r w:rsidRPr="00935CB7">
        <w:rPr>
          <w:rFonts w:eastAsia="@PMingLiU"/>
          <w:color w:val="000000" w:themeColor="text1"/>
        </w:rPr>
        <w:t>.</w:t>
      </w:r>
    </w:p>
    <w:p w:rsidR="00561649" w:rsidRPr="00935CB7" w:rsidRDefault="00561649" w:rsidP="005B427F">
      <w:pPr>
        <w:numPr>
          <w:ilvl w:val="0"/>
          <w:numId w:val="6"/>
        </w:numPr>
        <w:spacing w:line="312" w:lineRule="auto"/>
        <w:jc w:val="both"/>
        <w:rPr>
          <w:rFonts w:eastAsia="@PMingLiU"/>
          <w:color w:val="000000" w:themeColor="text1"/>
        </w:rPr>
      </w:pPr>
      <w:r w:rsidRPr="00935CB7">
        <w:rPr>
          <w:rFonts w:eastAsia="@PMingLiU" w:hint="eastAsia"/>
          <w:color w:val="000000" w:themeColor="text1"/>
        </w:rPr>
        <w:t>Certificado de</w:t>
      </w:r>
      <w:r w:rsidRPr="00935CB7">
        <w:rPr>
          <w:rFonts w:eastAsia="@PMingLiU"/>
          <w:color w:val="000000" w:themeColor="text1"/>
        </w:rPr>
        <w:t>l nivel avanzado o de</w:t>
      </w:r>
      <w:r w:rsidRPr="00935CB7">
        <w:rPr>
          <w:rFonts w:eastAsia="@PMingLiU" w:hint="eastAsia"/>
          <w:color w:val="000000" w:themeColor="text1"/>
        </w:rPr>
        <w:t xml:space="preserve"> </w:t>
      </w:r>
      <w:r w:rsidRPr="00935CB7">
        <w:rPr>
          <w:rFonts w:eastAsia="@PMingLiU"/>
          <w:color w:val="000000" w:themeColor="text1"/>
        </w:rPr>
        <w:t>a</w:t>
      </w:r>
      <w:r w:rsidRPr="00935CB7">
        <w:rPr>
          <w:rFonts w:eastAsia="@PMingLiU" w:hint="eastAsia"/>
          <w:color w:val="000000" w:themeColor="text1"/>
        </w:rPr>
        <w:t xml:space="preserve">ptitud en Español </w:t>
      </w:r>
      <w:r w:rsidRPr="00935CB7">
        <w:rPr>
          <w:rFonts w:eastAsia="@PMingLiU"/>
          <w:color w:val="000000" w:themeColor="text1"/>
        </w:rPr>
        <w:t xml:space="preserve">o de Español como Lengua Extranjera </w:t>
      </w:r>
      <w:r w:rsidRPr="00935CB7">
        <w:rPr>
          <w:rFonts w:eastAsia="@PMingLiU" w:hint="eastAsia"/>
          <w:color w:val="000000" w:themeColor="text1"/>
        </w:rPr>
        <w:t>expedido por las Escuelas Oficiales de Idiomas</w:t>
      </w:r>
      <w:r w:rsidRPr="00935CB7">
        <w:rPr>
          <w:rFonts w:eastAsia="@PMingLiU"/>
          <w:color w:val="000000" w:themeColor="text1"/>
        </w:rPr>
        <w:t>.</w:t>
      </w:r>
    </w:p>
    <w:p w:rsidR="00561649" w:rsidRPr="00935CB7" w:rsidRDefault="00561649" w:rsidP="005B427F">
      <w:pPr>
        <w:numPr>
          <w:ilvl w:val="0"/>
          <w:numId w:val="6"/>
        </w:numPr>
        <w:spacing w:line="312" w:lineRule="auto"/>
        <w:jc w:val="both"/>
        <w:rPr>
          <w:rFonts w:eastAsia="@PMingLiU"/>
          <w:color w:val="000000" w:themeColor="text1"/>
        </w:rPr>
      </w:pPr>
      <w:r w:rsidRPr="00935CB7">
        <w:rPr>
          <w:rFonts w:eastAsia="@PMingLiU"/>
          <w:color w:val="000000" w:themeColor="text1"/>
        </w:rPr>
        <w:t>T</w:t>
      </w:r>
      <w:r w:rsidRPr="00935CB7">
        <w:rPr>
          <w:rFonts w:eastAsia="@PMingLiU" w:hint="eastAsia"/>
          <w:color w:val="000000" w:themeColor="text1"/>
        </w:rPr>
        <w:t>ítulo de Licenciado</w:t>
      </w:r>
      <w:r w:rsidRPr="00935CB7">
        <w:rPr>
          <w:rFonts w:eastAsia="@PMingLiU"/>
          <w:color w:val="000000" w:themeColor="text1"/>
        </w:rPr>
        <w:t xml:space="preserve"> o grado correspondiente </w:t>
      </w:r>
      <w:r w:rsidRPr="00935CB7">
        <w:rPr>
          <w:rFonts w:eastAsia="@PMingLiU" w:hint="eastAsia"/>
          <w:color w:val="000000" w:themeColor="text1"/>
        </w:rPr>
        <w:t xml:space="preserve"> en Filología Hispánica o Románica.</w:t>
      </w:r>
    </w:p>
    <w:p w:rsidR="00561649" w:rsidRPr="00935CB7" w:rsidRDefault="00561649" w:rsidP="005B427F">
      <w:pPr>
        <w:numPr>
          <w:ilvl w:val="0"/>
          <w:numId w:val="6"/>
        </w:numPr>
        <w:spacing w:line="312" w:lineRule="auto"/>
        <w:jc w:val="both"/>
        <w:rPr>
          <w:rFonts w:eastAsia="@PMingLiU"/>
          <w:color w:val="000000" w:themeColor="text1"/>
        </w:rPr>
      </w:pPr>
      <w:r w:rsidRPr="00935CB7">
        <w:rPr>
          <w:rFonts w:eastAsia="@PMingLiU"/>
          <w:color w:val="000000" w:themeColor="text1"/>
        </w:rPr>
        <w:t>Certificación académica en la que conste que se han realizado en el Estado español todos los estudios conducentes a la titulación alegada para ingreso en el cuerpo al que se opta.</w:t>
      </w:r>
    </w:p>
    <w:p w:rsidR="00561649" w:rsidRPr="00935CB7" w:rsidRDefault="00561649" w:rsidP="005B427F">
      <w:pPr>
        <w:numPr>
          <w:ilvl w:val="0"/>
          <w:numId w:val="6"/>
        </w:numPr>
        <w:spacing w:line="312" w:lineRule="auto"/>
        <w:jc w:val="both"/>
        <w:rPr>
          <w:rFonts w:eastAsia="@PMingLiU"/>
          <w:color w:val="000000" w:themeColor="text1"/>
        </w:rPr>
      </w:pPr>
      <w:r w:rsidRPr="00935CB7">
        <w:rPr>
          <w:rFonts w:eastAsia="@PMingLiU"/>
          <w:color w:val="000000" w:themeColor="text1"/>
        </w:rPr>
        <w:t xml:space="preserve">Certificado expedido por el órgano competente de haber superado la prueba de acreditación del castellano en convocatorias anteriores convocadas por este Ministerio, así como en otras Administraciones educativas con competencias en materia de educación. </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De no aportar la documentación a que se refiere el párrafo anterior deberán realizar la prueba a que se </w:t>
      </w:r>
      <w:r w:rsidRPr="00935CB7">
        <w:rPr>
          <w:rFonts w:eastAsia="@PMingLiU"/>
          <w:color w:val="000000" w:themeColor="text1"/>
        </w:rPr>
        <w:t>alude en</w:t>
      </w:r>
      <w:r w:rsidRPr="00935CB7">
        <w:rPr>
          <w:rFonts w:eastAsia="@PMingLiU" w:hint="eastAsia"/>
          <w:color w:val="000000" w:themeColor="text1"/>
        </w:rPr>
        <w:t xml:space="preserve"> </w:t>
      </w:r>
      <w:r w:rsidRPr="00935CB7">
        <w:rPr>
          <w:rFonts w:eastAsia="@PMingLiU"/>
          <w:color w:val="000000" w:themeColor="text1"/>
        </w:rPr>
        <w:t xml:space="preserve"> el apartado 6.2.</w:t>
      </w:r>
      <w:r w:rsidRPr="00935CB7">
        <w:rPr>
          <w:rFonts w:eastAsia="@PMingLiU" w:hint="eastAsia"/>
          <w:color w:val="000000" w:themeColor="text1"/>
        </w:rPr>
        <w:t>de esta convocatoria.</w:t>
      </w:r>
    </w:p>
    <w:p w:rsidR="003054BB" w:rsidRPr="00935CB7" w:rsidRDefault="003054BB" w:rsidP="00561649">
      <w:pPr>
        <w:spacing w:line="312" w:lineRule="auto"/>
        <w:ind w:firstLine="720"/>
        <w:jc w:val="both"/>
        <w:rPr>
          <w:rFonts w:eastAsia="@PMingLiU"/>
          <w:color w:val="000000" w:themeColor="text1"/>
        </w:rPr>
      </w:pPr>
    </w:p>
    <w:p w:rsidR="00561649" w:rsidRPr="00935CB7" w:rsidRDefault="00561649" w:rsidP="00561649">
      <w:pPr>
        <w:tabs>
          <w:tab w:val="center" w:pos="4512"/>
        </w:tabs>
        <w:spacing w:line="312" w:lineRule="auto"/>
        <w:rPr>
          <w:rFonts w:eastAsia="@PMingLiU"/>
          <w:color w:val="000000" w:themeColor="text1"/>
        </w:rPr>
      </w:pPr>
      <w:r w:rsidRPr="00935CB7">
        <w:rPr>
          <w:rFonts w:eastAsia="@PMingLiU"/>
          <w:color w:val="000000" w:themeColor="text1"/>
        </w:rPr>
        <w:tab/>
      </w:r>
      <w:r w:rsidRPr="00935CB7">
        <w:rPr>
          <w:rFonts w:eastAsia="@PMingLiU" w:hint="eastAsia"/>
          <w:color w:val="000000" w:themeColor="text1"/>
        </w:rPr>
        <w:t>4.  Admisión de aspirante</w:t>
      </w:r>
      <w:r w:rsidR="008246A4">
        <w:rPr>
          <w:rFonts w:eastAsia="@PMingLiU"/>
          <w:color w:val="000000" w:themeColor="text1"/>
        </w:rPr>
        <w:t>s</w:t>
      </w:r>
    </w:p>
    <w:p w:rsidR="00561649" w:rsidRPr="00935CB7" w:rsidRDefault="00561649" w:rsidP="00561649">
      <w:pPr>
        <w:spacing w:line="312" w:lineRule="auto"/>
        <w:ind w:firstLine="720"/>
        <w:jc w:val="both"/>
        <w:rPr>
          <w:rFonts w:eastAsia="@PMingLiU"/>
          <w:color w:val="000000" w:themeColor="text1"/>
        </w:rPr>
      </w:pPr>
    </w:p>
    <w:p w:rsidR="00561649" w:rsidRPr="00935CB7" w:rsidRDefault="00561649" w:rsidP="00327A5F">
      <w:pPr>
        <w:spacing w:line="312" w:lineRule="auto"/>
        <w:ind w:firstLine="567"/>
        <w:jc w:val="both"/>
        <w:rPr>
          <w:rFonts w:eastAsia="@PMingLiU"/>
          <w:color w:val="000000" w:themeColor="text1"/>
        </w:rPr>
      </w:pPr>
      <w:r w:rsidRPr="00935CB7">
        <w:rPr>
          <w:rFonts w:eastAsia="@PMingLiU" w:hint="eastAsia"/>
          <w:color w:val="000000" w:themeColor="text1"/>
        </w:rPr>
        <w:t xml:space="preserve">4.1.  </w:t>
      </w:r>
      <w:r w:rsidR="00327A5F" w:rsidRPr="00935CB7">
        <w:rPr>
          <w:rFonts w:eastAsia="@PMingLiU" w:hint="eastAsia"/>
          <w:color w:val="000000" w:themeColor="text1"/>
        </w:rPr>
        <w:t xml:space="preserve">Lista de admitidos y excluidos. Finalizado el plazo de presentación de solicitudes, la </w:t>
      </w:r>
      <w:r w:rsidR="00327A5F" w:rsidRPr="00935CB7">
        <w:rPr>
          <w:rFonts w:eastAsia="@PMingLiU"/>
          <w:color w:val="000000" w:themeColor="text1"/>
        </w:rPr>
        <w:t xml:space="preserve">Subsecretaría </w:t>
      </w:r>
      <w:r w:rsidR="00327A5F" w:rsidRPr="00935CB7">
        <w:rPr>
          <w:rFonts w:eastAsia="@PMingLiU" w:hint="eastAsia"/>
          <w:color w:val="000000" w:themeColor="text1"/>
        </w:rPr>
        <w:t xml:space="preserve">dictará </w:t>
      </w:r>
      <w:r w:rsidR="00327A5F" w:rsidRPr="00935CB7">
        <w:rPr>
          <w:rFonts w:eastAsia="@PMingLiU"/>
          <w:color w:val="000000" w:themeColor="text1"/>
        </w:rPr>
        <w:t>R</w:t>
      </w:r>
      <w:r w:rsidR="00327A5F" w:rsidRPr="00935CB7">
        <w:rPr>
          <w:rFonts w:eastAsia="@PMingLiU" w:hint="eastAsia"/>
          <w:color w:val="000000" w:themeColor="text1"/>
        </w:rPr>
        <w:t xml:space="preserve">esolución que </w:t>
      </w:r>
      <w:r w:rsidR="00327A5F" w:rsidRPr="00935CB7">
        <w:rPr>
          <w:rFonts w:eastAsia="@PMingLiU"/>
          <w:color w:val="000000" w:themeColor="text1"/>
        </w:rPr>
        <w:t>se</w:t>
      </w:r>
      <w:r w:rsidR="00327A5F" w:rsidRPr="00935CB7">
        <w:rPr>
          <w:rFonts w:eastAsia="@PMingLiU" w:hint="eastAsia"/>
          <w:color w:val="000000" w:themeColor="text1"/>
        </w:rPr>
        <w:t xml:space="preserve"> publica</w:t>
      </w:r>
      <w:r w:rsidR="00327A5F" w:rsidRPr="00935CB7">
        <w:rPr>
          <w:rFonts w:eastAsia="@PMingLiU"/>
          <w:color w:val="000000" w:themeColor="text1"/>
        </w:rPr>
        <w:t xml:space="preserve">ra </w:t>
      </w:r>
      <w:r w:rsidR="00327A5F" w:rsidRPr="00935CB7">
        <w:rPr>
          <w:rFonts w:eastAsia="@PMingLiU" w:hint="eastAsia"/>
          <w:color w:val="000000" w:themeColor="text1"/>
        </w:rPr>
        <w:t xml:space="preserve">en </w:t>
      </w:r>
      <w:r w:rsidR="00327A5F" w:rsidRPr="00935CB7">
        <w:rPr>
          <w:rFonts w:eastAsia="@PMingLiU"/>
          <w:color w:val="000000" w:themeColor="text1"/>
        </w:rPr>
        <w:t>la web de este Ministerio,</w:t>
      </w:r>
      <w:r w:rsidR="00327A5F" w:rsidRPr="00935CB7">
        <w:rPr>
          <w:color w:val="000000" w:themeColor="text1"/>
        </w:rPr>
        <w:t xml:space="preserve"> </w:t>
      </w:r>
      <w:r w:rsidR="00327A5F" w:rsidRPr="00935CB7">
        <w:rPr>
          <w:rFonts w:eastAsia="@PMingLiU"/>
          <w:color w:val="000000" w:themeColor="text1"/>
        </w:rPr>
        <w:t xml:space="preserve">en los tablones de anuncios de las Direcciones Provinciales del departamento en Ceuta y Melilla y en el Punto de Acceso General  </w:t>
      </w:r>
      <w:hyperlink r:id="rId18" w:history="1">
        <w:r w:rsidR="00327A5F" w:rsidRPr="00935CB7">
          <w:rPr>
            <w:rStyle w:val="Hipervnculo"/>
            <w:rFonts w:eastAsia="@PMingLiU"/>
            <w:color w:val="000000" w:themeColor="text1"/>
          </w:rPr>
          <w:t>http://administracion.gob.es</w:t>
        </w:r>
      </w:hyperlink>
      <w:r w:rsidR="00327A5F" w:rsidRPr="00935CB7">
        <w:rPr>
          <w:rFonts w:eastAsia="@PMingLiU"/>
          <w:color w:val="000000" w:themeColor="text1"/>
        </w:rPr>
        <w:t xml:space="preserve"> , en la que se </w:t>
      </w:r>
      <w:r w:rsidR="00327A5F" w:rsidRPr="00935CB7">
        <w:rPr>
          <w:rFonts w:eastAsia="@PMingLiU" w:hint="eastAsia"/>
          <w:color w:val="000000" w:themeColor="text1"/>
        </w:rPr>
        <w:t xml:space="preserve"> indicará</w:t>
      </w:r>
      <w:r w:rsidR="00327A5F" w:rsidRPr="00935CB7">
        <w:rPr>
          <w:rFonts w:eastAsia="@PMingLiU"/>
          <w:color w:val="000000" w:themeColor="text1"/>
        </w:rPr>
        <w:t xml:space="preserve"> la fecha y </w:t>
      </w:r>
      <w:r w:rsidR="00327A5F" w:rsidRPr="00935CB7">
        <w:rPr>
          <w:rFonts w:eastAsia="@PMingLiU" w:hint="eastAsia"/>
          <w:color w:val="000000" w:themeColor="text1"/>
        </w:rPr>
        <w:t xml:space="preserve">los lugares en que se </w:t>
      </w:r>
      <w:r w:rsidR="00327A5F" w:rsidRPr="00935CB7">
        <w:rPr>
          <w:rFonts w:eastAsia="@PMingLiU"/>
          <w:color w:val="000000" w:themeColor="text1"/>
        </w:rPr>
        <w:t>publicarán</w:t>
      </w:r>
      <w:r w:rsidR="00327A5F" w:rsidRPr="00935CB7">
        <w:rPr>
          <w:rFonts w:eastAsia="@PMingLiU" w:hint="eastAsia"/>
          <w:color w:val="000000" w:themeColor="text1"/>
        </w:rPr>
        <w:t xml:space="preserve"> las listas completas de aspirantes admitidos y excluidos</w:t>
      </w:r>
      <w:r w:rsidR="00327A5F" w:rsidRPr="00935CB7">
        <w:rPr>
          <w:rFonts w:eastAsia="@PMingLiU"/>
          <w:color w:val="000000" w:themeColor="text1"/>
        </w:rPr>
        <w:t>,</w:t>
      </w:r>
      <w:r w:rsidR="00327A5F" w:rsidRPr="00935CB7">
        <w:rPr>
          <w:rFonts w:eastAsia="@PMingLiU" w:hint="eastAsia"/>
          <w:color w:val="000000" w:themeColor="text1"/>
        </w:rPr>
        <w:t xml:space="preserve"> con indicación de los aspirantes que por no poseer la nacionalidad española deberán acreditar el conocimiento del castellano mediante la realización de la prueba a la que se alude en el apartado </w:t>
      </w:r>
      <w:r w:rsidR="00327A5F" w:rsidRPr="00935CB7">
        <w:rPr>
          <w:rFonts w:eastAsia="@PMingLiU"/>
          <w:color w:val="000000" w:themeColor="text1"/>
        </w:rPr>
        <w:t>6</w:t>
      </w:r>
      <w:r w:rsidR="00327A5F" w:rsidRPr="00935CB7">
        <w:rPr>
          <w:rFonts w:eastAsia="@PMingLiU" w:hint="eastAsia"/>
          <w:color w:val="000000" w:themeColor="text1"/>
        </w:rPr>
        <w:t>.2 de esta convocatoria</w:t>
      </w:r>
      <w:r w:rsidR="00327A5F" w:rsidRPr="00935CB7">
        <w:rPr>
          <w:rFonts w:eastAsia="@PMingLiU"/>
          <w:color w:val="000000" w:themeColor="text1"/>
        </w:rPr>
        <w:t>.</w:t>
      </w:r>
    </w:p>
    <w:p w:rsidR="00561649" w:rsidRPr="00935CB7" w:rsidRDefault="00561649" w:rsidP="002F6AB9">
      <w:pPr>
        <w:spacing w:line="312" w:lineRule="auto"/>
        <w:ind w:firstLine="720"/>
        <w:jc w:val="both"/>
        <w:rPr>
          <w:rFonts w:eastAsia="@PMingLiU"/>
          <w:color w:val="000000" w:themeColor="text1"/>
        </w:rPr>
      </w:pPr>
      <w:r w:rsidRPr="00935CB7">
        <w:rPr>
          <w:rFonts w:eastAsia="@PMingLiU" w:hint="eastAsia"/>
          <w:color w:val="000000" w:themeColor="text1"/>
        </w:rPr>
        <w:t xml:space="preserve">En la lista deberán constar, los apellidos, nombre, </w:t>
      </w:r>
      <w:r w:rsidRPr="00935CB7">
        <w:rPr>
          <w:rFonts w:eastAsia="@PMingLiU"/>
          <w:color w:val="000000" w:themeColor="text1"/>
        </w:rPr>
        <w:t>n</w:t>
      </w:r>
      <w:r w:rsidRPr="00935CB7">
        <w:rPr>
          <w:rFonts w:eastAsia="@PMingLiU" w:hint="eastAsia"/>
          <w:color w:val="000000" w:themeColor="text1"/>
        </w:rPr>
        <w:t xml:space="preserve">úmero de </w:t>
      </w:r>
      <w:r w:rsidRPr="00935CB7">
        <w:rPr>
          <w:rFonts w:eastAsia="@PMingLiU"/>
          <w:color w:val="000000" w:themeColor="text1"/>
        </w:rPr>
        <w:t>d</w:t>
      </w:r>
      <w:r w:rsidRPr="00935CB7">
        <w:rPr>
          <w:rFonts w:eastAsia="@PMingLiU" w:hint="eastAsia"/>
          <w:color w:val="000000" w:themeColor="text1"/>
        </w:rPr>
        <w:t xml:space="preserve">ocumento </w:t>
      </w:r>
      <w:r w:rsidRPr="00935CB7">
        <w:rPr>
          <w:rFonts w:eastAsia="@PMingLiU"/>
          <w:color w:val="000000" w:themeColor="text1"/>
        </w:rPr>
        <w:t>n</w:t>
      </w:r>
      <w:r w:rsidRPr="00935CB7">
        <w:rPr>
          <w:rFonts w:eastAsia="@PMingLiU" w:hint="eastAsia"/>
          <w:color w:val="000000" w:themeColor="text1"/>
        </w:rPr>
        <w:t xml:space="preserve">acional de </w:t>
      </w:r>
      <w:r w:rsidRPr="00935CB7">
        <w:rPr>
          <w:rFonts w:eastAsia="@PMingLiU"/>
          <w:color w:val="000000" w:themeColor="text1"/>
        </w:rPr>
        <w:t>i</w:t>
      </w:r>
      <w:r w:rsidRPr="00935CB7">
        <w:rPr>
          <w:rFonts w:eastAsia="@PMingLiU" w:hint="eastAsia"/>
          <w:color w:val="000000" w:themeColor="text1"/>
        </w:rPr>
        <w:t>dentidad, o en su caso, del documento acreditativo de la nacionalidad si esta no fuera la española, procedimiento selectivo por el que participa, así como, en el supuesto de exclusión, la causa de la misma.</w:t>
      </w:r>
    </w:p>
    <w:p w:rsidR="00561649" w:rsidRPr="00240E71" w:rsidRDefault="00561649" w:rsidP="00975395">
      <w:pPr>
        <w:spacing w:line="312" w:lineRule="auto"/>
        <w:ind w:firstLine="720"/>
        <w:jc w:val="both"/>
        <w:rPr>
          <w:rFonts w:eastAsia="@PMingLiU"/>
          <w:color w:val="000000" w:themeColor="text1"/>
        </w:rPr>
      </w:pPr>
      <w:r w:rsidRPr="00935CB7">
        <w:rPr>
          <w:rFonts w:eastAsia="@PMingLiU" w:hint="eastAsia"/>
          <w:color w:val="000000" w:themeColor="text1"/>
        </w:rPr>
        <w:t xml:space="preserve">4.2. Contra las listas a que se refiere el apartado anterior, los aspirantes podrán presentar reclamación en el plazo de diez días hábiles, contados a partir del siguiente al de su publicación o subsanar el defecto que haya motivado la exclusión. Asimismo, aquellos aspirantes que hayan detectado errores en la consignación de sus datos personales podrán manifestarlo en este mismo plazo. </w:t>
      </w:r>
      <w:r w:rsidR="000D23CD" w:rsidRPr="00240E71">
        <w:rPr>
          <w:color w:val="000000" w:themeColor="text1"/>
        </w:rPr>
        <w:t>Las reclamaciones dirigirán a la Dirección Provincial en la que se presentó la solicitud de participación, y podrán presentarse a través de cualquiera de las de las dependencias aludidas en el artículo 16.4 de la Ley 39/2015, de 1 de octubre, del Procedimiento Administrativo Común de las administraciones Públicas.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Examinadas y resueltas l</w:t>
      </w:r>
      <w:r w:rsidRPr="00935CB7">
        <w:rPr>
          <w:rFonts w:eastAsia="@PMingLiU" w:hint="eastAsia"/>
          <w:color w:val="000000" w:themeColor="text1"/>
        </w:rPr>
        <w:t>as reclamaciones presentadas</w:t>
      </w:r>
      <w:r w:rsidRPr="00935CB7">
        <w:rPr>
          <w:rFonts w:eastAsia="@PMingLiU"/>
          <w:color w:val="000000" w:themeColor="text1"/>
        </w:rPr>
        <w:t xml:space="preserve"> se procederá, mediante Resolución que se publicará asimismo en</w:t>
      </w:r>
      <w:r w:rsidRPr="00935CB7">
        <w:rPr>
          <w:rFonts w:eastAsia="@PMingLiU" w:hint="eastAsia"/>
          <w:color w:val="000000" w:themeColor="text1"/>
        </w:rPr>
        <w:t xml:space="preserve"> </w:t>
      </w:r>
      <w:r w:rsidR="002E5EB6" w:rsidRPr="00935CB7">
        <w:rPr>
          <w:rFonts w:eastAsia="@PMingLiU"/>
          <w:color w:val="000000" w:themeColor="text1"/>
        </w:rPr>
        <w:t>mismos lugares indicados en el párrafo anterior</w:t>
      </w:r>
      <w:r w:rsidRPr="00935CB7">
        <w:rPr>
          <w:rFonts w:eastAsia="@PMingLiU"/>
          <w:color w:val="000000" w:themeColor="text1"/>
        </w:rPr>
        <w:t>,</w:t>
      </w:r>
      <w:r w:rsidRPr="00935CB7">
        <w:rPr>
          <w:rFonts w:eastAsia="@PMingLiU" w:hint="eastAsia"/>
          <w:color w:val="000000" w:themeColor="text1"/>
        </w:rPr>
        <w:t xml:space="preserve"> </w:t>
      </w:r>
      <w:r w:rsidRPr="00935CB7">
        <w:rPr>
          <w:rFonts w:eastAsia="@PMingLiU"/>
          <w:color w:val="000000" w:themeColor="text1"/>
        </w:rPr>
        <w:t>a anunciar la fecha y lugar de exposición de las listas definitivas de admitidos y excluidos que serán expuestas</w:t>
      </w:r>
      <w:r w:rsidRPr="00935CB7">
        <w:rPr>
          <w:rFonts w:eastAsia="@PMingLiU" w:hint="eastAsia"/>
          <w:color w:val="000000" w:themeColor="text1"/>
        </w:rPr>
        <w:t xml:space="preserve"> </w:t>
      </w:r>
      <w:r w:rsidR="002E5EB6" w:rsidRPr="00935CB7">
        <w:rPr>
          <w:rFonts w:eastAsia="@PMingLiU"/>
          <w:color w:val="000000" w:themeColor="text1"/>
        </w:rPr>
        <w:t xml:space="preserve">asimismo </w:t>
      </w:r>
      <w:r w:rsidR="00240E71">
        <w:rPr>
          <w:rFonts w:eastAsia="@PMingLiU" w:hint="eastAsia"/>
          <w:color w:val="000000" w:themeColor="text1"/>
        </w:rPr>
        <w:t xml:space="preserve">en </w:t>
      </w:r>
      <w:r w:rsidRPr="00935CB7">
        <w:rPr>
          <w:rFonts w:eastAsia="@PMingLiU" w:hint="eastAsia"/>
          <w:color w:val="000000" w:themeColor="text1"/>
        </w:rPr>
        <w:t xml:space="preserve">los mismos lugares en </w:t>
      </w:r>
      <w:r w:rsidR="002E5EB6" w:rsidRPr="00935CB7">
        <w:rPr>
          <w:rFonts w:eastAsia="@PMingLiU"/>
          <w:color w:val="000000" w:themeColor="text1"/>
        </w:rPr>
        <w:t xml:space="preserve">los </w:t>
      </w:r>
      <w:r w:rsidRPr="00935CB7">
        <w:rPr>
          <w:rFonts w:eastAsia="@PMingLiU" w:hint="eastAsia"/>
          <w:color w:val="000000" w:themeColor="text1"/>
        </w:rPr>
        <w:t>que se hi</w:t>
      </w:r>
      <w:r w:rsidR="002E5EB6" w:rsidRPr="00935CB7">
        <w:rPr>
          <w:rFonts w:eastAsia="@PMingLiU"/>
          <w:color w:val="000000" w:themeColor="text1"/>
        </w:rPr>
        <w:t>cieron públicas</w:t>
      </w:r>
      <w:r w:rsidRPr="00935CB7">
        <w:rPr>
          <w:rFonts w:eastAsia="@PMingLiU" w:hint="eastAsia"/>
          <w:color w:val="000000" w:themeColor="text1"/>
        </w:rPr>
        <w:t xml:space="preserve"> las listas </w:t>
      </w:r>
      <w:r w:rsidRPr="00935CB7">
        <w:rPr>
          <w:rFonts w:eastAsia="@PMingLiU"/>
          <w:color w:val="000000" w:themeColor="text1"/>
        </w:rPr>
        <w:t>provisionales</w:t>
      </w:r>
      <w:r w:rsidRPr="00935CB7">
        <w:rPr>
          <w:rFonts w:eastAsia="@PMingLiU" w:hint="eastAsia"/>
          <w:color w:val="000000" w:themeColor="text1"/>
        </w:rPr>
        <w:t xml:space="preserve"> de admitidos y excluidos.</w:t>
      </w:r>
    </w:p>
    <w:p w:rsidR="00561649" w:rsidRPr="00935CB7" w:rsidRDefault="00561649" w:rsidP="007D09D6">
      <w:pPr>
        <w:spacing w:line="312" w:lineRule="auto"/>
        <w:ind w:firstLine="720"/>
        <w:jc w:val="both"/>
        <w:rPr>
          <w:rFonts w:eastAsia="@PMingLiU"/>
          <w:color w:val="000000" w:themeColor="text1"/>
        </w:rPr>
      </w:pPr>
      <w:r w:rsidRPr="00935CB7">
        <w:rPr>
          <w:rFonts w:eastAsia="@PMingLiU" w:hint="eastAsia"/>
          <w:color w:val="000000" w:themeColor="text1"/>
        </w:rPr>
        <w:t xml:space="preserve">Contra dicha </w:t>
      </w:r>
      <w:r w:rsidRPr="00935CB7">
        <w:rPr>
          <w:rFonts w:eastAsia="@PMingLiU"/>
          <w:color w:val="000000" w:themeColor="text1"/>
        </w:rPr>
        <w:t>R</w:t>
      </w:r>
      <w:r w:rsidRPr="00935CB7">
        <w:rPr>
          <w:rFonts w:eastAsia="@PMingLiU" w:hint="eastAsia"/>
          <w:color w:val="000000" w:themeColor="text1"/>
        </w:rPr>
        <w:t>esolución</w:t>
      </w:r>
      <w:r w:rsidR="00BF11A2" w:rsidRPr="00935CB7">
        <w:rPr>
          <w:rFonts w:eastAsia="@PMingLiU"/>
          <w:color w:val="000000" w:themeColor="text1"/>
        </w:rPr>
        <w:t xml:space="preserve">, </w:t>
      </w:r>
      <w:r w:rsidRPr="00935CB7">
        <w:rPr>
          <w:rFonts w:eastAsia="@PMingLiU" w:hint="eastAsia"/>
          <w:color w:val="000000" w:themeColor="text1"/>
        </w:rPr>
        <w:t>los interesados</w:t>
      </w:r>
      <w:r w:rsidR="00BF11A2" w:rsidRPr="00935CB7">
        <w:rPr>
          <w:rFonts w:eastAsia="@PMingLiU"/>
          <w:color w:val="000000" w:themeColor="text1"/>
        </w:rPr>
        <w:t xml:space="preserve"> podrán interponer </w:t>
      </w:r>
      <w:r w:rsidRPr="00935CB7">
        <w:rPr>
          <w:rFonts w:eastAsia="@PMingLiU" w:hint="eastAsia"/>
          <w:color w:val="000000" w:themeColor="text1"/>
        </w:rPr>
        <w:t xml:space="preserve"> recurso contencioso-administrativo ante la Sala de lo Contencioso-Administrativo de</w:t>
      </w:r>
      <w:r w:rsidRPr="00935CB7">
        <w:rPr>
          <w:rFonts w:eastAsia="@PMingLiU"/>
          <w:color w:val="000000" w:themeColor="text1"/>
        </w:rPr>
        <w:t xml:space="preserve">l Tribunal Superior de Justicia en cuya circunscripción tengan su domicilio o bien ante el Tribunal Superior de Justicia de Madrid, </w:t>
      </w:r>
      <w:r w:rsidRPr="00935CB7">
        <w:rPr>
          <w:rFonts w:eastAsia="@PMingLiU" w:hint="eastAsia"/>
          <w:color w:val="000000" w:themeColor="text1"/>
        </w:rPr>
        <w:t>conforme a lo establecido en el artículo 1</w:t>
      </w:r>
      <w:r w:rsidRPr="00935CB7">
        <w:rPr>
          <w:rFonts w:eastAsia="@PMingLiU"/>
          <w:color w:val="000000" w:themeColor="text1"/>
        </w:rPr>
        <w:t>0</w:t>
      </w:r>
      <w:r w:rsidRPr="00935CB7">
        <w:rPr>
          <w:rFonts w:eastAsia="@PMingLiU" w:hint="eastAsia"/>
          <w:color w:val="000000" w:themeColor="text1"/>
        </w:rPr>
        <w:t>.1.</w:t>
      </w:r>
      <w:r w:rsidRPr="00935CB7">
        <w:rPr>
          <w:rFonts w:eastAsia="@PMingLiU"/>
          <w:color w:val="000000" w:themeColor="text1"/>
        </w:rPr>
        <w:t xml:space="preserve"> i) en relación con la regla segunda del artículo 14.1 </w:t>
      </w:r>
      <w:r w:rsidRPr="00935CB7">
        <w:rPr>
          <w:rFonts w:eastAsia="@PMingLiU" w:hint="eastAsia"/>
          <w:color w:val="000000" w:themeColor="text1"/>
        </w:rPr>
        <w:t xml:space="preserve">de la Ley 29/1998, de  13 de julio, reguladora de la Jurisdicción Contencioso-Administrativa, y artículo </w:t>
      </w:r>
      <w:r w:rsidRPr="00935CB7">
        <w:rPr>
          <w:rFonts w:eastAsia="@PMingLiU"/>
          <w:color w:val="000000" w:themeColor="text1"/>
        </w:rPr>
        <w:t>74.1. i)</w:t>
      </w:r>
      <w:r w:rsidRPr="00935CB7">
        <w:rPr>
          <w:rFonts w:eastAsia="@PMingLiU" w:hint="eastAsia"/>
          <w:color w:val="000000" w:themeColor="text1"/>
        </w:rPr>
        <w:t xml:space="preserve"> de la Ley Orgánica 6/1985, de 1 de julio, del Poder Judicial, en la redacción dada por la Ley Orgánica 6/1998, de 13 de julio, en el plazo de dos meses, a contar desde el día siguiente a la fecha de exposición, de acuerdo con lo dispuesto en el artículo 46.1 de la citada Ley 29/1998.</w:t>
      </w:r>
    </w:p>
    <w:p w:rsidR="00327A5F" w:rsidRPr="00935CB7" w:rsidRDefault="00327A5F" w:rsidP="007D09D6">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Asimismo, la </w:t>
      </w:r>
      <w:r w:rsidRPr="00935CB7">
        <w:rPr>
          <w:rFonts w:eastAsia="@PMingLiU"/>
          <w:color w:val="000000" w:themeColor="text1"/>
        </w:rPr>
        <w:t>citada</w:t>
      </w:r>
      <w:r w:rsidRPr="00935CB7">
        <w:rPr>
          <w:rFonts w:eastAsia="@PMingLiU" w:hint="eastAsia"/>
          <w:color w:val="000000" w:themeColor="text1"/>
        </w:rPr>
        <w:t xml:space="preserve"> </w:t>
      </w:r>
      <w:r w:rsidRPr="00935CB7">
        <w:rPr>
          <w:rFonts w:eastAsia="@PMingLiU"/>
          <w:color w:val="000000" w:themeColor="text1"/>
        </w:rPr>
        <w:t>R</w:t>
      </w:r>
      <w:r w:rsidRPr="00935CB7">
        <w:rPr>
          <w:rFonts w:eastAsia="@PMingLiU" w:hint="eastAsia"/>
          <w:color w:val="000000" w:themeColor="text1"/>
        </w:rPr>
        <w:t xml:space="preserve">esolución podrá ser recurrida potestativamente en reposición, en el plazo de un mes y ante el mismo órgano que la ha dictado, de acuerdo con lo dispuesto en los </w:t>
      </w:r>
      <w:r w:rsidR="00A66E56" w:rsidRPr="00935CB7">
        <w:rPr>
          <w:rFonts w:eastAsia="@PMingLiU"/>
          <w:color w:val="000000" w:themeColor="text1"/>
        </w:rPr>
        <w:t xml:space="preserve">artículos 123 y 124 de la Ley 39/2015 de 1 de octubre, del Procedimiento Administrativo Común de las Administraciones Públicas. </w:t>
      </w:r>
    </w:p>
    <w:p w:rsidR="0037458B" w:rsidRPr="00935CB7" w:rsidRDefault="0037458B"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4.3. </w:t>
      </w:r>
      <w:r w:rsidRPr="00935CB7">
        <w:rPr>
          <w:rFonts w:eastAsia="@PMingLiU" w:hint="eastAsia"/>
          <w:color w:val="000000" w:themeColor="text1"/>
        </w:rPr>
        <w:t xml:space="preserve">El hecho de figurar en la relación de admitidos no prejuzga que se reconozca a los interesados la posesión de los requisitos exigidos en los procedimientos que se convocan mediante la presente </w:t>
      </w:r>
      <w:r w:rsidR="00BF11A2" w:rsidRPr="00935CB7">
        <w:rPr>
          <w:rFonts w:eastAsia="@PMingLiU"/>
          <w:color w:val="000000" w:themeColor="text1"/>
        </w:rPr>
        <w:t>Resolución</w:t>
      </w:r>
      <w:r w:rsidRPr="00935CB7">
        <w:rPr>
          <w:rFonts w:eastAsia="@PMingLiU" w:hint="eastAsia"/>
          <w:color w:val="000000" w:themeColor="text1"/>
        </w:rPr>
        <w:t xml:space="preserve">. Cuando de la documentación que, de acuerdo con la base </w:t>
      </w:r>
      <w:r w:rsidRPr="00935CB7">
        <w:rPr>
          <w:rFonts w:eastAsia="@PMingLiU"/>
          <w:color w:val="000000" w:themeColor="text1"/>
        </w:rPr>
        <w:t>12</w:t>
      </w:r>
      <w:r w:rsidRPr="00935CB7">
        <w:rPr>
          <w:rFonts w:eastAsia="@PMingLiU" w:hint="eastAsia"/>
          <w:color w:val="000000" w:themeColor="text1"/>
        </w:rPr>
        <w:t xml:space="preserve"> de esta convocatoria, debe presentarse en caso de </w:t>
      </w:r>
      <w:r w:rsidRPr="00935CB7">
        <w:rPr>
          <w:rFonts w:eastAsia="@PMingLiU"/>
          <w:color w:val="000000" w:themeColor="text1"/>
        </w:rPr>
        <w:t>superar las fases de oposición y concurso,</w:t>
      </w:r>
      <w:r w:rsidRPr="00935CB7">
        <w:rPr>
          <w:rFonts w:eastAsia="@PMingLiU" w:hint="eastAsia"/>
          <w:color w:val="000000" w:themeColor="text1"/>
        </w:rPr>
        <w:t xml:space="preserve"> se desprenda que no poseen alguno de los requisitos, los interesados decaerán en todos los derechos que pudieran derivarse de su participación en estos procedimientos.</w:t>
      </w:r>
    </w:p>
    <w:p w:rsidR="0037458B" w:rsidRPr="00935CB7" w:rsidRDefault="0037458B" w:rsidP="00561649">
      <w:pPr>
        <w:spacing w:line="312" w:lineRule="auto"/>
        <w:ind w:firstLine="720"/>
        <w:jc w:val="both"/>
        <w:rPr>
          <w:rFonts w:eastAsia="@PMingLiU"/>
          <w:color w:val="000000" w:themeColor="text1"/>
        </w:rPr>
      </w:pPr>
    </w:p>
    <w:p w:rsidR="00561649" w:rsidRPr="00935CB7" w:rsidRDefault="00561649" w:rsidP="007D09D6">
      <w:pPr>
        <w:spacing w:line="312" w:lineRule="auto"/>
        <w:ind w:firstLine="720"/>
        <w:jc w:val="both"/>
        <w:rPr>
          <w:rFonts w:eastAsia="@PMingLiU"/>
          <w:color w:val="000000" w:themeColor="text1"/>
        </w:rPr>
      </w:pPr>
      <w:r w:rsidRPr="00935CB7">
        <w:rPr>
          <w:rFonts w:eastAsia="@PMingLiU" w:hint="eastAsia"/>
          <w:color w:val="000000" w:themeColor="text1"/>
        </w:rPr>
        <w:t>4.</w:t>
      </w:r>
      <w:r w:rsidRPr="00935CB7">
        <w:rPr>
          <w:rFonts w:eastAsia="@PMingLiU"/>
          <w:color w:val="000000" w:themeColor="text1"/>
        </w:rPr>
        <w:t>4</w:t>
      </w:r>
      <w:r w:rsidRPr="00935CB7">
        <w:rPr>
          <w:rFonts w:eastAsia="@PMingLiU" w:hint="eastAsia"/>
          <w:color w:val="000000" w:themeColor="text1"/>
        </w:rPr>
        <w:t xml:space="preserve">. De conformidad con lo establecido en el artículo 12 de la Ley 8/1989, de 13 de abril, de Tasas y Precios Públicos, no </w:t>
      </w:r>
      <w:r w:rsidR="00286809" w:rsidRPr="00935CB7">
        <w:rPr>
          <w:rFonts w:eastAsia="@PMingLiU"/>
          <w:color w:val="000000" w:themeColor="text1"/>
        </w:rPr>
        <w:t>procederá la</w:t>
      </w:r>
      <w:r w:rsidRPr="00935CB7">
        <w:rPr>
          <w:rFonts w:eastAsia="@PMingLiU" w:hint="eastAsia"/>
          <w:color w:val="000000" w:themeColor="text1"/>
        </w:rPr>
        <w:t xml:space="preserve"> devolución de las tasas por derechos de examen a aquellos aspirantes excluidos definitivamente por causas imputables a los interesados. </w:t>
      </w:r>
    </w:p>
    <w:p w:rsidR="00975395" w:rsidRPr="00935CB7" w:rsidRDefault="00975395" w:rsidP="007A3E88">
      <w:pPr>
        <w:spacing w:line="312" w:lineRule="auto"/>
        <w:jc w:val="both"/>
        <w:rPr>
          <w:rFonts w:eastAsia="@PMingLiU"/>
          <w:color w:val="000000" w:themeColor="text1"/>
        </w:rPr>
      </w:pPr>
    </w:p>
    <w:p w:rsidR="00561649" w:rsidRPr="00935CB7" w:rsidRDefault="00561649" w:rsidP="00561649">
      <w:pPr>
        <w:tabs>
          <w:tab w:val="center" w:pos="4512"/>
        </w:tabs>
        <w:spacing w:line="312" w:lineRule="auto"/>
        <w:rPr>
          <w:rFonts w:eastAsia="@PMingLiU"/>
          <w:color w:val="000000" w:themeColor="text1"/>
        </w:rPr>
      </w:pPr>
      <w:r w:rsidRPr="00935CB7">
        <w:rPr>
          <w:rFonts w:eastAsia="@PMingLiU"/>
          <w:color w:val="000000" w:themeColor="text1"/>
        </w:rPr>
        <w:tab/>
      </w:r>
      <w:r w:rsidRPr="00935CB7">
        <w:rPr>
          <w:rFonts w:eastAsia="@PMingLiU" w:hint="eastAsia"/>
          <w:color w:val="000000" w:themeColor="text1"/>
        </w:rPr>
        <w:t>5. Órganos de selección</w:t>
      </w:r>
    </w:p>
    <w:p w:rsidR="00561649" w:rsidRPr="00935CB7" w:rsidRDefault="00561649" w:rsidP="00561649">
      <w:pPr>
        <w:spacing w:line="312" w:lineRule="auto"/>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5.1.  La selección de los participantes</w:t>
      </w:r>
      <w:r w:rsidRPr="00935CB7">
        <w:rPr>
          <w:rFonts w:eastAsia="@PMingLiU"/>
          <w:color w:val="000000" w:themeColor="text1"/>
        </w:rPr>
        <w:t xml:space="preserve"> en los distintos procedimientos selectivos a los que se refiere esta convocatoria</w:t>
      </w:r>
      <w:r w:rsidRPr="00935CB7">
        <w:rPr>
          <w:rFonts w:eastAsia="@PMingLiU" w:hint="eastAsia"/>
          <w:color w:val="000000" w:themeColor="text1"/>
        </w:rPr>
        <w:t xml:space="preserve"> será realizada por </w:t>
      </w:r>
      <w:r w:rsidRPr="00935CB7">
        <w:rPr>
          <w:rFonts w:eastAsia="@PMingLiU"/>
          <w:color w:val="000000" w:themeColor="text1"/>
        </w:rPr>
        <w:t>l</w:t>
      </w:r>
      <w:r w:rsidRPr="00935CB7">
        <w:rPr>
          <w:rFonts w:eastAsia="@PMingLiU" w:hint="eastAsia"/>
          <w:color w:val="000000" w:themeColor="text1"/>
        </w:rPr>
        <w:t xml:space="preserve">os </w:t>
      </w:r>
      <w:r w:rsidRPr="00935CB7">
        <w:rPr>
          <w:rFonts w:eastAsia="@PMingLiU"/>
          <w:color w:val="000000" w:themeColor="text1"/>
        </w:rPr>
        <w:t>tribunales o, en su caso, por las comisiones de selección, sin perjuicio de lo previsto en el apartado 6.3 de la presente convocatoria</w:t>
      </w:r>
      <w:r w:rsidRPr="00935CB7">
        <w:rPr>
          <w:rFonts w:eastAsia="@PMingLiU" w:hint="eastAsia"/>
          <w:color w:val="000000" w:themeColor="text1"/>
        </w:rPr>
        <w:t xml:space="preserve"> respecto a los </w:t>
      </w:r>
      <w:r w:rsidRPr="00935CB7">
        <w:rPr>
          <w:rFonts w:eastAsia="@PMingLiU"/>
          <w:color w:val="000000" w:themeColor="text1"/>
        </w:rPr>
        <w:t>t</w:t>
      </w:r>
      <w:r w:rsidRPr="00935CB7">
        <w:rPr>
          <w:rFonts w:eastAsia="@PMingLiU" w:hint="eastAsia"/>
          <w:color w:val="000000" w:themeColor="text1"/>
        </w:rPr>
        <w:t>ribunales que han de valorar la prueba previa de conocimiento del castellano.</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El número de solicitantes en</w:t>
      </w:r>
      <w:r w:rsidR="00FF149B" w:rsidRPr="00935CB7">
        <w:rPr>
          <w:rFonts w:eastAsia="@PMingLiU"/>
          <w:color w:val="000000" w:themeColor="text1"/>
        </w:rPr>
        <w:t xml:space="preserve"> cada una de las</w:t>
      </w:r>
      <w:r w:rsidRPr="00935CB7">
        <w:rPr>
          <w:rFonts w:eastAsia="@PMingLiU" w:hint="eastAsia"/>
          <w:color w:val="000000" w:themeColor="text1"/>
        </w:rPr>
        <w:t xml:space="preserve"> especialidades condicionará el de </w:t>
      </w:r>
      <w:r w:rsidRPr="00935CB7">
        <w:rPr>
          <w:rFonts w:eastAsia="@PMingLiU"/>
          <w:color w:val="000000" w:themeColor="text1"/>
        </w:rPr>
        <w:t>t</w:t>
      </w:r>
      <w:r w:rsidRPr="00935CB7">
        <w:rPr>
          <w:rFonts w:eastAsia="@PMingLiU" w:hint="eastAsia"/>
          <w:color w:val="000000" w:themeColor="text1"/>
        </w:rPr>
        <w:t xml:space="preserve">ribunales y </w:t>
      </w:r>
      <w:r w:rsidRPr="00935CB7">
        <w:rPr>
          <w:rFonts w:eastAsia="@PMingLiU"/>
          <w:color w:val="000000" w:themeColor="text1"/>
        </w:rPr>
        <w:t>c</w:t>
      </w:r>
      <w:r w:rsidRPr="00935CB7">
        <w:rPr>
          <w:rFonts w:eastAsia="@PMingLiU" w:hint="eastAsia"/>
          <w:color w:val="000000" w:themeColor="text1"/>
        </w:rPr>
        <w:t xml:space="preserve">omisiones de </w:t>
      </w:r>
      <w:r w:rsidRPr="00935CB7">
        <w:rPr>
          <w:rFonts w:eastAsia="@PMingLiU"/>
          <w:color w:val="000000" w:themeColor="text1"/>
        </w:rPr>
        <w:t>s</w:t>
      </w:r>
      <w:r w:rsidRPr="00935CB7">
        <w:rPr>
          <w:rFonts w:eastAsia="@PMingLiU" w:hint="eastAsia"/>
          <w:color w:val="000000" w:themeColor="text1"/>
        </w:rPr>
        <w:t>elección que hayan de designarse para juzgar a los aspirantes en cada una de</w:t>
      </w:r>
      <w:r w:rsidRPr="00935CB7">
        <w:rPr>
          <w:rFonts w:eastAsia="@PMingLiU"/>
          <w:color w:val="000000" w:themeColor="text1"/>
        </w:rPr>
        <w:t xml:space="preserve"> las Ciudades de Ceuta y Melilla</w:t>
      </w:r>
      <w:r w:rsidRPr="00935CB7">
        <w:rPr>
          <w:rFonts w:eastAsia="@PMingLiU" w:hint="eastAsia"/>
          <w:color w:val="000000" w:themeColor="text1"/>
        </w:rPr>
        <w:t>.</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Cuando el reducido número de aspirantes presentados a una misma especialidad </w:t>
      </w:r>
      <w:r w:rsidR="00D3304E" w:rsidRPr="00935CB7">
        <w:rPr>
          <w:rFonts w:eastAsia="@PMingLiU"/>
          <w:color w:val="000000" w:themeColor="text1"/>
        </w:rPr>
        <w:t>para las plazas en las ciudades de Ceuta y Melilla o para los</w:t>
      </w:r>
      <w:r w:rsidRPr="00935CB7">
        <w:rPr>
          <w:rFonts w:eastAsia="@PMingLiU"/>
          <w:color w:val="000000" w:themeColor="text1"/>
        </w:rPr>
        <w:t xml:space="preserve"> distintos procedimientos de ingreso o acceso, no permita el nombramiento de tribunales distintos, se podrá nombrar un único tribunal que actuará de forma separada en relación con las plazas correspondientes a cada un</w:t>
      </w:r>
      <w:r w:rsidR="00D3304E" w:rsidRPr="00935CB7">
        <w:rPr>
          <w:rFonts w:eastAsia="@PMingLiU"/>
          <w:color w:val="000000" w:themeColor="text1"/>
        </w:rPr>
        <w:t>a de estas ciudades o</w:t>
      </w:r>
      <w:r w:rsidR="00DA1CD7" w:rsidRPr="00935CB7">
        <w:rPr>
          <w:rFonts w:eastAsia="@PMingLiU"/>
          <w:color w:val="000000" w:themeColor="text1"/>
        </w:rPr>
        <w:t xml:space="preserve"> para cada uno de</w:t>
      </w:r>
      <w:r w:rsidRPr="00935CB7">
        <w:rPr>
          <w:rFonts w:eastAsia="@PMingLiU"/>
          <w:color w:val="000000" w:themeColor="text1"/>
        </w:rPr>
        <w:t xml:space="preserve"> los procedimientos. </w:t>
      </w:r>
    </w:p>
    <w:p w:rsidR="005405C4" w:rsidRPr="00935CB7" w:rsidRDefault="005405C4"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5.2. Tribunales:</w:t>
      </w:r>
    </w:p>
    <w:p w:rsidR="0037458B" w:rsidRPr="00935CB7" w:rsidRDefault="0037458B" w:rsidP="00561649">
      <w:pPr>
        <w:spacing w:line="312" w:lineRule="auto"/>
        <w:ind w:firstLine="720"/>
        <w:jc w:val="both"/>
        <w:rPr>
          <w:rFonts w:eastAsia="@PMingLiU"/>
          <w:color w:val="000000" w:themeColor="text1"/>
        </w:rPr>
      </w:pPr>
    </w:p>
    <w:p w:rsidR="00020EA9" w:rsidRPr="00935CB7" w:rsidRDefault="00FE1F7E" w:rsidP="00020EA9">
      <w:pPr>
        <w:spacing w:line="312" w:lineRule="auto"/>
        <w:ind w:firstLine="708"/>
        <w:jc w:val="both"/>
        <w:rPr>
          <w:rFonts w:eastAsia="@PMingLiU"/>
          <w:color w:val="000000" w:themeColor="text1"/>
        </w:rPr>
      </w:pPr>
      <w:r w:rsidRPr="00935CB7">
        <w:rPr>
          <w:rFonts w:eastAsia="@PMingLiU" w:hint="eastAsia"/>
          <w:color w:val="000000" w:themeColor="text1"/>
        </w:rPr>
        <w:t>5.2.1.-</w:t>
      </w:r>
      <w:r w:rsidR="00020EA9" w:rsidRPr="00935CB7">
        <w:rPr>
          <w:rFonts w:eastAsia="@PMingLiU" w:hint="eastAsia"/>
          <w:color w:val="000000" w:themeColor="text1"/>
        </w:rPr>
        <w:t xml:space="preserve"> En </w:t>
      </w:r>
      <w:r w:rsidRPr="00935CB7">
        <w:rPr>
          <w:rFonts w:eastAsia="@PMingLiU" w:hint="eastAsia"/>
          <w:color w:val="000000" w:themeColor="text1"/>
        </w:rPr>
        <w:t>las Ciudades de Ceuta y Melilla</w:t>
      </w:r>
      <w:r w:rsidR="00020EA9" w:rsidRPr="00935CB7">
        <w:rPr>
          <w:rFonts w:eastAsia="@PMingLiU" w:hint="eastAsia"/>
          <w:color w:val="000000" w:themeColor="text1"/>
        </w:rPr>
        <w:t xml:space="preserve"> se nombrarán </w:t>
      </w:r>
      <w:r w:rsidR="00020EA9" w:rsidRPr="00935CB7">
        <w:rPr>
          <w:rFonts w:eastAsia="@PMingLiU"/>
          <w:color w:val="000000" w:themeColor="text1"/>
        </w:rPr>
        <w:t>t</w:t>
      </w:r>
      <w:r w:rsidR="00020EA9" w:rsidRPr="00935CB7">
        <w:rPr>
          <w:rFonts w:eastAsia="@PMingLiU" w:hint="eastAsia"/>
          <w:color w:val="000000" w:themeColor="text1"/>
        </w:rPr>
        <w:t>ribunales distintos</w:t>
      </w:r>
      <w:r w:rsidR="00020EA9" w:rsidRPr="00935CB7">
        <w:rPr>
          <w:rFonts w:eastAsia="@PMingLiU"/>
          <w:color w:val="000000" w:themeColor="text1"/>
        </w:rPr>
        <w:t xml:space="preserve">, cuya composición será objeto de publicación antes del </w:t>
      </w:r>
      <w:r w:rsidR="007A3E88">
        <w:rPr>
          <w:rFonts w:eastAsia="@PMingLiU"/>
          <w:color w:val="000000" w:themeColor="text1"/>
        </w:rPr>
        <w:t xml:space="preserve">25 </w:t>
      </w:r>
      <w:r w:rsidR="00020EA9" w:rsidRPr="00935CB7">
        <w:rPr>
          <w:rFonts w:eastAsia="@PMingLiU"/>
          <w:color w:val="000000" w:themeColor="text1"/>
        </w:rPr>
        <w:t>de mayo de 202</w:t>
      </w:r>
      <w:r w:rsidR="001D3257">
        <w:rPr>
          <w:rFonts w:eastAsia="@PMingLiU"/>
          <w:color w:val="000000" w:themeColor="text1"/>
        </w:rPr>
        <w:t>1</w:t>
      </w:r>
      <w:r w:rsidR="006752BC">
        <w:rPr>
          <w:color w:val="000000" w:themeColor="text1"/>
        </w:rPr>
        <w:t xml:space="preserve"> en la web del M</w:t>
      </w:r>
      <w:r w:rsidR="007A3E88">
        <w:rPr>
          <w:color w:val="000000" w:themeColor="text1"/>
        </w:rPr>
        <w:t xml:space="preserve">inisterio </w:t>
      </w:r>
      <w:hyperlink r:id="rId19" w:history="1">
        <w:r w:rsidR="008D4590" w:rsidRPr="00935CB7">
          <w:rPr>
            <w:rStyle w:val="Hipervnculo"/>
            <w:color w:val="000000" w:themeColor="text1"/>
          </w:rPr>
          <w:t>https://www.educacionyfp.gob.es/contenidos/profesorado/no-universitarios/oposiciones-y-ofertas-trabajo/oposiciones.html</w:t>
        </w:r>
      </w:hyperlink>
      <w:r w:rsidR="008D4590" w:rsidRPr="00935CB7">
        <w:rPr>
          <w:color w:val="000000" w:themeColor="text1"/>
        </w:rPr>
        <w:t xml:space="preserve"> </w:t>
      </w:r>
      <w:r w:rsidR="00020EA9" w:rsidRPr="00935CB7">
        <w:rPr>
          <w:rFonts w:eastAsia="@PMingLiU"/>
          <w:color w:val="000000" w:themeColor="text1"/>
        </w:rPr>
        <w:t>, y en el portal web de las Direcciones Provinciales del departamento en Ceuta y Melilla.</w:t>
      </w:r>
    </w:p>
    <w:p w:rsidR="00B34E74" w:rsidRPr="00935CB7" w:rsidRDefault="00B34E74" w:rsidP="00B34E74">
      <w:pPr>
        <w:spacing w:line="312" w:lineRule="auto"/>
        <w:ind w:firstLine="708"/>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5.2.2.- </w:t>
      </w:r>
      <w:r w:rsidRPr="00935CB7">
        <w:rPr>
          <w:rFonts w:eastAsia="@PMingLiU"/>
          <w:color w:val="000000" w:themeColor="text1"/>
        </w:rPr>
        <w:t>Composición de los tribunales.- De acuerdo con lo dispuesto en el artículo 7 del Real Decreto 276/2007, de 23 de febrero, los miembros de los tribunales serán funcionarios de carrera en activo de los cuerpos de funcionarios docentes o del cuerpo a extinguir de Inspectores al Servicio de la Administración Educativa y pertenecerán todos a cuerpos de igual o superior grupo de clasificación que el que corresponde al cuerpo al que optan los aspirantes. En la designación de los tribunales se velará por el cumplimiento del principio  de especialidad, por el cual, la mayoría de los miembros deberán ser titulares de la especialidad objeto del proceso selectivo y estarán formado por un número impar de miembros, no inferior a cinco.</w:t>
      </w:r>
    </w:p>
    <w:p w:rsidR="00561649" w:rsidRPr="00935CB7" w:rsidRDefault="00561649" w:rsidP="001C0C25">
      <w:pPr>
        <w:spacing w:line="312" w:lineRule="auto"/>
        <w:ind w:firstLine="696"/>
        <w:jc w:val="both"/>
        <w:rPr>
          <w:rFonts w:eastAsia="@PMingLiU"/>
          <w:color w:val="000000" w:themeColor="text1"/>
        </w:rPr>
      </w:pPr>
      <w:r w:rsidRPr="00935CB7">
        <w:rPr>
          <w:rFonts w:eastAsia="@PMingLiU"/>
          <w:color w:val="000000" w:themeColor="text1"/>
        </w:rPr>
        <w:t>Los tribunales estarán integrados por un</w:t>
      </w:r>
      <w:r w:rsidRPr="00935CB7">
        <w:rPr>
          <w:rFonts w:eastAsia="@PMingLiU" w:hint="eastAsia"/>
          <w:color w:val="000000" w:themeColor="text1"/>
        </w:rPr>
        <w:t xml:space="preserve"> </w:t>
      </w:r>
      <w:r w:rsidRPr="00935CB7">
        <w:rPr>
          <w:rFonts w:eastAsia="@PMingLiU"/>
          <w:color w:val="000000" w:themeColor="text1"/>
        </w:rPr>
        <w:t>p</w:t>
      </w:r>
      <w:r w:rsidRPr="00935CB7">
        <w:rPr>
          <w:rFonts w:eastAsia="@PMingLiU" w:hint="eastAsia"/>
          <w:color w:val="000000" w:themeColor="text1"/>
        </w:rPr>
        <w:t xml:space="preserve">residente designado </w:t>
      </w:r>
      <w:r w:rsidRPr="00935CB7">
        <w:rPr>
          <w:rFonts w:eastAsia="@PMingLiU"/>
          <w:color w:val="000000" w:themeColor="text1"/>
        </w:rPr>
        <w:t>libremente</w:t>
      </w:r>
      <w:r w:rsidRPr="00935CB7">
        <w:rPr>
          <w:rFonts w:eastAsia="@PMingLiU" w:hint="eastAsia"/>
          <w:color w:val="000000" w:themeColor="text1"/>
        </w:rPr>
        <w:t xml:space="preserve"> por el Ministerio de Educación</w:t>
      </w:r>
      <w:r w:rsidR="00020EA9" w:rsidRPr="00935CB7">
        <w:rPr>
          <w:rFonts w:eastAsia="@PMingLiU"/>
          <w:color w:val="000000" w:themeColor="text1"/>
        </w:rPr>
        <w:t xml:space="preserve"> y Formación Profesional</w:t>
      </w:r>
      <w:r w:rsidRPr="00935CB7">
        <w:rPr>
          <w:rFonts w:eastAsia="@PMingLiU"/>
          <w:color w:val="000000" w:themeColor="text1"/>
        </w:rPr>
        <w:t xml:space="preserve"> y por cuatro vocales</w:t>
      </w:r>
      <w:r w:rsidR="00931597">
        <w:rPr>
          <w:rFonts w:eastAsia="@PMingLiU"/>
          <w:color w:val="000000" w:themeColor="text1"/>
        </w:rPr>
        <w:t>,</w:t>
      </w:r>
      <w:r w:rsidRPr="00935CB7">
        <w:rPr>
          <w:rFonts w:eastAsia="@PMingLiU"/>
          <w:color w:val="000000" w:themeColor="text1"/>
        </w:rPr>
        <w:t xml:space="preserve"> que serán designados conforme a las Instrucciones de la Subsecretaria de este Ministerio de fecha </w:t>
      </w:r>
      <w:r w:rsidR="00194DC9" w:rsidRPr="00931597">
        <w:rPr>
          <w:rFonts w:eastAsia="@PMingLiU"/>
          <w:color w:val="000000" w:themeColor="text1"/>
          <w:highlight w:val="yellow"/>
        </w:rPr>
        <w:t>….</w:t>
      </w:r>
      <w:r w:rsidR="001C0C25" w:rsidRPr="00931597">
        <w:rPr>
          <w:rFonts w:eastAsia="@PMingLiU"/>
          <w:color w:val="000000" w:themeColor="text1"/>
          <w:highlight w:val="yellow"/>
        </w:rPr>
        <w:t xml:space="preserve"> de </w:t>
      </w:r>
      <w:r w:rsidR="00194DC9" w:rsidRPr="00931597">
        <w:rPr>
          <w:rFonts w:eastAsia="@PMingLiU"/>
          <w:color w:val="000000" w:themeColor="text1"/>
          <w:highlight w:val="yellow"/>
        </w:rPr>
        <w:t>….</w:t>
      </w:r>
      <w:r w:rsidR="001C0C25" w:rsidRPr="00931597">
        <w:rPr>
          <w:rFonts w:eastAsia="@PMingLiU"/>
          <w:color w:val="000000" w:themeColor="text1"/>
          <w:highlight w:val="yellow"/>
        </w:rPr>
        <w:t xml:space="preserve"> </w:t>
      </w:r>
      <w:r w:rsidRPr="00931597">
        <w:rPr>
          <w:rFonts w:eastAsia="@PMingLiU"/>
          <w:color w:val="000000" w:themeColor="text1"/>
          <w:highlight w:val="yellow"/>
        </w:rPr>
        <w:t>de 20</w:t>
      </w:r>
      <w:r w:rsidR="00020EA9" w:rsidRPr="00931597">
        <w:rPr>
          <w:rFonts w:eastAsia="@PMingLiU"/>
          <w:color w:val="000000" w:themeColor="text1"/>
          <w:highlight w:val="yellow"/>
        </w:rPr>
        <w:t>2</w:t>
      </w:r>
      <w:r w:rsidR="001D3257" w:rsidRPr="00931597">
        <w:rPr>
          <w:rFonts w:eastAsia="@PMingLiU"/>
          <w:color w:val="000000" w:themeColor="text1"/>
          <w:highlight w:val="yellow"/>
        </w:rPr>
        <w:t>1</w:t>
      </w:r>
      <w:r w:rsidRPr="00935CB7">
        <w:rPr>
          <w:rFonts w:eastAsia="@PMingLiU"/>
          <w:color w:val="000000" w:themeColor="text1"/>
        </w:rPr>
        <w:t>, con destino en Ceuta o Melilla y hayan solicitado su actuación voluntaria en los tribunales. Si el número de voluntarios fuera superior al número de vocales que deban nombrarse, la designación se hará teniendo en cuenta la letra que resulte del sorteo público previsto para la designación de vocales. De no contarse con suficiente número de vocales voluntarios estos se completarán con funcionarios con destino en la Ciudad donde deba actuar el tribunal, teniendo en cuenta la letra del sorteo previsto en el subapartado 5.2.4 de esta convocatoria.</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Actuará como </w:t>
      </w:r>
      <w:r w:rsidRPr="00935CB7">
        <w:rPr>
          <w:rFonts w:eastAsia="@PMingLiU"/>
          <w:color w:val="000000" w:themeColor="text1"/>
        </w:rPr>
        <w:t>s</w:t>
      </w:r>
      <w:r w:rsidRPr="00935CB7">
        <w:rPr>
          <w:rFonts w:eastAsia="@PMingLiU" w:hint="eastAsia"/>
          <w:color w:val="000000" w:themeColor="text1"/>
        </w:rPr>
        <w:t xml:space="preserve">ecretario el </w:t>
      </w:r>
      <w:r w:rsidRPr="00935CB7">
        <w:rPr>
          <w:rFonts w:eastAsia="@PMingLiU"/>
          <w:color w:val="000000" w:themeColor="text1"/>
        </w:rPr>
        <w:t>v</w:t>
      </w:r>
      <w:r w:rsidRPr="00935CB7">
        <w:rPr>
          <w:rFonts w:eastAsia="@PMingLiU" w:hint="eastAsia"/>
          <w:color w:val="000000" w:themeColor="text1"/>
        </w:rPr>
        <w:t xml:space="preserve">ocal con menor antigüedad en el </w:t>
      </w:r>
      <w:r w:rsidRPr="00935CB7">
        <w:rPr>
          <w:rFonts w:eastAsia="@PMingLiU"/>
          <w:color w:val="000000" w:themeColor="text1"/>
        </w:rPr>
        <w:t>c</w:t>
      </w:r>
      <w:r w:rsidRPr="00935CB7">
        <w:rPr>
          <w:rFonts w:eastAsia="@PMingLiU" w:hint="eastAsia"/>
          <w:color w:val="000000" w:themeColor="text1"/>
        </w:rPr>
        <w:t>uerpo, salvo</w:t>
      </w:r>
      <w:r w:rsidRPr="00935CB7">
        <w:rPr>
          <w:rFonts w:eastAsia="@PMingLiU"/>
          <w:color w:val="000000" w:themeColor="text1"/>
        </w:rPr>
        <w:t xml:space="preserve"> </w:t>
      </w:r>
      <w:r w:rsidRPr="00935CB7">
        <w:rPr>
          <w:rFonts w:eastAsia="@PMingLiU" w:hint="eastAsia"/>
          <w:color w:val="000000" w:themeColor="text1"/>
        </w:rPr>
        <w:t xml:space="preserve">que el </w:t>
      </w:r>
      <w:r w:rsidRPr="00935CB7">
        <w:rPr>
          <w:rFonts w:eastAsia="@PMingLiU"/>
          <w:color w:val="000000" w:themeColor="text1"/>
        </w:rPr>
        <w:t>t</w:t>
      </w:r>
      <w:r w:rsidRPr="00935CB7">
        <w:rPr>
          <w:rFonts w:eastAsia="@PMingLiU" w:hint="eastAsia"/>
          <w:color w:val="000000" w:themeColor="text1"/>
        </w:rPr>
        <w:t>ribunal acuerde determinarlo de otra manera.</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En la designación de los miembros de los tribunales se tendera a la paridad entre profesoras y profesores, salvo  que razones fundadas y objetivas lo impidan.</w:t>
      </w:r>
    </w:p>
    <w:p w:rsidR="00B34E74" w:rsidRPr="00935CB7" w:rsidRDefault="00B34E74" w:rsidP="00B34E74">
      <w:pPr>
        <w:spacing w:line="312" w:lineRule="auto"/>
        <w:ind w:firstLine="720"/>
        <w:jc w:val="both"/>
        <w:rPr>
          <w:rFonts w:eastAsia="@PMingLiU"/>
          <w:color w:val="000000" w:themeColor="text1"/>
        </w:rPr>
      </w:pPr>
      <w:r w:rsidRPr="00935CB7">
        <w:rPr>
          <w:rFonts w:eastAsia="@PMingLiU"/>
          <w:color w:val="000000" w:themeColor="text1"/>
        </w:rPr>
        <w:t>Con carácter excepcional de no resultar posible el nombramiento de tribunales por falta de profesorado con destino en Ceuta y Melilla, se podrá solicitar de otras Administraciones educativas que propongan funcionarios de la especialidad.</w:t>
      </w:r>
    </w:p>
    <w:p w:rsidR="005405C4" w:rsidRPr="00935CB7" w:rsidRDefault="005405C4"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 5.2.3.- Para cada </w:t>
      </w:r>
      <w:r w:rsidRPr="00935CB7">
        <w:rPr>
          <w:rFonts w:eastAsia="@PMingLiU"/>
          <w:color w:val="000000" w:themeColor="text1"/>
        </w:rPr>
        <w:t>t</w:t>
      </w:r>
      <w:r w:rsidRPr="00935CB7">
        <w:rPr>
          <w:rFonts w:eastAsia="@PMingLiU" w:hint="eastAsia"/>
          <w:color w:val="000000" w:themeColor="text1"/>
        </w:rPr>
        <w:t xml:space="preserve">ribunal se designará, por igual procedimiento, un </w:t>
      </w:r>
      <w:r w:rsidRPr="00935CB7">
        <w:rPr>
          <w:rFonts w:eastAsia="@PMingLiU"/>
          <w:color w:val="000000" w:themeColor="text1"/>
        </w:rPr>
        <w:t>t</w:t>
      </w:r>
      <w:r w:rsidRPr="00935CB7">
        <w:rPr>
          <w:rFonts w:eastAsia="@PMingLiU" w:hint="eastAsia"/>
          <w:color w:val="000000" w:themeColor="text1"/>
        </w:rPr>
        <w:t>ribunal suplente.</w:t>
      </w:r>
      <w:r w:rsidRPr="00935CB7">
        <w:rPr>
          <w:rFonts w:eastAsia="@PMingLiU"/>
          <w:color w:val="000000" w:themeColor="text1"/>
        </w:rPr>
        <w:t xml:space="preserve"> </w:t>
      </w:r>
    </w:p>
    <w:p w:rsidR="0037458B" w:rsidRPr="00935CB7" w:rsidRDefault="0037458B" w:rsidP="00561649">
      <w:pPr>
        <w:spacing w:line="312" w:lineRule="auto"/>
        <w:ind w:firstLine="720"/>
        <w:jc w:val="both"/>
        <w:rPr>
          <w:rFonts w:eastAsia="@PMingLiU"/>
          <w:color w:val="000000" w:themeColor="text1"/>
        </w:rPr>
      </w:pPr>
    </w:p>
    <w:p w:rsidR="00561649" w:rsidRPr="00935CB7" w:rsidRDefault="00561649" w:rsidP="00561649">
      <w:pPr>
        <w:tabs>
          <w:tab w:val="left" w:pos="720"/>
        </w:tabs>
        <w:spacing w:line="312" w:lineRule="auto"/>
        <w:jc w:val="both"/>
        <w:rPr>
          <w:rFonts w:eastAsia="@PMingLiU"/>
          <w:color w:val="000000" w:themeColor="text1"/>
        </w:rPr>
      </w:pPr>
      <w:r w:rsidRPr="00935CB7">
        <w:rPr>
          <w:rFonts w:eastAsia="@PMingLiU"/>
          <w:color w:val="000000" w:themeColor="text1"/>
        </w:rPr>
        <w:tab/>
        <w:t xml:space="preserve"> 5.2.4. </w:t>
      </w:r>
      <w:r w:rsidR="001D3257">
        <w:rPr>
          <w:rFonts w:eastAsia="@PMingLiU" w:hint="eastAsia"/>
          <w:color w:val="000000" w:themeColor="text1"/>
        </w:rPr>
        <w:t>La celebración del sorteo</w:t>
      </w:r>
      <w:r w:rsidRPr="00935CB7">
        <w:rPr>
          <w:rFonts w:eastAsia="@PMingLiU"/>
          <w:color w:val="000000" w:themeColor="text1"/>
        </w:rPr>
        <w:t xml:space="preserve"> para la designación de los vocales</w:t>
      </w:r>
      <w:r w:rsidRPr="00935CB7">
        <w:rPr>
          <w:rFonts w:eastAsia="@PMingLiU" w:hint="eastAsia"/>
          <w:color w:val="000000" w:themeColor="text1"/>
        </w:rPr>
        <w:t xml:space="preserve"> tendrá lugar el </w:t>
      </w:r>
      <w:r w:rsidRPr="00A321A7">
        <w:rPr>
          <w:rFonts w:eastAsia="@PMingLiU" w:hint="eastAsia"/>
          <w:color w:val="000000" w:themeColor="text1"/>
        </w:rPr>
        <w:t xml:space="preserve">día </w:t>
      </w:r>
      <w:r w:rsidR="00A321A7" w:rsidRPr="00A321A7">
        <w:rPr>
          <w:rFonts w:eastAsia="@PMingLiU"/>
          <w:color w:val="000000" w:themeColor="text1"/>
        </w:rPr>
        <w:t xml:space="preserve">20 de abril </w:t>
      </w:r>
      <w:r w:rsidR="001C0C25" w:rsidRPr="00A321A7">
        <w:rPr>
          <w:rFonts w:eastAsia="@PMingLiU"/>
          <w:color w:val="000000" w:themeColor="text1"/>
        </w:rPr>
        <w:t xml:space="preserve">de </w:t>
      </w:r>
      <w:r w:rsidR="00194DC9" w:rsidRPr="00A321A7">
        <w:rPr>
          <w:rFonts w:eastAsia="@PMingLiU"/>
          <w:color w:val="000000" w:themeColor="text1"/>
        </w:rPr>
        <w:t>20</w:t>
      </w:r>
      <w:r w:rsidR="00020EA9" w:rsidRPr="00A321A7">
        <w:rPr>
          <w:rFonts w:eastAsia="@PMingLiU"/>
          <w:color w:val="000000" w:themeColor="text1"/>
        </w:rPr>
        <w:t>2</w:t>
      </w:r>
      <w:r w:rsidR="001D3257" w:rsidRPr="00A321A7">
        <w:rPr>
          <w:rFonts w:eastAsia="@PMingLiU"/>
          <w:color w:val="000000" w:themeColor="text1"/>
        </w:rPr>
        <w:t>1</w:t>
      </w:r>
      <w:r w:rsidRPr="00A321A7">
        <w:rPr>
          <w:rFonts w:eastAsia="@PMingLiU" w:hint="eastAsia"/>
          <w:color w:val="000000" w:themeColor="text1"/>
        </w:rPr>
        <w:t>,</w:t>
      </w:r>
      <w:r w:rsidRPr="00935CB7">
        <w:rPr>
          <w:rFonts w:eastAsia="@PMingLiU"/>
          <w:color w:val="000000" w:themeColor="text1"/>
        </w:rPr>
        <w:t xml:space="preserve"> </w:t>
      </w:r>
      <w:r w:rsidRPr="00935CB7">
        <w:rPr>
          <w:rFonts w:eastAsia="@PMingLiU" w:hint="eastAsia"/>
          <w:color w:val="000000" w:themeColor="text1"/>
        </w:rPr>
        <w:t>a las 10,</w:t>
      </w:r>
      <w:r w:rsidR="001D3257">
        <w:rPr>
          <w:rFonts w:eastAsia="@PMingLiU" w:hint="eastAsia"/>
          <w:color w:val="000000" w:themeColor="text1"/>
        </w:rPr>
        <w:t>00 horas, en</w:t>
      </w:r>
      <w:r w:rsidRPr="00935CB7">
        <w:rPr>
          <w:rFonts w:eastAsia="@PMingLiU" w:hint="eastAsia"/>
          <w:color w:val="000000" w:themeColor="text1"/>
        </w:rPr>
        <w:t xml:space="preserve"> </w:t>
      </w:r>
      <w:r w:rsidRPr="00935CB7">
        <w:rPr>
          <w:rFonts w:eastAsia="@PMingLiU"/>
          <w:color w:val="000000" w:themeColor="text1"/>
        </w:rPr>
        <w:t>la Subdirección General de Personal de esta Subsecretaria, c/ Alcalá número 36- segunda planta</w:t>
      </w:r>
      <w:r w:rsidRPr="00935CB7">
        <w:rPr>
          <w:rFonts w:eastAsia="@PMingLiU" w:hint="eastAsia"/>
          <w:color w:val="000000" w:themeColor="text1"/>
        </w:rPr>
        <w:t>.</w:t>
      </w:r>
    </w:p>
    <w:p w:rsidR="0037458B" w:rsidRPr="00935CB7" w:rsidRDefault="0037458B" w:rsidP="00561649">
      <w:pPr>
        <w:tabs>
          <w:tab w:val="left" w:pos="720"/>
        </w:tabs>
        <w:spacing w:line="312" w:lineRule="auto"/>
        <w:jc w:val="both"/>
        <w:rPr>
          <w:rFonts w:eastAsia="@PMingLiU"/>
          <w:color w:val="000000" w:themeColor="text1"/>
        </w:rPr>
      </w:pPr>
    </w:p>
    <w:p w:rsidR="00621E88"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5.2.5. El tribunal de acuerdo con  el artículo 14 de la Constitución española, velará por el estricto cumplim</w:t>
      </w:r>
      <w:r w:rsidR="00194DC9" w:rsidRPr="00935CB7">
        <w:rPr>
          <w:rFonts w:eastAsia="@PMingLiU"/>
          <w:color w:val="000000" w:themeColor="text1"/>
        </w:rPr>
        <w:t>i</w:t>
      </w:r>
      <w:r w:rsidRPr="00935CB7">
        <w:rPr>
          <w:rFonts w:eastAsia="@PMingLiU"/>
          <w:color w:val="000000" w:themeColor="text1"/>
        </w:rPr>
        <w:t>ento del principio de igualdad de oportunidad entre ambos sexos</w:t>
      </w:r>
      <w:r w:rsidR="00621E88" w:rsidRPr="00935CB7">
        <w:rPr>
          <w:rFonts w:eastAsia="@PMingLiU"/>
          <w:color w:val="000000" w:themeColor="text1"/>
        </w:rPr>
        <w:t>.</w:t>
      </w:r>
    </w:p>
    <w:p w:rsidR="00020EA9" w:rsidRPr="00935CB7" w:rsidRDefault="00020EA9"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5.2.6. A efectos de comunicaciones y demás incidencias, el tribunal tendrá su sede en los centros donde se lleven a cabo sus actuaciones.</w:t>
      </w:r>
    </w:p>
    <w:p w:rsidR="00621E88" w:rsidRPr="00935CB7" w:rsidRDefault="00621E88"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5.3. Comisiones de </w:t>
      </w:r>
      <w:r w:rsidRPr="00935CB7">
        <w:rPr>
          <w:rFonts w:eastAsia="@PMingLiU"/>
          <w:color w:val="000000" w:themeColor="text1"/>
        </w:rPr>
        <w:t>s</w:t>
      </w:r>
      <w:r w:rsidRPr="00935CB7">
        <w:rPr>
          <w:rFonts w:eastAsia="@PMingLiU" w:hint="eastAsia"/>
          <w:color w:val="000000" w:themeColor="text1"/>
        </w:rPr>
        <w:t xml:space="preserve">elección: </w:t>
      </w:r>
      <w:r w:rsidRPr="00935CB7">
        <w:rPr>
          <w:rFonts w:eastAsia="@PMingLiU"/>
          <w:color w:val="000000" w:themeColor="text1"/>
        </w:rPr>
        <w:t>Cuando en una misma Ciudad se nombre más de un tribunal para la especialidad convocada se constituirá una</w:t>
      </w:r>
      <w:r w:rsidRPr="00935CB7">
        <w:rPr>
          <w:rFonts w:eastAsia="@PMingLiU" w:hint="eastAsia"/>
          <w:color w:val="000000" w:themeColor="text1"/>
        </w:rPr>
        <w:t xml:space="preserve"> </w:t>
      </w:r>
      <w:r w:rsidRPr="00935CB7">
        <w:rPr>
          <w:rFonts w:eastAsia="@PMingLiU"/>
          <w:color w:val="000000" w:themeColor="text1"/>
        </w:rPr>
        <w:t>c</w:t>
      </w:r>
      <w:r w:rsidRPr="00935CB7">
        <w:rPr>
          <w:rFonts w:eastAsia="@PMingLiU" w:hint="eastAsia"/>
          <w:color w:val="000000" w:themeColor="text1"/>
        </w:rPr>
        <w:t>omisi</w:t>
      </w:r>
      <w:r w:rsidRPr="00935CB7">
        <w:rPr>
          <w:rFonts w:eastAsia="@PMingLiU"/>
          <w:color w:val="000000" w:themeColor="text1"/>
        </w:rPr>
        <w:t>ón</w:t>
      </w:r>
      <w:r w:rsidRPr="00935CB7">
        <w:rPr>
          <w:rFonts w:eastAsia="@PMingLiU" w:hint="eastAsia"/>
          <w:color w:val="000000" w:themeColor="text1"/>
        </w:rPr>
        <w:t xml:space="preserve"> de </w:t>
      </w:r>
      <w:r w:rsidRPr="00935CB7">
        <w:rPr>
          <w:rFonts w:eastAsia="@PMingLiU"/>
          <w:color w:val="000000" w:themeColor="text1"/>
        </w:rPr>
        <w:t>s</w:t>
      </w:r>
      <w:r w:rsidRPr="00935CB7">
        <w:rPr>
          <w:rFonts w:eastAsia="@PMingLiU" w:hint="eastAsia"/>
          <w:color w:val="000000" w:themeColor="text1"/>
        </w:rPr>
        <w:t xml:space="preserve">elección para </w:t>
      </w:r>
      <w:r w:rsidRPr="00935CB7">
        <w:rPr>
          <w:rFonts w:eastAsia="@PMingLiU"/>
          <w:color w:val="000000" w:themeColor="text1"/>
        </w:rPr>
        <w:t xml:space="preserve">esta </w:t>
      </w:r>
      <w:r w:rsidRPr="00935CB7">
        <w:rPr>
          <w:rFonts w:eastAsia="@PMingLiU" w:hint="eastAsia"/>
          <w:color w:val="000000" w:themeColor="text1"/>
        </w:rPr>
        <w:t xml:space="preserve">especialidad. Estas </w:t>
      </w:r>
      <w:r w:rsidRPr="00935CB7">
        <w:rPr>
          <w:rFonts w:eastAsia="@PMingLiU"/>
          <w:color w:val="000000" w:themeColor="text1"/>
        </w:rPr>
        <w:t>c</w:t>
      </w:r>
      <w:r w:rsidRPr="00935CB7">
        <w:rPr>
          <w:rFonts w:eastAsia="@PMingLiU" w:hint="eastAsia"/>
          <w:color w:val="000000" w:themeColor="text1"/>
        </w:rPr>
        <w:t xml:space="preserve">omisiones estarán </w:t>
      </w:r>
      <w:r w:rsidRPr="00935CB7">
        <w:rPr>
          <w:rFonts w:eastAsia="@PMingLiU"/>
          <w:color w:val="000000" w:themeColor="text1"/>
        </w:rPr>
        <w:t>constituidas</w:t>
      </w:r>
      <w:r w:rsidRPr="00935CB7">
        <w:rPr>
          <w:rFonts w:eastAsia="@PMingLiU" w:hint="eastAsia"/>
          <w:color w:val="000000" w:themeColor="text1"/>
        </w:rPr>
        <w:t xml:space="preserve"> por los </w:t>
      </w:r>
      <w:r w:rsidRPr="00935CB7">
        <w:rPr>
          <w:rFonts w:eastAsia="@PMingLiU"/>
          <w:color w:val="000000" w:themeColor="text1"/>
        </w:rPr>
        <w:t>p</w:t>
      </w:r>
      <w:r w:rsidRPr="00935CB7">
        <w:rPr>
          <w:rFonts w:eastAsia="@PMingLiU" w:hint="eastAsia"/>
          <w:color w:val="000000" w:themeColor="text1"/>
        </w:rPr>
        <w:t xml:space="preserve">residentes de los </w:t>
      </w:r>
      <w:r w:rsidRPr="00935CB7">
        <w:rPr>
          <w:rFonts w:eastAsia="@PMingLiU"/>
          <w:color w:val="000000" w:themeColor="text1"/>
        </w:rPr>
        <w:t>t</w:t>
      </w:r>
      <w:r w:rsidRPr="00935CB7">
        <w:rPr>
          <w:rFonts w:eastAsia="@PMingLiU" w:hint="eastAsia"/>
          <w:color w:val="000000" w:themeColor="text1"/>
        </w:rPr>
        <w:t xml:space="preserve">ribunales de la especialidad en número no inferior a cinco y si el número de </w:t>
      </w:r>
      <w:r w:rsidRPr="00935CB7">
        <w:rPr>
          <w:rFonts w:eastAsia="@PMingLiU"/>
          <w:color w:val="000000" w:themeColor="text1"/>
        </w:rPr>
        <w:t>p</w:t>
      </w:r>
      <w:r w:rsidRPr="00935CB7">
        <w:rPr>
          <w:rFonts w:eastAsia="@PMingLiU" w:hint="eastAsia"/>
          <w:color w:val="000000" w:themeColor="text1"/>
        </w:rPr>
        <w:t xml:space="preserve">residentes fuera menor a dicha cifra por </w:t>
      </w:r>
      <w:r w:rsidRPr="00935CB7">
        <w:rPr>
          <w:rFonts w:eastAsia="@PMingLiU"/>
          <w:color w:val="000000" w:themeColor="text1"/>
        </w:rPr>
        <w:t>v</w:t>
      </w:r>
      <w:r w:rsidRPr="00935CB7">
        <w:rPr>
          <w:rFonts w:eastAsia="@PMingLiU" w:hint="eastAsia"/>
          <w:color w:val="000000" w:themeColor="text1"/>
        </w:rPr>
        <w:t xml:space="preserve">ocales de dichos </w:t>
      </w:r>
      <w:r w:rsidRPr="00935CB7">
        <w:rPr>
          <w:rFonts w:eastAsia="@PMingLiU"/>
          <w:color w:val="000000" w:themeColor="text1"/>
        </w:rPr>
        <w:t>t</w:t>
      </w:r>
      <w:r w:rsidRPr="00935CB7">
        <w:rPr>
          <w:rFonts w:eastAsia="@PMingLiU" w:hint="eastAsia"/>
          <w:color w:val="000000" w:themeColor="text1"/>
        </w:rPr>
        <w:t xml:space="preserve">ribunales hasta completarla. Actuará como </w:t>
      </w:r>
      <w:r w:rsidRPr="00935CB7">
        <w:rPr>
          <w:rFonts w:eastAsia="@PMingLiU"/>
          <w:color w:val="000000" w:themeColor="text1"/>
        </w:rPr>
        <w:t>p</w:t>
      </w:r>
      <w:r w:rsidRPr="00935CB7">
        <w:rPr>
          <w:rFonts w:eastAsia="@PMingLiU" w:hint="eastAsia"/>
          <w:color w:val="000000" w:themeColor="text1"/>
        </w:rPr>
        <w:t xml:space="preserve">residente de esta </w:t>
      </w:r>
      <w:r w:rsidRPr="00935CB7">
        <w:rPr>
          <w:rFonts w:eastAsia="@PMingLiU"/>
          <w:color w:val="000000" w:themeColor="text1"/>
        </w:rPr>
        <w:t>c</w:t>
      </w:r>
      <w:r w:rsidRPr="00935CB7">
        <w:rPr>
          <w:rFonts w:eastAsia="@PMingLiU" w:hint="eastAsia"/>
          <w:color w:val="000000" w:themeColor="text1"/>
        </w:rPr>
        <w:t xml:space="preserve">omisión, en todo caso, el </w:t>
      </w:r>
      <w:r w:rsidRPr="00935CB7">
        <w:rPr>
          <w:rFonts w:eastAsia="@PMingLiU"/>
          <w:color w:val="000000" w:themeColor="text1"/>
        </w:rPr>
        <w:t>p</w:t>
      </w:r>
      <w:r w:rsidRPr="00935CB7">
        <w:rPr>
          <w:rFonts w:eastAsia="@PMingLiU" w:hint="eastAsia"/>
          <w:color w:val="000000" w:themeColor="text1"/>
        </w:rPr>
        <w:t xml:space="preserve">residente del </w:t>
      </w:r>
      <w:r w:rsidRPr="00935CB7">
        <w:rPr>
          <w:rFonts w:eastAsia="@PMingLiU"/>
          <w:color w:val="000000" w:themeColor="text1"/>
        </w:rPr>
        <w:t>t</w:t>
      </w:r>
      <w:r w:rsidRPr="00935CB7">
        <w:rPr>
          <w:rFonts w:eastAsia="@PMingLiU" w:hint="eastAsia"/>
          <w:color w:val="000000" w:themeColor="text1"/>
        </w:rPr>
        <w:t xml:space="preserve">ribunal número 1 y como </w:t>
      </w:r>
      <w:r w:rsidRPr="00935CB7">
        <w:rPr>
          <w:rFonts w:eastAsia="@PMingLiU"/>
          <w:color w:val="000000" w:themeColor="text1"/>
        </w:rPr>
        <w:t>s</w:t>
      </w:r>
      <w:r w:rsidRPr="00935CB7">
        <w:rPr>
          <w:rFonts w:eastAsia="@PMingLiU" w:hint="eastAsia"/>
          <w:color w:val="000000" w:themeColor="text1"/>
        </w:rPr>
        <w:t xml:space="preserve">ecretario el funcionario con menor antigüedad en el </w:t>
      </w:r>
      <w:r w:rsidRPr="00935CB7">
        <w:rPr>
          <w:rFonts w:eastAsia="@PMingLiU"/>
          <w:color w:val="000000" w:themeColor="text1"/>
        </w:rPr>
        <w:t>c</w:t>
      </w:r>
      <w:r w:rsidRPr="00935CB7">
        <w:rPr>
          <w:rFonts w:eastAsia="@PMingLiU" w:hint="eastAsia"/>
          <w:color w:val="000000" w:themeColor="text1"/>
        </w:rPr>
        <w:t xml:space="preserve">uerpo de entre los miembros que forman parte de la </w:t>
      </w:r>
      <w:r w:rsidRPr="00935CB7">
        <w:rPr>
          <w:rFonts w:eastAsia="@PMingLiU"/>
          <w:color w:val="000000" w:themeColor="text1"/>
        </w:rPr>
        <w:t>c</w:t>
      </w:r>
      <w:r w:rsidRPr="00935CB7">
        <w:rPr>
          <w:rFonts w:eastAsia="@PMingLiU" w:hint="eastAsia"/>
          <w:color w:val="000000" w:themeColor="text1"/>
        </w:rPr>
        <w:t xml:space="preserve">omisión, salvo que la </w:t>
      </w:r>
      <w:r w:rsidRPr="00935CB7">
        <w:rPr>
          <w:rFonts w:eastAsia="@PMingLiU"/>
          <w:color w:val="000000" w:themeColor="text1"/>
        </w:rPr>
        <w:t>c</w:t>
      </w:r>
      <w:r w:rsidRPr="00935CB7">
        <w:rPr>
          <w:rFonts w:eastAsia="@PMingLiU" w:hint="eastAsia"/>
          <w:color w:val="000000" w:themeColor="text1"/>
        </w:rPr>
        <w:t>omisión acuerde determinarlo de otra manera.</w:t>
      </w:r>
    </w:p>
    <w:p w:rsidR="00561649" w:rsidRPr="00935CB7" w:rsidRDefault="00561649"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5.4.</w:t>
      </w:r>
      <w:r w:rsidRPr="00935CB7">
        <w:rPr>
          <w:rFonts w:eastAsia="@PMingLiU"/>
          <w:color w:val="000000" w:themeColor="text1"/>
        </w:rPr>
        <w:t xml:space="preserve"> </w:t>
      </w:r>
      <w:r w:rsidRPr="00935CB7">
        <w:rPr>
          <w:rFonts w:eastAsia="@PMingLiU" w:hint="eastAsia"/>
          <w:color w:val="000000" w:themeColor="text1"/>
        </w:rPr>
        <w:t>La participación en los órganos de selección t</w:t>
      </w:r>
      <w:r w:rsidRPr="00935CB7">
        <w:rPr>
          <w:rFonts w:eastAsia="@PMingLiU"/>
          <w:color w:val="000000" w:themeColor="text1"/>
        </w:rPr>
        <w:t>iene</w:t>
      </w:r>
      <w:r w:rsidRPr="00935CB7">
        <w:rPr>
          <w:rFonts w:eastAsia="@PMingLiU" w:hint="eastAsia"/>
          <w:color w:val="000000" w:themeColor="text1"/>
        </w:rPr>
        <w:t xml:space="preserve"> carácter obligatorio de conformidad con lo dispuesto en el artículo </w:t>
      </w:r>
      <w:r w:rsidRPr="00935CB7">
        <w:rPr>
          <w:rFonts w:eastAsia="@PMingLiU"/>
          <w:color w:val="000000" w:themeColor="text1"/>
        </w:rPr>
        <w:t>8.3</w:t>
      </w:r>
      <w:r w:rsidRPr="00935CB7">
        <w:rPr>
          <w:rFonts w:eastAsia="@PMingLiU" w:hint="eastAsia"/>
          <w:color w:val="000000" w:themeColor="text1"/>
        </w:rPr>
        <w:t xml:space="preserve"> del Real Decreto </w:t>
      </w:r>
      <w:r w:rsidRPr="00935CB7">
        <w:rPr>
          <w:rFonts w:eastAsia="@PMingLiU"/>
          <w:color w:val="000000" w:themeColor="text1"/>
        </w:rPr>
        <w:t>276/2007, de 23 de febrero.</w:t>
      </w:r>
    </w:p>
    <w:p w:rsidR="00561649" w:rsidRPr="00935CB7" w:rsidRDefault="00561649" w:rsidP="00621E88">
      <w:pPr>
        <w:spacing w:line="312" w:lineRule="auto"/>
        <w:ind w:firstLine="720"/>
        <w:jc w:val="both"/>
        <w:rPr>
          <w:rFonts w:eastAsia="@PMingLiU"/>
          <w:color w:val="000000" w:themeColor="text1"/>
        </w:rPr>
      </w:pPr>
      <w:r w:rsidRPr="00935CB7">
        <w:rPr>
          <w:rFonts w:eastAsia="@PMingLiU"/>
          <w:color w:val="000000" w:themeColor="text1"/>
        </w:rPr>
        <w:t>Están dispensados de la participación en los órganos de selección y, por tanto, no serán tenidos en cuenta para el sorteo previsto en el apartado 5.2.</w:t>
      </w:r>
      <w:r w:rsidR="00794572" w:rsidRPr="00935CB7">
        <w:rPr>
          <w:rFonts w:eastAsia="@PMingLiU"/>
          <w:color w:val="000000" w:themeColor="text1"/>
        </w:rPr>
        <w:t>4</w:t>
      </w:r>
      <w:r w:rsidRPr="00935CB7">
        <w:rPr>
          <w:rFonts w:eastAsia="@PMingLiU"/>
          <w:color w:val="000000" w:themeColor="text1"/>
        </w:rPr>
        <w:t xml:space="preserve"> los funcionarios docentes que ocupen el cargo de director o secretario en un centro público, los que estén nombrados para puestos en la Administración educativa de la Dirección Provincial correspondiente</w:t>
      </w:r>
      <w:r w:rsidR="00141DBA">
        <w:rPr>
          <w:rFonts w:eastAsia="@PMingLiU"/>
          <w:color w:val="000000" w:themeColor="text1"/>
        </w:rPr>
        <w:t xml:space="preserve"> </w:t>
      </w:r>
      <w:r w:rsidRPr="00935CB7">
        <w:rPr>
          <w:rFonts w:eastAsia="@PMingLiU"/>
          <w:color w:val="000000" w:themeColor="text1"/>
        </w:rPr>
        <w:t>y los que tengan concedido por este Ministerio permiso para ejercer funciones sindicales.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La inasistencia injustificada de los miembros de los órganos de selección a las distintas sesiones y actos del procedimiento, incluidos el de constitución y el de presentación, habiendo sido convocados por la presidencia o por la Subsecretaria de este Ministerio, dará lugar a la responsabilidad que corresponda.</w:t>
      </w:r>
    </w:p>
    <w:p w:rsidR="00561649" w:rsidRPr="00935CB7" w:rsidRDefault="00561649" w:rsidP="00561649">
      <w:pPr>
        <w:spacing w:line="312" w:lineRule="auto"/>
        <w:ind w:firstLine="720"/>
        <w:jc w:val="both"/>
        <w:rPr>
          <w:rFonts w:eastAsia="@PMingLiU"/>
          <w:b/>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5.5.</w:t>
      </w:r>
      <w:r w:rsidR="00E719CF" w:rsidRPr="00935CB7">
        <w:rPr>
          <w:rFonts w:eastAsia="@PMingLiU"/>
          <w:color w:val="000000" w:themeColor="text1"/>
        </w:rPr>
        <w:t xml:space="preserve"> </w:t>
      </w:r>
      <w:r w:rsidRPr="00935CB7">
        <w:rPr>
          <w:rFonts w:eastAsia="@PMingLiU" w:hint="eastAsia"/>
          <w:color w:val="000000" w:themeColor="text1"/>
        </w:rPr>
        <w:t xml:space="preserve">Los miembros de los </w:t>
      </w:r>
      <w:r w:rsidRPr="00935CB7">
        <w:rPr>
          <w:rFonts w:eastAsia="@PMingLiU"/>
          <w:color w:val="000000" w:themeColor="text1"/>
        </w:rPr>
        <w:t>ó</w:t>
      </w:r>
      <w:r w:rsidRPr="00935CB7">
        <w:rPr>
          <w:rFonts w:eastAsia="@PMingLiU" w:hint="eastAsia"/>
          <w:color w:val="000000" w:themeColor="text1"/>
        </w:rPr>
        <w:t xml:space="preserve">rganos de </w:t>
      </w:r>
      <w:r w:rsidRPr="00935CB7">
        <w:rPr>
          <w:rFonts w:eastAsia="@PMingLiU"/>
          <w:color w:val="000000" w:themeColor="text1"/>
        </w:rPr>
        <w:t>s</w:t>
      </w:r>
      <w:r w:rsidRPr="00935CB7">
        <w:rPr>
          <w:rFonts w:eastAsia="@PMingLiU" w:hint="eastAsia"/>
          <w:color w:val="000000" w:themeColor="text1"/>
        </w:rPr>
        <w:t xml:space="preserve">elección deberán abstenerse de intervenir, notificándolo a la </w:t>
      </w:r>
      <w:r w:rsidRPr="00935CB7">
        <w:rPr>
          <w:rFonts w:eastAsia="@PMingLiU"/>
          <w:color w:val="000000" w:themeColor="text1"/>
        </w:rPr>
        <w:t>autoridad que los haya nombrado</w:t>
      </w:r>
      <w:r w:rsidRPr="00935CB7">
        <w:rPr>
          <w:rFonts w:eastAsia="@PMingLiU" w:hint="eastAsia"/>
          <w:color w:val="000000" w:themeColor="text1"/>
        </w:rPr>
        <w:t xml:space="preserve"> cuando concurran en ellos circunstancias de las pr</w:t>
      </w:r>
      <w:r w:rsidR="004C775A" w:rsidRPr="00935CB7">
        <w:rPr>
          <w:rFonts w:eastAsia="@PMingLiU" w:hint="eastAsia"/>
          <w:color w:val="000000" w:themeColor="text1"/>
        </w:rPr>
        <w:t xml:space="preserve">evistas en el artículo </w:t>
      </w:r>
      <w:r w:rsidR="004C775A" w:rsidRPr="00935CB7">
        <w:rPr>
          <w:rFonts w:eastAsia="@PMingLiU"/>
          <w:color w:val="000000" w:themeColor="text1"/>
        </w:rPr>
        <w:t>23 de la Ley 40/2015 de 1 de octubre, de Régimen Jurídico del Sector Público,</w:t>
      </w:r>
      <w:r w:rsidRPr="00935CB7">
        <w:rPr>
          <w:rFonts w:eastAsia="@PMingLiU" w:hint="eastAsia"/>
          <w:color w:val="000000" w:themeColor="text1"/>
        </w:rPr>
        <w:t xml:space="preserve"> o si hubiesen realizado tareas de preparación de aspirantes a pruebas selectivas </w:t>
      </w:r>
      <w:r w:rsidRPr="00935CB7">
        <w:rPr>
          <w:rFonts w:eastAsia="@PMingLiU"/>
          <w:color w:val="000000" w:themeColor="text1"/>
        </w:rPr>
        <w:t xml:space="preserve">para el mismo cuerpo y especialidad </w:t>
      </w:r>
      <w:r w:rsidRPr="00935CB7">
        <w:rPr>
          <w:rFonts w:eastAsia="@PMingLiU" w:hint="eastAsia"/>
          <w:color w:val="000000" w:themeColor="text1"/>
        </w:rPr>
        <w:t>en los cinco años anteriores a la publicación de esta convocatoria.</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Los Presidentes solicitarán de los miembros de los órganos de </w:t>
      </w:r>
      <w:r w:rsidRPr="00935CB7">
        <w:rPr>
          <w:rFonts w:eastAsia="@PMingLiU"/>
          <w:color w:val="000000" w:themeColor="text1"/>
        </w:rPr>
        <w:t>s</w:t>
      </w:r>
      <w:r w:rsidRPr="00935CB7">
        <w:rPr>
          <w:rFonts w:eastAsia="@PMingLiU" w:hint="eastAsia"/>
          <w:color w:val="000000" w:themeColor="text1"/>
        </w:rPr>
        <w:t>elección declaración expresa de no hallarse incursos en las circunstancias previstas en el párrafo anterior.</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Solo se admitirá como causa de exención, además de las referidas en los apartados anteriores, la imposibilidad absoluta derivada de enfermedad, certificada debidamente por los servicios médicos de la Dirección Provincial en la que tenga su destino el personal afectado</w:t>
      </w:r>
      <w:r w:rsidR="00141DBA">
        <w:rPr>
          <w:rFonts w:eastAsia="@PMingLiU"/>
          <w:color w:val="000000" w:themeColor="text1"/>
        </w:rPr>
        <w:t>.</w:t>
      </w:r>
      <w:r w:rsidRPr="00935CB7">
        <w:rPr>
          <w:rFonts w:eastAsia="@PMingLiU"/>
          <w:color w:val="000000" w:themeColor="text1"/>
        </w:rPr>
        <w:t xml:space="preserve"> </w:t>
      </w:r>
    </w:p>
    <w:p w:rsidR="00020EA9" w:rsidRPr="00935CB7" w:rsidRDefault="00020EA9" w:rsidP="00020EA9">
      <w:pPr>
        <w:spacing w:line="312" w:lineRule="auto"/>
        <w:ind w:firstLine="720"/>
        <w:jc w:val="both"/>
        <w:rPr>
          <w:rFonts w:eastAsia="@PMingLiU"/>
          <w:color w:val="000000" w:themeColor="text1"/>
        </w:rPr>
      </w:pPr>
      <w:r w:rsidRPr="00935CB7">
        <w:rPr>
          <w:rFonts w:eastAsia="@PMingLiU" w:hint="eastAsia"/>
          <w:color w:val="000000" w:themeColor="text1"/>
        </w:rPr>
        <w:t xml:space="preserve"> El plazo para manifestar la abstención será de diez días </w:t>
      </w:r>
      <w:r w:rsidRPr="00935CB7">
        <w:rPr>
          <w:rFonts w:eastAsia="@PMingLiU"/>
          <w:color w:val="000000" w:themeColor="text1"/>
        </w:rPr>
        <w:t>hábiles</w:t>
      </w:r>
      <w:r w:rsidRPr="00935CB7">
        <w:rPr>
          <w:rFonts w:eastAsia="@PMingLiU" w:hint="eastAsia"/>
          <w:color w:val="000000" w:themeColor="text1"/>
        </w:rPr>
        <w:t xml:space="preserve"> contados a partir </w:t>
      </w:r>
      <w:r w:rsidRPr="00935CB7">
        <w:rPr>
          <w:rFonts w:eastAsia="@PMingLiU"/>
          <w:color w:val="000000" w:themeColor="text1"/>
        </w:rPr>
        <w:t>de la publicación del nombramiento</w:t>
      </w:r>
      <w:r w:rsidRPr="00935CB7">
        <w:rPr>
          <w:rFonts w:eastAsia="@PMingLiU" w:hint="eastAsia"/>
          <w:color w:val="000000" w:themeColor="text1"/>
        </w:rPr>
        <w:t xml:space="preserve"> en </w:t>
      </w:r>
      <w:r w:rsidRPr="00935CB7">
        <w:rPr>
          <w:rFonts w:eastAsia="@PMingLiU"/>
          <w:color w:val="000000" w:themeColor="text1"/>
        </w:rPr>
        <w:t xml:space="preserve">la web del Ministerio: </w:t>
      </w:r>
      <w:hyperlink r:id="rId20" w:history="1">
        <w:r w:rsidR="008D4590" w:rsidRPr="00935CB7">
          <w:rPr>
            <w:rStyle w:val="Hipervnculo"/>
            <w:color w:val="000000" w:themeColor="text1"/>
          </w:rPr>
          <w:t>https://www.educacionyfp.gob.es/contenidos/profesorado/no-universitarios/oposiciones-y-ofertas-trabajo/oposiciones.html</w:t>
        </w:r>
      </w:hyperlink>
      <w:r w:rsidR="008D4590" w:rsidRPr="00935CB7">
        <w:rPr>
          <w:color w:val="000000" w:themeColor="text1"/>
        </w:rPr>
        <w:t xml:space="preserve"> </w:t>
      </w:r>
      <w:r w:rsidRPr="00935CB7">
        <w:rPr>
          <w:rFonts w:eastAsia="@PMingLiU"/>
          <w:color w:val="000000" w:themeColor="text1"/>
        </w:rPr>
        <w:t>y en  las Direcciones Provinciales del departamento en Ceuta y Melilla</w:t>
      </w:r>
      <w:r w:rsidRPr="00935CB7">
        <w:rPr>
          <w:rFonts w:eastAsia="@PMingLiU" w:hint="eastAsia"/>
          <w:color w:val="000000" w:themeColor="text1"/>
        </w:rPr>
        <w:t>.</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Asimismo, podrá</w:t>
      </w:r>
      <w:r w:rsidRPr="00935CB7">
        <w:rPr>
          <w:rFonts w:eastAsia="@PMingLiU"/>
          <w:color w:val="000000" w:themeColor="text1"/>
        </w:rPr>
        <w:t xml:space="preserve"> promoverse la recusación</w:t>
      </w:r>
      <w:r w:rsidRPr="00935CB7">
        <w:rPr>
          <w:rFonts w:eastAsia="@PMingLiU" w:hint="eastAsia"/>
          <w:color w:val="000000" w:themeColor="text1"/>
        </w:rPr>
        <w:t xml:space="preserve"> </w:t>
      </w:r>
      <w:r w:rsidRPr="00935CB7">
        <w:rPr>
          <w:rFonts w:eastAsia="@PMingLiU"/>
          <w:color w:val="000000" w:themeColor="text1"/>
        </w:rPr>
        <w:t>de</w:t>
      </w:r>
      <w:r w:rsidRPr="00935CB7">
        <w:rPr>
          <w:rFonts w:eastAsia="@PMingLiU" w:hint="eastAsia"/>
          <w:color w:val="000000" w:themeColor="text1"/>
        </w:rPr>
        <w:t xml:space="preserve"> los miembros del </w:t>
      </w:r>
      <w:r w:rsidRPr="00935CB7">
        <w:rPr>
          <w:rFonts w:eastAsia="@PMingLiU"/>
          <w:color w:val="000000" w:themeColor="text1"/>
        </w:rPr>
        <w:t>t</w:t>
      </w:r>
      <w:r w:rsidRPr="00935CB7">
        <w:rPr>
          <w:rFonts w:eastAsia="@PMingLiU" w:hint="eastAsia"/>
          <w:color w:val="000000" w:themeColor="text1"/>
        </w:rPr>
        <w:t xml:space="preserve">ribunal o de la </w:t>
      </w:r>
      <w:r w:rsidRPr="00935CB7">
        <w:rPr>
          <w:rFonts w:eastAsia="@PMingLiU"/>
          <w:color w:val="000000" w:themeColor="text1"/>
        </w:rPr>
        <w:t>c</w:t>
      </w:r>
      <w:r w:rsidRPr="00935CB7">
        <w:rPr>
          <w:rFonts w:eastAsia="@PMingLiU" w:hint="eastAsia"/>
          <w:color w:val="000000" w:themeColor="text1"/>
        </w:rPr>
        <w:t xml:space="preserve">omisión de </w:t>
      </w:r>
      <w:r w:rsidRPr="00935CB7">
        <w:rPr>
          <w:rFonts w:eastAsia="@PMingLiU"/>
          <w:color w:val="000000" w:themeColor="text1"/>
        </w:rPr>
        <w:t>s</w:t>
      </w:r>
      <w:r w:rsidRPr="00935CB7">
        <w:rPr>
          <w:rFonts w:eastAsia="@PMingLiU" w:hint="eastAsia"/>
          <w:color w:val="000000" w:themeColor="text1"/>
        </w:rPr>
        <w:t xml:space="preserve">elección cuando concurran las circunstancias previstas en el </w:t>
      </w:r>
      <w:r w:rsidRPr="00935CB7">
        <w:rPr>
          <w:rFonts w:eastAsia="@PMingLiU"/>
          <w:color w:val="000000" w:themeColor="text1"/>
        </w:rPr>
        <w:t>a</w:t>
      </w:r>
      <w:r w:rsidRPr="00935CB7">
        <w:rPr>
          <w:rFonts w:eastAsia="@PMingLiU" w:hint="eastAsia"/>
          <w:color w:val="000000" w:themeColor="text1"/>
        </w:rPr>
        <w:t>rtículo</w:t>
      </w:r>
      <w:r w:rsidR="004C775A" w:rsidRPr="00935CB7">
        <w:rPr>
          <w:rFonts w:eastAsia="@PMingLiU"/>
          <w:color w:val="000000" w:themeColor="text1"/>
        </w:rPr>
        <w:t xml:space="preserve"> 24 de la Ley 40/2015 de 1 de octubre de Régimen Jurídico del Sector Público</w:t>
      </w:r>
      <w:r w:rsidRPr="00935CB7">
        <w:rPr>
          <w:rFonts w:eastAsia="@PMingLiU"/>
          <w:color w:val="000000" w:themeColor="text1"/>
        </w:rPr>
        <w:t>.</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Con anterioridad a la iniciación de las pruebas selectivas, el Ministerio de Educación </w:t>
      </w:r>
      <w:r w:rsidR="00020EA9" w:rsidRPr="00935CB7">
        <w:rPr>
          <w:rFonts w:eastAsia="@PMingLiU"/>
          <w:color w:val="000000" w:themeColor="text1"/>
        </w:rPr>
        <w:t>y Formación Profesional pu</w:t>
      </w:r>
      <w:r w:rsidRPr="00935CB7">
        <w:rPr>
          <w:rFonts w:eastAsia="@PMingLiU" w:hint="eastAsia"/>
          <w:color w:val="000000" w:themeColor="text1"/>
        </w:rPr>
        <w:t>blicará</w:t>
      </w:r>
      <w:r w:rsidR="00B34E74" w:rsidRPr="00935CB7">
        <w:rPr>
          <w:rFonts w:eastAsia="@PMingLiU"/>
          <w:color w:val="000000" w:themeColor="text1"/>
        </w:rPr>
        <w:t>,</w:t>
      </w:r>
      <w:r w:rsidRPr="00935CB7">
        <w:rPr>
          <w:rFonts w:eastAsia="@PMingLiU" w:hint="eastAsia"/>
          <w:color w:val="000000" w:themeColor="text1"/>
        </w:rPr>
        <w:t xml:space="preserve"> </w:t>
      </w:r>
      <w:r w:rsidR="00B34E74" w:rsidRPr="00935CB7">
        <w:rPr>
          <w:rFonts w:eastAsia="@PMingLiU" w:hint="eastAsia"/>
          <w:color w:val="000000" w:themeColor="text1"/>
        </w:rPr>
        <w:t xml:space="preserve">en </w:t>
      </w:r>
      <w:r w:rsidR="00B34E74" w:rsidRPr="00935CB7">
        <w:rPr>
          <w:rFonts w:eastAsia="@PMingLiU"/>
          <w:color w:val="000000" w:themeColor="text1"/>
        </w:rPr>
        <w:t xml:space="preserve"> los mismos lugares en los que se hicieron públicos el nombramiento de los órganos de selección, la Resolución </w:t>
      </w:r>
      <w:r w:rsidR="00B34E74" w:rsidRPr="00935CB7">
        <w:rPr>
          <w:rFonts w:eastAsia="@PMingLiU" w:hint="eastAsia"/>
          <w:color w:val="000000" w:themeColor="text1"/>
        </w:rPr>
        <w:t>por la que se nombre a</w:t>
      </w:r>
      <w:r w:rsidR="00B34E74" w:rsidRPr="00935CB7">
        <w:rPr>
          <w:rFonts w:eastAsia="@PMingLiU"/>
          <w:color w:val="000000" w:themeColor="text1"/>
        </w:rPr>
        <w:t xml:space="preserve"> </w:t>
      </w:r>
      <w:r w:rsidRPr="00935CB7">
        <w:rPr>
          <w:rFonts w:eastAsia="@PMingLiU" w:hint="eastAsia"/>
          <w:color w:val="000000" w:themeColor="text1"/>
        </w:rPr>
        <w:t>los nuevos miembros de los órganos de selección que hayan de sustituir a los que hayan perdido su condición por alguna de la causas previstas en este apartado o por causa de fuerza mayor.</w:t>
      </w:r>
    </w:p>
    <w:p w:rsidR="00695A17" w:rsidRPr="00935CB7" w:rsidRDefault="00695A17"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5.</w:t>
      </w:r>
      <w:r w:rsidRPr="00935CB7">
        <w:rPr>
          <w:rFonts w:eastAsia="@PMingLiU"/>
          <w:color w:val="000000" w:themeColor="text1"/>
        </w:rPr>
        <w:t>6</w:t>
      </w:r>
      <w:r w:rsidRPr="00935CB7">
        <w:rPr>
          <w:rFonts w:eastAsia="@PMingLiU" w:hint="eastAsia"/>
          <w:color w:val="000000" w:themeColor="text1"/>
        </w:rPr>
        <w:t>. Funciones de los órganos de selección.</w:t>
      </w:r>
    </w:p>
    <w:p w:rsidR="0037458B" w:rsidRPr="00935CB7" w:rsidRDefault="0037458B"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hint="eastAsia"/>
          <w:color w:val="000000" w:themeColor="text1"/>
        </w:rPr>
        <w:t>5.</w:t>
      </w:r>
      <w:r w:rsidRPr="00935CB7">
        <w:rPr>
          <w:rFonts w:eastAsia="@PMingLiU"/>
          <w:color w:val="000000" w:themeColor="text1"/>
        </w:rPr>
        <w:t>6</w:t>
      </w:r>
      <w:r w:rsidRPr="00935CB7">
        <w:rPr>
          <w:rFonts w:eastAsia="@PMingLiU" w:hint="eastAsia"/>
          <w:color w:val="000000" w:themeColor="text1"/>
        </w:rPr>
        <w:t>.</w:t>
      </w:r>
      <w:r w:rsidRPr="00935CB7">
        <w:rPr>
          <w:rFonts w:eastAsia="@PMingLiU"/>
          <w:color w:val="000000" w:themeColor="text1"/>
        </w:rPr>
        <w:t>1</w:t>
      </w:r>
      <w:r w:rsidRPr="00935CB7">
        <w:rPr>
          <w:rFonts w:eastAsia="@PMingLiU" w:hint="eastAsia"/>
          <w:color w:val="000000" w:themeColor="text1"/>
        </w:rPr>
        <w:t>.</w:t>
      </w:r>
      <w:r w:rsidR="00621E88" w:rsidRPr="00935CB7">
        <w:rPr>
          <w:rFonts w:eastAsia="@PMingLiU"/>
          <w:color w:val="000000" w:themeColor="text1"/>
        </w:rPr>
        <w:t xml:space="preserve"> </w:t>
      </w:r>
      <w:r w:rsidRPr="00935CB7">
        <w:rPr>
          <w:rFonts w:eastAsia="@PMingLiU" w:hint="eastAsia"/>
          <w:color w:val="000000" w:themeColor="text1"/>
        </w:rPr>
        <w:t xml:space="preserve">Corresponde a los </w:t>
      </w:r>
      <w:r w:rsidRPr="00935CB7">
        <w:rPr>
          <w:rFonts w:eastAsia="@PMingLiU"/>
          <w:color w:val="000000" w:themeColor="text1"/>
        </w:rPr>
        <w:t>tr</w:t>
      </w:r>
      <w:r w:rsidRPr="00935CB7">
        <w:rPr>
          <w:rFonts w:eastAsia="@PMingLiU" w:hint="eastAsia"/>
          <w:color w:val="000000" w:themeColor="text1"/>
        </w:rPr>
        <w:t>ibunales:</w:t>
      </w:r>
    </w:p>
    <w:p w:rsidR="00561649" w:rsidRPr="00935CB7" w:rsidRDefault="00561649" w:rsidP="005B427F">
      <w:pPr>
        <w:numPr>
          <w:ilvl w:val="0"/>
          <w:numId w:val="4"/>
        </w:numPr>
        <w:spacing w:line="312" w:lineRule="auto"/>
        <w:jc w:val="both"/>
        <w:rPr>
          <w:rFonts w:eastAsia="@PMingLiU"/>
          <w:color w:val="000000" w:themeColor="text1"/>
        </w:rPr>
      </w:pPr>
      <w:r w:rsidRPr="00935CB7">
        <w:rPr>
          <w:rFonts w:eastAsia="@PMingLiU"/>
          <w:color w:val="000000" w:themeColor="text1"/>
        </w:rPr>
        <w:t>La calificación de las distintas pruebas de la fase de oposición.</w:t>
      </w:r>
    </w:p>
    <w:p w:rsidR="00561649" w:rsidRPr="00935CB7" w:rsidRDefault="00561649" w:rsidP="005B427F">
      <w:pPr>
        <w:numPr>
          <w:ilvl w:val="0"/>
          <w:numId w:val="4"/>
        </w:numPr>
        <w:spacing w:line="312" w:lineRule="auto"/>
        <w:jc w:val="both"/>
        <w:rPr>
          <w:rFonts w:eastAsia="@PMingLiU"/>
          <w:color w:val="000000" w:themeColor="text1"/>
        </w:rPr>
      </w:pPr>
      <w:r w:rsidRPr="00935CB7">
        <w:rPr>
          <w:rFonts w:eastAsia="@PMingLiU"/>
          <w:color w:val="000000" w:themeColor="text1"/>
        </w:rPr>
        <w:t>El desarrollo de los procedimientos selectivos de acuerdo con lo que dispone la presente convocatoria.</w:t>
      </w:r>
    </w:p>
    <w:p w:rsidR="00561649" w:rsidRPr="00935CB7" w:rsidRDefault="00561649" w:rsidP="005B427F">
      <w:pPr>
        <w:numPr>
          <w:ilvl w:val="0"/>
          <w:numId w:val="4"/>
        </w:numPr>
        <w:spacing w:line="312" w:lineRule="auto"/>
        <w:jc w:val="both"/>
        <w:rPr>
          <w:rFonts w:eastAsia="@PMingLiU"/>
          <w:color w:val="000000" w:themeColor="text1"/>
        </w:rPr>
      </w:pPr>
      <w:r w:rsidRPr="00935CB7">
        <w:rPr>
          <w:rFonts w:eastAsia="@PMingLiU"/>
          <w:color w:val="000000" w:themeColor="text1"/>
        </w:rPr>
        <w:t>En el caso de tribunales únicos, la declaración de los aspirantes que hayan superado las citadas fases de concurso y oposición, la publicación  en la</w:t>
      </w:r>
      <w:r w:rsidR="00C8293C" w:rsidRPr="00935CB7">
        <w:rPr>
          <w:rFonts w:eastAsia="@PMingLiU"/>
          <w:color w:val="000000" w:themeColor="text1"/>
        </w:rPr>
        <w:t xml:space="preserve"> citada </w:t>
      </w:r>
      <w:r w:rsidRPr="00935CB7">
        <w:rPr>
          <w:rFonts w:eastAsia="@PMingLiU"/>
          <w:color w:val="000000" w:themeColor="text1"/>
        </w:rPr>
        <w:t>web</w:t>
      </w:r>
      <w:r w:rsidR="00C8293C" w:rsidRPr="00935CB7">
        <w:rPr>
          <w:rFonts w:eastAsia="@PMingLiU"/>
          <w:color w:val="000000" w:themeColor="text1"/>
        </w:rPr>
        <w:t xml:space="preserve"> del Ministerio </w:t>
      </w:r>
      <w:r w:rsidRPr="00935CB7">
        <w:rPr>
          <w:rFonts w:eastAsia="@PMingLiU"/>
          <w:color w:val="000000" w:themeColor="text1"/>
        </w:rPr>
        <w:t xml:space="preserve"> y en los tablones de anuncios de la Dirección Provincial  de las listas correspondientes, así como su elevación al órgano convocante.</w:t>
      </w:r>
    </w:p>
    <w:p w:rsidR="00194DC9" w:rsidRPr="00935CB7" w:rsidRDefault="00194DC9" w:rsidP="00194DC9">
      <w:pPr>
        <w:spacing w:line="312" w:lineRule="auto"/>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xml:space="preserve">En todo caso, corresponderá a los tribunales la realización de la fase de valoración de los conocimientos, las aptitudes y el dominio de técnicas a los que se refiere el artículo </w:t>
      </w:r>
      <w:r w:rsidR="00C23AE1" w:rsidRPr="00935CB7">
        <w:rPr>
          <w:rFonts w:eastAsia="@PMingLiU"/>
          <w:color w:val="000000" w:themeColor="text1"/>
        </w:rPr>
        <w:t>21 del Reglamento Real Decreto 276/2007 de 23 de febrero</w:t>
      </w:r>
    </w:p>
    <w:p w:rsidR="0037458B" w:rsidRPr="00935CB7" w:rsidRDefault="0037458B" w:rsidP="00561649">
      <w:pPr>
        <w:spacing w:line="312" w:lineRule="auto"/>
        <w:ind w:firstLine="708"/>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hint="eastAsia"/>
          <w:color w:val="000000" w:themeColor="text1"/>
        </w:rPr>
        <w:t>5.</w:t>
      </w:r>
      <w:r w:rsidRPr="00935CB7">
        <w:rPr>
          <w:rFonts w:eastAsia="@PMingLiU"/>
          <w:color w:val="000000" w:themeColor="text1"/>
        </w:rPr>
        <w:t>6</w:t>
      </w:r>
      <w:r w:rsidRPr="00935CB7">
        <w:rPr>
          <w:rFonts w:eastAsia="@PMingLiU" w:hint="eastAsia"/>
          <w:color w:val="000000" w:themeColor="text1"/>
        </w:rPr>
        <w:t>.</w:t>
      </w:r>
      <w:r w:rsidRPr="00935CB7">
        <w:rPr>
          <w:rFonts w:eastAsia="@PMingLiU"/>
          <w:color w:val="000000" w:themeColor="text1"/>
        </w:rPr>
        <w:t>2</w:t>
      </w:r>
      <w:r w:rsidRPr="00935CB7">
        <w:rPr>
          <w:rFonts w:eastAsia="@PMingLiU" w:hint="eastAsia"/>
          <w:color w:val="000000" w:themeColor="text1"/>
        </w:rPr>
        <w:t xml:space="preserve">. Funciones de las </w:t>
      </w:r>
      <w:r w:rsidRPr="00935CB7">
        <w:rPr>
          <w:rFonts w:eastAsia="@PMingLiU"/>
          <w:color w:val="000000" w:themeColor="text1"/>
        </w:rPr>
        <w:t>c</w:t>
      </w:r>
      <w:r w:rsidRPr="00935CB7">
        <w:rPr>
          <w:rFonts w:eastAsia="@PMingLiU" w:hint="eastAsia"/>
          <w:color w:val="000000" w:themeColor="text1"/>
        </w:rPr>
        <w:t xml:space="preserve">omisiones de </w:t>
      </w:r>
      <w:r w:rsidRPr="00935CB7">
        <w:rPr>
          <w:rFonts w:eastAsia="@PMingLiU"/>
          <w:color w:val="000000" w:themeColor="text1"/>
        </w:rPr>
        <w:t>s</w:t>
      </w:r>
      <w:r w:rsidRPr="00935CB7">
        <w:rPr>
          <w:rFonts w:eastAsia="@PMingLiU" w:hint="eastAsia"/>
          <w:color w:val="000000" w:themeColor="text1"/>
        </w:rPr>
        <w:t xml:space="preserve">elección.- </w:t>
      </w:r>
      <w:r w:rsidRPr="00935CB7">
        <w:rPr>
          <w:rFonts w:eastAsia="@PMingLiU"/>
          <w:color w:val="000000" w:themeColor="text1"/>
        </w:rPr>
        <w:t>En el caso de que se constituyan comisiones de selección, de acuerdo con lo previsto en el apartado 5.3 de esta convocatoria, corresponderá a estas comisiones:</w:t>
      </w:r>
    </w:p>
    <w:p w:rsidR="00561649" w:rsidRPr="00935CB7" w:rsidRDefault="00561649" w:rsidP="005B427F">
      <w:pPr>
        <w:numPr>
          <w:ilvl w:val="0"/>
          <w:numId w:val="5"/>
        </w:numPr>
        <w:tabs>
          <w:tab w:val="left" w:pos="-1440"/>
        </w:tabs>
        <w:spacing w:line="312" w:lineRule="auto"/>
        <w:jc w:val="both"/>
        <w:rPr>
          <w:rFonts w:eastAsia="@PMingLiU"/>
          <w:color w:val="000000" w:themeColor="text1"/>
        </w:rPr>
      </w:pPr>
      <w:r w:rsidRPr="00935CB7">
        <w:rPr>
          <w:rFonts w:eastAsia="@PMingLiU" w:hint="eastAsia"/>
          <w:color w:val="000000" w:themeColor="text1"/>
        </w:rPr>
        <w:t xml:space="preserve">La </w:t>
      </w:r>
      <w:r w:rsidRPr="00935CB7">
        <w:rPr>
          <w:rFonts w:eastAsia="@PMingLiU"/>
          <w:color w:val="000000" w:themeColor="text1"/>
        </w:rPr>
        <w:t>c</w:t>
      </w:r>
      <w:r w:rsidRPr="00935CB7">
        <w:rPr>
          <w:rFonts w:eastAsia="@PMingLiU" w:hint="eastAsia"/>
          <w:color w:val="000000" w:themeColor="text1"/>
        </w:rPr>
        <w:t xml:space="preserve">oordinación de los </w:t>
      </w:r>
      <w:r w:rsidRPr="00935CB7">
        <w:rPr>
          <w:rFonts w:eastAsia="@PMingLiU"/>
          <w:color w:val="000000" w:themeColor="text1"/>
        </w:rPr>
        <w:t>t</w:t>
      </w:r>
      <w:r w:rsidRPr="00935CB7">
        <w:rPr>
          <w:rFonts w:eastAsia="@PMingLiU" w:hint="eastAsia"/>
          <w:color w:val="000000" w:themeColor="text1"/>
        </w:rPr>
        <w:t>ribunales.</w:t>
      </w:r>
    </w:p>
    <w:p w:rsidR="00561649" w:rsidRPr="00935CB7" w:rsidRDefault="00C23AE1" w:rsidP="005B427F">
      <w:pPr>
        <w:numPr>
          <w:ilvl w:val="0"/>
          <w:numId w:val="5"/>
        </w:numPr>
        <w:tabs>
          <w:tab w:val="left" w:pos="-1440"/>
        </w:tabs>
        <w:spacing w:line="312" w:lineRule="auto"/>
        <w:jc w:val="both"/>
        <w:rPr>
          <w:i/>
          <w:color w:val="000000" w:themeColor="text1"/>
        </w:rPr>
      </w:pPr>
      <w:r w:rsidRPr="00935CB7">
        <w:rPr>
          <w:rFonts w:eastAsia="@PMingLiU"/>
          <w:color w:val="000000" w:themeColor="text1"/>
        </w:rPr>
        <w:t xml:space="preserve">La </w:t>
      </w:r>
      <w:r w:rsidR="00561649" w:rsidRPr="00935CB7">
        <w:rPr>
          <w:rFonts w:eastAsia="@PMingLiU"/>
          <w:color w:val="000000" w:themeColor="text1"/>
        </w:rPr>
        <w:t>determinación de los criterios de actuación de los tribunales y la homogeneización de dicha actuación.</w:t>
      </w:r>
    </w:p>
    <w:p w:rsidR="00561649" w:rsidRPr="00935CB7" w:rsidRDefault="00561649" w:rsidP="005B427F">
      <w:pPr>
        <w:numPr>
          <w:ilvl w:val="0"/>
          <w:numId w:val="5"/>
        </w:numPr>
        <w:tabs>
          <w:tab w:val="left" w:pos="-1440"/>
        </w:tabs>
        <w:spacing w:line="312" w:lineRule="auto"/>
        <w:jc w:val="both"/>
        <w:rPr>
          <w:i/>
          <w:color w:val="000000" w:themeColor="text1"/>
        </w:rPr>
      </w:pPr>
      <w:r w:rsidRPr="00935CB7">
        <w:rPr>
          <w:rFonts w:eastAsia="@PMingLiU"/>
          <w:color w:val="000000" w:themeColor="text1"/>
        </w:rPr>
        <w:t xml:space="preserve"> </w:t>
      </w:r>
      <w:r w:rsidRPr="00935CB7">
        <w:rPr>
          <w:iCs/>
          <w:color w:val="000000" w:themeColor="text1"/>
        </w:rPr>
        <w:t>La declaración de los aspirantes que hayan superado las fases de concurso y oposición, la publicación</w:t>
      </w:r>
      <w:r w:rsidRPr="00935CB7">
        <w:rPr>
          <w:rFonts w:eastAsia="@PMingLiU"/>
          <w:color w:val="000000" w:themeColor="text1"/>
        </w:rPr>
        <w:t xml:space="preserve"> en la </w:t>
      </w:r>
      <w:r w:rsidR="00C8293C" w:rsidRPr="00935CB7">
        <w:rPr>
          <w:rFonts w:eastAsia="@PMingLiU"/>
          <w:color w:val="000000" w:themeColor="text1"/>
        </w:rPr>
        <w:t xml:space="preserve">citada </w:t>
      </w:r>
      <w:r w:rsidRPr="00935CB7">
        <w:rPr>
          <w:rFonts w:eastAsia="@PMingLiU"/>
          <w:color w:val="000000" w:themeColor="text1"/>
        </w:rPr>
        <w:t xml:space="preserve">web </w:t>
      </w:r>
      <w:r w:rsidR="00C8293C" w:rsidRPr="00935CB7">
        <w:rPr>
          <w:rFonts w:eastAsia="@PMingLiU"/>
          <w:color w:val="000000" w:themeColor="text1"/>
        </w:rPr>
        <w:t xml:space="preserve"> del Ministerio </w:t>
      </w:r>
      <w:r w:rsidRPr="00935CB7">
        <w:rPr>
          <w:rFonts w:eastAsia="@PMingLiU"/>
          <w:color w:val="000000" w:themeColor="text1"/>
        </w:rPr>
        <w:t xml:space="preserve">y en los tablones de anuncios de la Dirección Provincial  </w:t>
      </w:r>
      <w:r w:rsidRPr="00935CB7">
        <w:rPr>
          <w:iCs/>
          <w:color w:val="000000" w:themeColor="text1"/>
        </w:rPr>
        <w:t>de la lista correspondiente a aquellos, así como su elevación al órgano convocante.</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A lo largo del desarrollo de los procedimientos selectivos,</w:t>
      </w:r>
      <w:r w:rsidRPr="00935CB7">
        <w:rPr>
          <w:rFonts w:eastAsia="@PMingLiU"/>
          <w:color w:val="000000" w:themeColor="text1"/>
        </w:rPr>
        <w:t xml:space="preserve"> los tribunales únicos o, en su caso,</w:t>
      </w:r>
      <w:r w:rsidRPr="00935CB7">
        <w:rPr>
          <w:rFonts w:eastAsia="@PMingLiU" w:hint="eastAsia"/>
          <w:color w:val="000000" w:themeColor="text1"/>
        </w:rPr>
        <w:t xml:space="preserve"> las</w:t>
      </w:r>
      <w:r w:rsidRPr="00935CB7">
        <w:rPr>
          <w:rFonts w:eastAsia="@PMingLiU"/>
          <w:color w:val="000000" w:themeColor="text1"/>
        </w:rPr>
        <w:t xml:space="preserve"> c</w:t>
      </w:r>
      <w:r w:rsidRPr="00935CB7">
        <w:rPr>
          <w:rFonts w:eastAsia="@PMingLiU" w:hint="eastAsia"/>
          <w:color w:val="000000" w:themeColor="text1"/>
        </w:rPr>
        <w:t xml:space="preserve">omisiones de </w:t>
      </w:r>
      <w:r w:rsidRPr="00935CB7">
        <w:rPr>
          <w:rFonts w:eastAsia="@PMingLiU"/>
          <w:color w:val="000000" w:themeColor="text1"/>
        </w:rPr>
        <w:t>s</w:t>
      </w:r>
      <w:r w:rsidRPr="00935CB7">
        <w:rPr>
          <w:rFonts w:eastAsia="@PMingLiU" w:hint="eastAsia"/>
          <w:color w:val="000000" w:themeColor="text1"/>
        </w:rPr>
        <w:t>elección</w:t>
      </w:r>
      <w:r w:rsidRPr="00935CB7">
        <w:rPr>
          <w:rFonts w:eastAsia="@PMingLiU"/>
          <w:color w:val="000000" w:themeColor="text1"/>
        </w:rPr>
        <w:t>,</w:t>
      </w:r>
      <w:r w:rsidRPr="00935CB7">
        <w:rPr>
          <w:rFonts w:eastAsia="@PMingLiU" w:hint="eastAsia"/>
          <w:color w:val="000000" w:themeColor="text1"/>
        </w:rPr>
        <w:t xml:space="preserve"> resolverán todas las dudas que pudieran surgir en aplicación de estas normas así como lo que se debe hacer en los casos no previstos.</w:t>
      </w:r>
    </w:p>
    <w:p w:rsidR="00B41310" w:rsidRPr="00141DBA" w:rsidRDefault="00B41310" w:rsidP="00561649">
      <w:pPr>
        <w:spacing w:line="312" w:lineRule="auto"/>
        <w:ind w:firstLine="720"/>
        <w:jc w:val="both"/>
        <w:rPr>
          <w:rFonts w:eastAsia="@PMingLiU"/>
          <w:color w:val="000000" w:themeColor="text1"/>
        </w:rPr>
      </w:pPr>
      <w:r w:rsidRPr="00141DBA">
        <w:rPr>
          <w:color w:val="000000" w:themeColor="text1"/>
        </w:rPr>
        <w:t>Asimismo, con carácter previo al inicio de las pruebas de la fase de oposición, los tribunales únicos o, en su caso, las Comisiones de Selección, elaborarán, desarrollarán y harán públicos los criterios de valoració</w:t>
      </w:r>
      <w:r w:rsidR="00141DBA">
        <w:rPr>
          <w:color w:val="000000" w:themeColor="text1"/>
        </w:rPr>
        <w:t>n que, en todo caso, contemplará</w:t>
      </w:r>
      <w:r w:rsidRPr="00141DBA">
        <w:rPr>
          <w:color w:val="000000" w:themeColor="text1"/>
        </w:rPr>
        <w:t>n, al menos, los establecidos en el anexo IV de esta convocatoria.</w:t>
      </w:r>
    </w:p>
    <w:p w:rsidR="00B41310" w:rsidRDefault="00B41310"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hint="eastAsia"/>
          <w:color w:val="000000" w:themeColor="text1"/>
        </w:rPr>
        <w:t>5.</w:t>
      </w:r>
      <w:r w:rsidRPr="00935CB7">
        <w:rPr>
          <w:rFonts w:eastAsia="@PMingLiU"/>
          <w:color w:val="000000" w:themeColor="text1"/>
        </w:rPr>
        <w:t>6</w:t>
      </w:r>
      <w:r w:rsidRPr="00935CB7">
        <w:rPr>
          <w:rFonts w:eastAsia="@PMingLiU" w:hint="eastAsia"/>
          <w:color w:val="000000" w:themeColor="text1"/>
        </w:rPr>
        <w:t xml:space="preserve">.3.- Los </w:t>
      </w:r>
      <w:r w:rsidRPr="00935CB7">
        <w:rPr>
          <w:rFonts w:eastAsia="@PMingLiU"/>
          <w:color w:val="000000" w:themeColor="text1"/>
        </w:rPr>
        <w:t>t</w:t>
      </w:r>
      <w:r w:rsidRPr="00935CB7">
        <w:rPr>
          <w:rFonts w:eastAsia="@PMingLiU" w:hint="eastAsia"/>
          <w:color w:val="000000" w:themeColor="text1"/>
        </w:rPr>
        <w:t>ribunales o</w:t>
      </w:r>
      <w:r w:rsidRPr="00935CB7">
        <w:rPr>
          <w:rFonts w:eastAsia="@PMingLiU"/>
          <w:color w:val="000000" w:themeColor="text1"/>
        </w:rPr>
        <w:t xml:space="preserve">, </w:t>
      </w:r>
      <w:r w:rsidRPr="00935CB7">
        <w:rPr>
          <w:rFonts w:eastAsia="@PMingLiU" w:hint="eastAsia"/>
          <w:color w:val="000000" w:themeColor="text1"/>
        </w:rPr>
        <w:t>en su caso</w:t>
      </w:r>
      <w:r w:rsidRPr="00935CB7">
        <w:rPr>
          <w:rFonts w:eastAsia="@PMingLiU"/>
          <w:color w:val="000000" w:themeColor="text1"/>
        </w:rPr>
        <w:t xml:space="preserve">, </w:t>
      </w:r>
      <w:r w:rsidRPr="00935CB7">
        <w:rPr>
          <w:rFonts w:eastAsia="@PMingLiU" w:hint="eastAsia"/>
          <w:color w:val="000000" w:themeColor="text1"/>
        </w:rPr>
        <w:t xml:space="preserve">las </w:t>
      </w:r>
      <w:r w:rsidRPr="00935CB7">
        <w:rPr>
          <w:rFonts w:eastAsia="@PMingLiU"/>
          <w:color w:val="000000" w:themeColor="text1"/>
        </w:rPr>
        <w:t>c</w:t>
      </w:r>
      <w:r w:rsidRPr="00935CB7">
        <w:rPr>
          <w:rFonts w:eastAsia="@PMingLiU" w:hint="eastAsia"/>
          <w:color w:val="000000" w:themeColor="text1"/>
        </w:rPr>
        <w:t xml:space="preserve">omisiones de </w:t>
      </w:r>
      <w:r w:rsidRPr="00935CB7">
        <w:rPr>
          <w:rFonts w:eastAsia="@PMingLiU"/>
          <w:color w:val="000000" w:themeColor="text1"/>
        </w:rPr>
        <w:t>s</w:t>
      </w:r>
      <w:r w:rsidRPr="00935CB7">
        <w:rPr>
          <w:rFonts w:eastAsia="@PMingLiU" w:hint="eastAsia"/>
          <w:color w:val="000000" w:themeColor="text1"/>
        </w:rPr>
        <w:t xml:space="preserve">elección, podrán proponer la </w:t>
      </w:r>
      <w:r w:rsidRPr="00935CB7">
        <w:rPr>
          <w:rFonts w:eastAsia="@PMingLiU"/>
          <w:color w:val="000000" w:themeColor="text1"/>
        </w:rPr>
        <w:t xml:space="preserve">incorporación a sus trabajos </w:t>
      </w:r>
      <w:r w:rsidRPr="00935CB7">
        <w:rPr>
          <w:rFonts w:eastAsia="@PMingLiU" w:hint="eastAsia"/>
          <w:color w:val="000000" w:themeColor="text1"/>
        </w:rPr>
        <w:t>de asesores especialistas así como de ayudantes</w:t>
      </w:r>
      <w:r w:rsidRPr="00935CB7">
        <w:rPr>
          <w:rFonts w:eastAsia="@PMingLiU"/>
          <w:color w:val="000000" w:themeColor="text1"/>
        </w:rPr>
        <w:t>. Serán funciones de los primeros el asesoramiento a los miembros del órgano de selección en la evaluación de los conocimientos y méritos objeto de su especialidad.</w:t>
      </w:r>
      <w:r w:rsidRPr="00935CB7">
        <w:rPr>
          <w:rFonts w:eastAsia="@PMingLiU" w:hint="eastAsia"/>
          <w:color w:val="000000" w:themeColor="text1"/>
        </w:rPr>
        <w:t xml:space="preserve"> </w:t>
      </w:r>
      <w:r w:rsidRPr="00935CB7">
        <w:rPr>
          <w:rFonts w:eastAsia="@PMingLiU"/>
          <w:color w:val="000000" w:themeColor="text1"/>
        </w:rPr>
        <w:t>Los ayudantes colaboraran con estos órganos mediante la</w:t>
      </w:r>
      <w:r w:rsidRPr="00935CB7">
        <w:rPr>
          <w:rFonts w:eastAsia="@PMingLiU" w:hint="eastAsia"/>
          <w:color w:val="000000" w:themeColor="text1"/>
        </w:rPr>
        <w:t xml:space="preserve"> realización de </w:t>
      </w:r>
      <w:r w:rsidRPr="00935CB7">
        <w:rPr>
          <w:rFonts w:eastAsia="@PMingLiU"/>
          <w:color w:val="000000" w:themeColor="text1"/>
        </w:rPr>
        <w:t>las tareas</w:t>
      </w:r>
      <w:r w:rsidRPr="00935CB7">
        <w:rPr>
          <w:rFonts w:eastAsia="@PMingLiU" w:hint="eastAsia"/>
          <w:color w:val="000000" w:themeColor="text1"/>
        </w:rPr>
        <w:t xml:space="preserve"> técnicas de apoyo</w:t>
      </w:r>
      <w:r w:rsidRPr="00935CB7">
        <w:rPr>
          <w:rFonts w:eastAsia="@PMingLiU"/>
          <w:color w:val="000000" w:themeColor="text1"/>
        </w:rPr>
        <w:t xml:space="preserve"> que estos les asignen. En su actividad, unos y otros, se limitarán</w:t>
      </w:r>
      <w:r w:rsidRPr="00935CB7">
        <w:rPr>
          <w:rFonts w:eastAsia="@PMingLiU" w:hint="eastAsia"/>
          <w:color w:val="000000" w:themeColor="text1"/>
        </w:rPr>
        <w:t xml:space="preserve"> </w:t>
      </w:r>
      <w:r w:rsidRPr="00935CB7">
        <w:rPr>
          <w:rFonts w:eastAsia="@PMingLiU"/>
          <w:color w:val="000000" w:themeColor="text1"/>
        </w:rPr>
        <w:t>al ejercicio de sus respectivas competencias</w:t>
      </w:r>
      <w:r w:rsidRPr="00935CB7">
        <w:rPr>
          <w:rFonts w:eastAsia="@PMingLiU" w:hint="eastAsia"/>
          <w:color w:val="000000" w:themeColor="text1"/>
        </w:rPr>
        <w:t>.</w:t>
      </w:r>
    </w:p>
    <w:p w:rsidR="00561649" w:rsidRPr="00935CB7" w:rsidRDefault="00561649" w:rsidP="00001B70">
      <w:pPr>
        <w:spacing w:line="312" w:lineRule="auto"/>
        <w:ind w:firstLine="709"/>
        <w:jc w:val="both"/>
        <w:rPr>
          <w:rFonts w:eastAsia="@PMingLiU"/>
          <w:color w:val="000000" w:themeColor="text1"/>
        </w:rPr>
      </w:pPr>
      <w:r w:rsidRPr="00935CB7">
        <w:rPr>
          <w:rFonts w:eastAsia="@PMingLiU"/>
          <w:color w:val="000000" w:themeColor="text1"/>
        </w:rPr>
        <w:t>Los asesores y ayudantes deberán tener la capacidad profesional propia de la función para la que sean designados. Su designación correspon</w:t>
      </w:r>
      <w:r w:rsidR="00BE23D2">
        <w:rPr>
          <w:rFonts w:eastAsia="@PMingLiU"/>
          <w:color w:val="000000" w:themeColor="text1"/>
        </w:rPr>
        <w:t>derá al Ministerio de Educación y Formación Profesional</w:t>
      </w:r>
      <w:r w:rsidRPr="00935CB7">
        <w:rPr>
          <w:rFonts w:eastAsia="@PMingLiU"/>
          <w:color w:val="000000" w:themeColor="text1"/>
        </w:rPr>
        <w:t>.</w:t>
      </w:r>
    </w:p>
    <w:p w:rsidR="0037458B" w:rsidRPr="00935CB7" w:rsidRDefault="0037458B" w:rsidP="00001B70">
      <w:pPr>
        <w:spacing w:line="312" w:lineRule="auto"/>
        <w:ind w:firstLine="709"/>
        <w:jc w:val="both"/>
        <w:rPr>
          <w:rFonts w:eastAsia="@PMingLiU"/>
          <w:color w:val="000000" w:themeColor="text1"/>
        </w:rPr>
      </w:pPr>
    </w:p>
    <w:p w:rsidR="00561649" w:rsidRPr="00935CB7" w:rsidRDefault="00561649" w:rsidP="00632764">
      <w:pPr>
        <w:spacing w:line="312" w:lineRule="auto"/>
        <w:ind w:firstLine="708"/>
        <w:jc w:val="both"/>
        <w:rPr>
          <w:rFonts w:eastAsia="@PMingLiU"/>
          <w:color w:val="000000" w:themeColor="text1"/>
        </w:rPr>
      </w:pPr>
      <w:r w:rsidRPr="00935CB7">
        <w:rPr>
          <w:rFonts w:eastAsia="@PMingLiU" w:hint="eastAsia"/>
          <w:color w:val="000000" w:themeColor="text1"/>
        </w:rPr>
        <w:t>5.</w:t>
      </w:r>
      <w:r w:rsidRPr="00935CB7">
        <w:rPr>
          <w:rFonts w:eastAsia="@PMingLiU"/>
          <w:color w:val="000000" w:themeColor="text1"/>
        </w:rPr>
        <w:t>6</w:t>
      </w:r>
      <w:r w:rsidRPr="00935CB7">
        <w:rPr>
          <w:rFonts w:eastAsia="@PMingLiU" w:hint="eastAsia"/>
          <w:color w:val="000000" w:themeColor="text1"/>
        </w:rPr>
        <w:t>.4.</w:t>
      </w:r>
      <w:r w:rsidR="00095D15" w:rsidRPr="00935CB7">
        <w:rPr>
          <w:rFonts w:eastAsia="@PMingLiU"/>
          <w:color w:val="000000" w:themeColor="text1"/>
        </w:rPr>
        <w:t xml:space="preserve"> </w:t>
      </w:r>
      <w:r w:rsidRPr="00935CB7">
        <w:rPr>
          <w:rFonts w:eastAsia="@PMingLiU" w:hint="eastAsia"/>
          <w:color w:val="000000" w:themeColor="text1"/>
        </w:rPr>
        <w:t xml:space="preserve">Funciones encomendadas a otros </w:t>
      </w:r>
      <w:r w:rsidRPr="00935CB7">
        <w:rPr>
          <w:rFonts w:eastAsia="@PMingLiU"/>
          <w:color w:val="000000" w:themeColor="text1"/>
        </w:rPr>
        <w:t>ó</w:t>
      </w:r>
      <w:r w:rsidRPr="00935CB7">
        <w:rPr>
          <w:rFonts w:eastAsia="@PMingLiU" w:hint="eastAsia"/>
          <w:color w:val="000000" w:themeColor="text1"/>
        </w:rPr>
        <w:t>rganos de la Administración.-</w:t>
      </w:r>
      <w:r w:rsidRPr="00935CB7">
        <w:rPr>
          <w:rFonts w:eastAsia="@PMingLiU"/>
          <w:color w:val="000000" w:themeColor="text1"/>
        </w:rPr>
        <w:t xml:space="preserve">Conforme a las previsiones contenidas en los artículos 6.5 y 8.2 del citado Reglamento, la asignación de las puntuaciones que corresponda a la fase de concurso de los aspirantes que hayan superado la prueba de la fase de oposición, según </w:t>
      </w:r>
      <w:r w:rsidR="00020EA9" w:rsidRPr="00935CB7">
        <w:rPr>
          <w:rFonts w:eastAsia="@PMingLiU"/>
          <w:color w:val="000000" w:themeColor="text1"/>
        </w:rPr>
        <w:t>el</w:t>
      </w:r>
      <w:r w:rsidRPr="00935CB7">
        <w:rPr>
          <w:rFonts w:eastAsia="@PMingLiU"/>
          <w:color w:val="000000" w:themeColor="text1"/>
        </w:rPr>
        <w:t xml:space="preserve"> baremo de méritos </w:t>
      </w:r>
      <w:r w:rsidR="00C8293C" w:rsidRPr="00935CB7">
        <w:rPr>
          <w:rFonts w:eastAsia="@PMingLiU"/>
          <w:color w:val="000000" w:themeColor="text1"/>
        </w:rPr>
        <w:t>a</w:t>
      </w:r>
      <w:r w:rsidRPr="00935CB7">
        <w:rPr>
          <w:rFonts w:eastAsia="@PMingLiU"/>
          <w:color w:val="000000" w:themeColor="text1"/>
        </w:rPr>
        <w:t xml:space="preserve">nexo I, de la presente convocatoria,  será realizada por los órganos de la Administración a que se alude en la base </w:t>
      </w:r>
      <w:r w:rsidR="003054BB" w:rsidRPr="00935CB7">
        <w:rPr>
          <w:rFonts w:eastAsia="@PMingLiU"/>
          <w:color w:val="000000" w:themeColor="text1"/>
        </w:rPr>
        <w:t>10</w:t>
      </w:r>
      <w:r w:rsidRPr="00935CB7">
        <w:rPr>
          <w:rFonts w:eastAsia="@PMingLiU"/>
          <w:color w:val="000000" w:themeColor="text1"/>
        </w:rPr>
        <w:t xml:space="preserve"> apartado a) de esta convocatoria, los cuales,  aportarán al tribunal o, en su caso, a las comisiones de selección los resultados de sus actuaciones.</w:t>
      </w:r>
    </w:p>
    <w:p w:rsidR="00695A17" w:rsidRPr="00935CB7" w:rsidRDefault="00695A17" w:rsidP="00632764">
      <w:pPr>
        <w:spacing w:line="312" w:lineRule="auto"/>
        <w:ind w:firstLine="708"/>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Igualmente, estos órganos de la Administración agregarán las puntuaciones de la fase de concurso a las adjudicadas por los tribunales en la fase de oposición, ordenarán y elaboraran la lista de los aspirantes que hayan superado ambas fases, aportando a los tribunales o, en su caso, a las comisiones de selección los resultados que obtengan.</w:t>
      </w:r>
    </w:p>
    <w:p w:rsidR="00020EA9" w:rsidRPr="00935CB7" w:rsidRDefault="00020EA9"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hint="eastAsia"/>
          <w:color w:val="000000" w:themeColor="text1"/>
        </w:rPr>
        <w:t>5.</w:t>
      </w:r>
      <w:r w:rsidRPr="00935CB7">
        <w:rPr>
          <w:rFonts w:eastAsia="@PMingLiU"/>
          <w:color w:val="000000" w:themeColor="text1"/>
        </w:rPr>
        <w:t>6</w:t>
      </w:r>
      <w:r w:rsidRPr="00935CB7">
        <w:rPr>
          <w:rFonts w:eastAsia="@PMingLiU" w:hint="eastAsia"/>
          <w:color w:val="000000" w:themeColor="text1"/>
        </w:rPr>
        <w:t>.5</w:t>
      </w:r>
      <w:r w:rsidRPr="00935CB7">
        <w:rPr>
          <w:rFonts w:eastAsia="@PMingLiU"/>
          <w:color w:val="000000" w:themeColor="text1"/>
        </w:rPr>
        <w:t xml:space="preserve"> </w:t>
      </w:r>
      <w:r w:rsidRPr="00935CB7">
        <w:rPr>
          <w:rFonts w:eastAsia="@PMingLiU" w:hint="eastAsia"/>
          <w:color w:val="000000" w:themeColor="text1"/>
        </w:rPr>
        <w:t xml:space="preserve">El procedimiento de actuación de los </w:t>
      </w:r>
      <w:r w:rsidRPr="00935CB7">
        <w:rPr>
          <w:rFonts w:eastAsia="@PMingLiU"/>
          <w:color w:val="000000" w:themeColor="text1"/>
        </w:rPr>
        <w:t>ó</w:t>
      </w:r>
      <w:r w:rsidRPr="00935CB7">
        <w:rPr>
          <w:rFonts w:eastAsia="@PMingLiU" w:hint="eastAsia"/>
          <w:color w:val="000000" w:themeColor="text1"/>
        </w:rPr>
        <w:t xml:space="preserve">rganos de </w:t>
      </w:r>
      <w:r w:rsidRPr="00935CB7">
        <w:rPr>
          <w:rFonts w:eastAsia="@PMingLiU"/>
          <w:color w:val="000000" w:themeColor="text1"/>
        </w:rPr>
        <w:t>s</w:t>
      </w:r>
      <w:r w:rsidRPr="00935CB7">
        <w:rPr>
          <w:rFonts w:eastAsia="@PMingLiU" w:hint="eastAsia"/>
          <w:color w:val="000000" w:themeColor="text1"/>
        </w:rPr>
        <w:t>elección se ajustará en todo momento a lo dispuesto en la</w:t>
      </w:r>
      <w:r w:rsidR="00AB0FE3" w:rsidRPr="00935CB7">
        <w:rPr>
          <w:rFonts w:eastAsia="@PMingLiU"/>
          <w:color w:val="000000" w:themeColor="text1"/>
        </w:rPr>
        <w:t>s Leyes de Procedimiento Administrativo Común de las Administraciones Públicas y de Régimen Jurídico del Sector Público.</w:t>
      </w:r>
      <w:r w:rsidRPr="00935CB7">
        <w:rPr>
          <w:rFonts w:eastAsia="@PMingLiU" w:hint="eastAsia"/>
          <w:color w:val="000000" w:themeColor="text1"/>
        </w:rPr>
        <w:t xml:space="preserve"> </w:t>
      </w:r>
    </w:p>
    <w:p w:rsidR="00561649" w:rsidRPr="00935CB7" w:rsidRDefault="00561649" w:rsidP="00561649">
      <w:pPr>
        <w:spacing w:line="312" w:lineRule="auto"/>
        <w:ind w:firstLine="708"/>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5.</w:t>
      </w:r>
      <w:r w:rsidRPr="00935CB7">
        <w:rPr>
          <w:rFonts w:eastAsia="@PMingLiU"/>
          <w:color w:val="000000" w:themeColor="text1"/>
        </w:rPr>
        <w:t>7</w:t>
      </w:r>
      <w:r w:rsidRPr="00935CB7">
        <w:rPr>
          <w:rFonts w:eastAsia="@PMingLiU" w:hint="eastAsia"/>
          <w:color w:val="000000" w:themeColor="text1"/>
        </w:rPr>
        <w:t>.</w:t>
      </w:r>
      <w:r w:rsidRPr="00935CB7">
        <w:rPr>
          <w:rFonts w:eastAsia="@PMingLiU"/>
          <w:color w:val="000000" w:themeColor="text1"/>
        </w:rPr>
        <w:t xml:space="preserve"> </w:t>
      </w:r>
      <w:r w:rsidRPr="00935CB7">
        <w:rPr>
          <w:rFonts w:eastAsia="@PMingLiU" w:hint="eastAsia"/>
          <w:color w:val="000000" w:themeColor="text1"/>
        </w:rPr>
        <w:t xml:space="preserve">Los </w:t>
      </w:r>
      <w:r w:rsidRPr="00935CB7">
        <w:rPr>
          <w:rFonts w:eastAsia="@PMingLiU"/>
          <w:color w:val="000000" w:themeColor="text1"/>
        </w:rPr>
        <w:t>ó</w:t>
      </w:r>
      <w:r w:rsidRPr="00935CB7">
        <w:rPr>
          <w:rFonts w:eastAsia="@PMingLiU" w:hint="eastAsia"/>
          <w:color w:val="000000" w:themeColor="text1"/>
        </w:rPr>
        <w:t xml:space="preserve">rganos de </w:t>
      </w:r>
      <w:r w:rsidRPr="00935CB7">
        <w:rPr>
          <w:rFonts w:eastAsia="@PMingLiU"/>
          <w:color w:val="000000" w:themeColor="text1"/>
        </w:rPr>
        <w:t>s</w:t>
      </w:r>
      <w:r w:rsidRPr="00935CB7">
        <w:rPr>
          <w:rFonts w:eastAsia="@PMingLiU" w:hint="eastAsia"/>
          <w:color w:val="000000" w:themeColor="text1"/>
        </w:rPr>
        <w:t>elección adoptarán las medidas precisas en aquellos casos que resulte necesario</w:t>
      </w:r>
      <w:r w:rsidRPr="00935CB7">
        <w:rPr>
          <w:rFonts w:eastAsia="@PMingLiU"/>
          <w:color w:val="000000" w:themeColor="text1"/>
        </w:rPr>
        <w:t xml:space="preserve"> </w:t>
      </w:r>
      <w:r w:rsidRPr="00935CB7">
        <w:rPr>
          <w:rFonts w:eastAsia="@PMingLiU" w:hint="eastAsia"/>
          <w:color w:val="000000" w:themeColor="text1"/>
        </w:rPr>
        <w:t xml:space="preserve">de forma que los aspirantes con </w:t>
      </w:r>
      <w:r w:rsidRPr="00935CB7">
        <w:rPr>
          <w:rFonts w:eastAsia="@PMingLiU"/>
          <w:color w:val="000000" w:themeColor="text1"/>
        </w:rPr>
        <w:t>discapacidad</w:t>
      </w:r>
      <w:r w:rsidRPr="00935CB7">
        <w:rPr>
          <w:rFonts w:eastAsia="@PMingLiU" w:hint="eastAsia"/>
          <w:color w:val="000000" w:themeColor="text1"/>
        </w:rPr>
        <w:t xml:space="preserve"> gocen de similares oportunidades para la realización de los ejercicios que el resto de los participantes. En este sentido, se establecerán para las personas con </w:t>
      </w:r>
      <w:r w:rsidRPr="00935CB7">
        <w:rPr>
          <w:rFonts w:eastAsia="@PMingLiU"/>
          <w:color w:val="000000" w:themeColor="text1"/>
        </w:rPr>
        <w:t>discapacidad</w:t>
      </w:r>
      <w:r w:rsidRPr="00935CB7">
        <w:rPr>
          <w:rFonts w:eastAsia="@PMingLiU" w:hint="eastAsia"/>
          <w:color w:val="000000" w:themeColor="text1"/>
        </w:rPr>
        <w:t xml:space="preserve"> que lo soliciten en la forma prevista en el </w:t>
      </w:r>
      <w:r w:rsidRPr="00935CB7">
        <w:rPr>
          <w:rFonts w:eastAsia="@PMingLiU"/>
          <w:color w:val="000000" w:themeColor="text1"/>
        </w:rPr>
        <w:t>sub</w:t>
      </w:r>
      <w:r w:rsidRPr="00935CB7">
        <w:rPr>
          <w:rFonts w:eastAsia="@PMingLiU" w:hint="eastAsia"/>
          <w:color w:val="000000" w:themeColor="text1"/>
        </w:rPr>
        <w:t>apartado 3.</w:t>
      </w:r>
      <w:r w:rsidR="00194DC9" w:rsidRPr="00935CB7">
        <w:rPr>
          <w:rFonts w:eastAsia="@PMingLiU"/>
          <w:color w:val="000000" w:themeColor="text1"/>
        </w:rPr>
        <w:t>3</w:t>
      </w:r>
      <w:r w:rsidRPr="00935CB7">
        <w:rPr>
          <w:rFonts w:eastAsia="@PMingLiU" w:hint="eastAsia"/>
          <w:color w:val="000000" w:themeColor="text1"/>
        </w:rPr>
        <w:t xml:space="preserve"> de esta convocatoria</w:t>
      </w:r>
      <w:r w:rsidRPr="00935CB7">
        <w:rPr>
          <w:rFonts w:eastAsia="@PMingLiU"/>
          <w:color w:val="000000" w:themeColor="text1"/>
        </w:rPr>
        <w:t>,</w:t>
      </w:r>
      <w:r w:rsidRPr="00935CB7">
        <w:rPr>
          <w:rFonts w:eastAsia="@PMingLiU" w:hint="eastAsia"/>
          <w:color w:val="000000" w:themeColor="text1"/>
        </w:rPr>
        <w:t xml:space="preserve"> las adaptaciones posibles en tiempos y medios para su realización siempre que éstas no sean incompatibles con el normal desempeño de la función docente.</w:t>
      </w:r>
    </w:p>
    <w:p w:rsidR="005405C4" w:rsidRPr="00935CB7" w:rsidRDefault="005405C4" w:rsidP="00561649">
      <w:pPr>
        <w:spacing w:line="312" w:lineRule="auto"/>
        <w:ind w:firstLine="708"/>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hint="eastAsia"/>
          <w:color w:val="000000" w:themeColor="text1"/>
        </w:rPr>
        <w:t>5.</w:t>
      </w:r>
      <w:r w:rsidRPr="00935CB7">
        <w:rPr>
          <w:rFonts w:eastAsia="@PMingLiU"/>
          <w:color w:val="000000" w:themeColor="text1"/>
        </w:rPr>
        <w:t>8</w:t>
      </w:r>
      <w:r w:rsidRPr="00935CB7">
        <w:rPr>
          <w:rFonts w:eastAsia="@PMingLiU" w:hint="eastAsia"/>
          <w:color w:val="000000" w:themeColor="text1"/>
        </w:rPr>
        <w:t>.</w:t>
      </w:r>
      <w:r w:rsidRPr="00935CB7">
        <w:rPr>
          <w:rFonts w:eastAsia="@PMingLiU"/>
          <w:color w:val="000000" w:themeColor="text1"/>
        </w:rPr>
        <w:t xml:space="preserve"> </w:t>
      </w:r>
      <w:r w:rsidRPr="00935CB7">
        <w:rPr>
          <w:rFonts w:eastAsia="@PMingLiU" w:hint="eastAsia"/>
          <w:color w:val="000000" w:themeColor="text1"/>
        </w:rPr>
        <w:t xml:space="preserve">En ningún caso los </w:t>
      </w:r>
      <w:r w:rsidRPr="00935CB7">
        <w:rPr>
          <w:rFonts w:eastAsia="@PMingLiU"/>
          <w:color w:val="000000" w:themeColor="text1"/>
        </w:rPr>
        <w:t>tribunales únicos o</w:t>
      </w:r>
      <w:r w:rsidRPr="00935CB7">
        <w:rPr>
          <w:rFonts w:eastAsia="@PMingLiU" w:hint="eastAsia"/>
          <w:color w:val="000000" w:themeColor="text1"/>
        </w:rPr>
        <w:t xml:space="preserve"> las </w:t>
      </w:r>
      <w:r w:rsidRPr="00935CB7">
        <w:rPr>
          <w:rFonts w:eastAsia="@PMingLiU"/>
          <w:color w:val="000000" w:themeColor="text1"/>
        </w:rPr>
        <w:t>c</w:t>
      </w:r>
      <w:r w:rsidRPr="00935CB7">
        <w:rPr>
          <w:rFonts w:eastAsia="@PMingLiU" w:hint="eastAsia"/>
          <w:color w:val="000000" w:themeColor="text1"/>
        </w:rPr>
        <w:t xml:space="preserve">omisiones de </w:t>
      </w:r>
      <w:r w:rsidRPr="00935CB7">
        <w:rPr>
          <w:rFonts w:eastAsia="@PMingLiU"/>
          <w:color w:val="000000" w:themeColor="text1"/>
        </w:rPr>
        <w:t>s</w:t>
      </w:r>
      <w:r w:rsidRPr="00935CB7">
        <w:rPr>
          <w:rFonts w:eastAsia="@PMingLiU" w:hint="eastAsia"/>
          <w:color w:val="000000" w:themeColor="text1"/>
        </w:rPr>
        <w:t xml:space="preserve">elección podrán declarar que han superado el proceso selectivo un número superior de aspirantes al de plazas </w:t>
      </w:r>
      <w:r w:rsidRPr="00935CB7">
        <w:rPr>
          <w:rFonts w:eastAsia="@PMingLiU"/>
          <w:color w:val="000000" w:themeColor="text1"/>
        </w:rPr>
        <w:t>fijadas</w:t>
      </w:r>
      <w:r w:rsidRPr="00935CB7">
        <w:rPr>
          <w:rFonts w:eastAsia="@PMingLiU" w:hint="eastAsia"/>
          <w:color w:val="000000" w:themeColor="text1"/>
        </w:rPr>
        <w:t>. Cualquier propuesta de aprobados que contravenga lo anteriormente establecido será nula de pleno derecho.</w:t>
      </w:r>
    </w:p>
    <w:p w:rsidR="00561649" w:rsidRPr="00935CB7" w:rsidRDefault="00561649" w:rsidP="00561649">
      <w:pPr>
        <w:spacing w:line="312" w:lineRule="auto"/>
        <w:ind w:firstLine="708"/>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5.</w:t>
      </w:r>
      <w:r w:rsidRPr="00935CB7">
        <w:rPr>
          <w:rFonts w:eastAsia="@PMingLiU"/>
          <w:color w:val="000000" w:themeColor="text1"/>
        </w:rPr>
        <w:t>9</w:t>
      </w:r>
      <w:r w:rsidRPr="00935CB7">
        <w:rPr>
          <w:rFonts w:eastAsia="@PMingLiU" w:hint="eastAsia"/>
          <w:color w:val="000000" w:themeColor="text1"/>
        </w:rPr>
        <w:t>.</w:t>
      </w:r>
      <w:r w:rsidRPr="00935CB7">
        <w:rPr>
          <w:rFonts w:eastAsia="@PMingLiU"/>
          <w:color w:val="000000" w:themeColor="text1"/>
        </w:rPr>
        <w:t xml:space="preserve"> </w:t>
      </w:r>
      <w:r w:rsidRPr="00935CB7">
        <w:rPr>
          <w:rFonts w:eastAsia="@PMingLiU" w:hint="eastAsia"/>
          <w:color w:val="000000" w:themeColor="text1"/>
        </w:rPr>
        <w:t>Los miembros de los</w:t>
      </w:r>
      <w:r w:rsidRPr="00935CB7">
        <w:rPr>
          <w:rFonts w:eastAsia="@PMingLiU"/>
          <w:color w:val="000000" w:themeColor="text1"/>
        </w:rPr>
        <w:t xml:space="preserve"> ó</w:t>
      </w:r>
      <w:r w:rsidRPr="00935CB7">
        <w:rPr>
          <w:rFonts w:eastAsia="@PMingLiU" w:hint="eastAsia"/>
          <w:color w:val="000000" w:themeColor="text1"/>
        </w:rPr>
        <w:t xml:space="preserve">rganos de </w:t>
      </w:r>
      <w:r w:rsidRPr="00935CB7">
        <w:rPr>
          <w:rFonts w:eastAsia="@PMingLiU"/>
          <w:color w:val="000000" w:themeColor="text1"/>
        </w:rPr>
        <w:t>s</w:t>
      </w:r>
      <w:r w:rsidRPr="00935CB7">
        <w:rPr>
          <w:rFonts w:eastAsia="@PMingLiU" w:hint="eastAsia"/>
          <w:color w:val="000000" w:themeColor="text1"/>
        </w:rPr>
        <w:t xml:space="preserve">elección tendrán la categoría </w:t>
      </w:r>
      <w:r w:rsidRPr="00935CB7">
        <w:rPr>
          <w:rFonts w:eastAsia="@PMingLiU"/>
          <w:color w:val="000000" w:themeColor="text1"/>
        </w:rPr>
        <w:t>segunda</w:t>
      </w:r>
      <w:r w:rsidRPr="00935CB7">
        <w:rPr>
          <w:rFonts w:eastAsia="@PMingLiU" w:hint="eastAsia"/>
          <w:color w:val="000000" w:themeColor="text1"/>
        </w:rPr>
        <w:t xml:space="preserve"> de las recogidas en el anexo IV del Real Decreto </w:t>
      </w:r>
      <w:r w:rsidRPr="00935CB7">
        <w:rPr>
          <w:rFonts w:eastAsia="@PMingLiU"/>
          <w:color w:val="000000" w:themeColor="text1"/>
        </w:rPr>
        <w:t>462/2002, de 24 de mayo (Boletín Oficial del Estado del 30).</w:t>
      </w:r>
      <w:r w:rsidRPr="00935CB7">
        <w:rPr>
          <w:rFonts w:eastAsia="@PMingLiU" w:hint="eastAsia"/>
          <w:color w:val="000000" w:themeColor="text1"/>
        </w:rPr>
        <w:t xml:space="preserve">  </w:t>
      </w:r>
    </w:p>
    <w:p w:rsidR="00DF590B" w:rsidRPr="00935CB7" w:rsidRDefault="00DF590B" w:rsidP="00561649">
      <w:pPr>
        <w:spacing w:line="312" w:lineRule="auto"/>
        <w:ind w:firstLine="720"/>
        <w:jc w:val="both"/>
        <w:rPr>
          <w:rFonts w:eastAsia="@PMingLiU"/>
          <w:color w:val="000000" w:themeColor="text1"/>
        </w:rPr>
      </w:pPr>
    </w:p>
    <w:p w:rsidR="00561649" w:rsidRPr="00935CB7" w:rsidRDefault="00561649" w:rsidP="00737951">
      <w:pPr>
        <w:spacing w:line="312" w:lineRule="auto"/>
        <w:ind w:left="993"/>
        <w:rPr>
          <w:rFonts w:eastAsia="@PMingLiU"/>
          <w:color w:val="000000" w:themeColor="text1"/>
        </w:rPr>
      </w:pPr>
      <w:r w:rsidRPr="00935CB7">
        <w:rPr>
          <w:rFonts w:eastAsia="@PMingLiU"/>
          <w:color w:val="000000" w:themeColor="text1"/>
        </w:rPr>
        <w:t xml:space="preserve">6. Prueba de acreditación del conocimiento del castellano para los aspirantes </w:t>
      </w:r>
      <w:r w:rsidR="00001B70" w:rsidRPr="00935CB7">
        <w:rPr>
          <w:rFonts w:eastAsia="@PMingLiU"/>
          <w:color w:val="000000" w:themeColor="text1"/>
        </w:rPr>
        <w:t xml:space="preserve">  </w:t>
      </w:r>
      <w:r w:rsidRPr="00935CB7">
        <w:rPr>
          <w:rFonts w:eastAsia="@PMingLiU"/>
          <w:color w:val="000000" w:themeColor="text1"/>
        </w:rPr>
        <w:t>que no posean la nacionalidad española.</w:t>
      </w:r>
    </w:p>
    <w:p w:rsidR="00561649" w:rsidRPr="00935CB7" w:rsidRDefault="00561649" w:rsidP="00561649">
      <w:pPr>
        <w:spacing w:line="312" w:lineRule="auto"/>
        <w:ind w:firstLine="720"/>
        <w:jc w:val="both"/>
        <w:rPr>
          <w:rFonts w:eastAsia="@PMingLiU"/>
          <w:color w:val="000000" w:themeColor="text1"/>
        </w:rPr>
      </w:pPr>
    </w:p>
    <w:p w:rsidR="00561649" w:rsidRPr="00935CB7" w:rsidRDefault="00561649" w:rsidP="00095D15">
      <w:pPr>
        <w:spacing w:line="312" w:lineRule="auto"/>
        <w:ind w:firstLine="720"/>
        <w:jc w:val="both"/>
        <w:rPr>
          <w:rFonts w:eastAsia="@PMingLiU"/>
          <w:color w:val="000000" w:themeColor="text1"/>
        </w:rPr>
      </w:pPr>
      <w:r w:rsidRPr="00935CB7">
        <w:rPr>
          <w:rFonts w:eastAsia="@PMingLiU"/>
          <w:color w:val="000000" w:themeColor="text1"/>
        </w:rPr>
        <w:t>6.1. De conformidad con lo previsto en el artículo 16 del Reglamento</w:t>
      </w:r>
      <w:r w:rsidR="009956AD">
        <w:rPr>
          <w:rFonts w:eastAsia="@PMingLiU"/>
          <w:color w:val="000000" w:themeColor="text1"/>
        </w:rPr>
        <w:t xml:space="preserve"> de ingreso,</w:t>
      </w:r>
      <w:r w:rsidRPr="00935CB7">
        <w:rPr>
          <w:rFonts w:eastAsia="@PMingLiU"/>
          <w:color w:val="000000" w:themeColor="text1"/>
        </w:rPr>
        <w:t xml:space="preserve"> </w:t>
      </w:r>
      <w:r w:rsidRPr="00935CB7">
        <w:rPr>
          <w:rFonts w:eastAsia="@PMingLiU" w:hint="eastAsia"/>
          <w:color w:val="000000" w:themeColor="text1"/>
        </w:rPr>
        <w:t>los aspirantes que no sean de nacionalidad española</w:t>
      </w:r>
      <w:r w:rsidRPr="00935CB7">
        <w:rPr>
          <w:rFonts w:eastAsia="@PMingLiU"/>
          <w:color w:val="000000" w:themeColor="text1"/>
        </w:rPr>
        <w:t xml:space="preserve"> y el conocimiento de dicha lengua no se deduzca de su  nacionalidad de origen, deberán acreditar el conocimiento adecuado del castellano mediante la realización de una prueba en la que se comprobará que poseen un nivel adecuado de comprensión y expresión oral y escrita de esta lengua.</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Están exentos de la realización de </w:t>
      </w:r>
      <w:r w:rsidRPr="00935CB7">
        <w:rPr>
          <w:rFonts w:eastAsia="@PMingLiU"/>
          <w:color w:val="000000" w:themeColor="text1"/>
        </w:rPr>
        <w:t>esta</w:t>
      </w:r>
      <w:r w:rsidRPr="00935CB7">
        <w:rPr>
          <w:rFonts w:eastAsia="@PMingLiU" w:hint="eastAsia"/>
          <w:color w:val="000000" w:themeColor="text1"/>
        </w:rPr>
        <w:t xml:space="preserve"> </w:t>
      </w:r>
      <w:r w:rsidRPr="00935CB7">
        <w:rPr>
          <w:rFonts w:eastAsia="@PMingLiU"/>
          <w:color w:val="000000" w:themeColor="text1"/>
        </w:rPr>
        <w:t>prueba q</w:t>
      </w:r>
      <w:r w:rsidRPr="00935CB7">
        <w:rPr>
          <w:rFonts w:eastAsia="@PMingLiU" w:hint="eastAsia"/>
          <w:color w:val="000000" w:themeColor="text1"/>
        </w:rPr>
        <w:t xml:space="preserve">uienes </w:t>
      </w:r>
      <w:r w:rsidRPr="00935CB7">
        <w:rPr>
          <w:rFonts w:eastAsia="@PMingLiU"/>
          <w:color w:val="000000" w:themeColor="text1"/>
        </w:rPr>
        <w:t>acrediten fehacientemente la posesión de algunos de los títulos o certificados que se relacionan en el apartado 3.</w:t>
      </w:r>
      <w:r w:rsidR="00194DC9" w:rsidRPr="00935CB7">
        <w:rPr>
          <w:rFonts w:eastAsia="@PMingLiU"/>
          <w:color w:val="000000" w:themeColor="text1"/>
        </w:rPr>
        <w:t>4</w:t>
      </w:r>
      <w:r w:rsidRPr="00935CB7">
        <w:rPr>
          <w:rFonts w:eastAsia="@PMingLiU"/>
          <w:color w:val="000000" w:themeColor="text1"/>
        </w:rPr>
        <w:t>.</w:t>
      </w:r>
      <w:r w:rsidR="00975395">
        <w:rPr>
          <w:rFonts w:eastAsia="@PMingLiU"/>
          <w:color w:val="000000" w:themeColor="text1"/>
        </w:rPr>
        <w:t>c)</w:t>
      </w:r>
      <w:r w:rsidRPr="00935CB7">
        <w:rPr>
          <w:rFonts w:eastAsia="@PMingLiU"/>
          <w:color w:val="000000" w:themeColor="text1"/>
        </w:rPr>
        <w:t xml:space="preserve"> de esta convocatoria.</w:t>
      </w:r>
    </w:p>
    <w:p w:rsidR="00785459" w:rsidRPr="00935CB7" w:rsidRDefault="00785459" w:rsidP="00785459">
      <w:pPr>
        <w:spacing w:line="312" w:lineRule="auto"/>
        <w:ind w:firstLine="720"/>
        <w:jc w:val="both"/>
        <w:rPr>
          <w:rFonts w:eastAsia="@PMingLiU"/>
          <w:color w:val="000000" w:themeColor="text1"/>
        </w:rPr>
      </w:pPr>
      <w:r w:rsidRPr="00935CB7">
        <w:rPr>
          <w:rFonts w:eastAsia="@PMingLiU" w:hint="eastAsia"/>
          <w:color w:val="000000" w:themeColor="text1"/>
        </w:rPr>
        <w:t xml:space="preserve">Finalizado el plazo de presentación de instancias la </w:t>
      </w:r>
      <w:r w:rsidRPr="00935CB7">
        <w:rPr>
          <w:rFonts w:eastAsia="@PMingLiU"/>
          <w:color w:val="000000" w:themeColor="text1"/>
        </w:rPr>
        <w:t>Subsecretaría</w:t>
      </w:r>
      <w:r w:rsidRPr="00935CB7">
        <w:rPr>
          <w:rFonts w:eastAsia="@PMingLiU" w:hint="eastAsia"/>
          <w:color w:val="000000" w:themeColor="text1"/>
        </w:rPr>
        <w:t xml:space="preserve"> dictará </w:t>
      </w:r>
      <w:r w:rsidRPr="00935CB7">
        <w:rPr>
          <w:rFonts w:eastAsia="@PMingLiU"/>
          <w:color w:val="000000" w:themeColor="text1"/>
        </w:rPr>
        <w:t>R</w:t>
      </w:r>
      <w:r w:rsidRPr="00935CB7">
        <w:rPr>
          <w:rFonts w:eastAsia="@PMingLiU" w:hint="eastAsia"/>
          <w:color w:val="000000" w:themeColor="text1"/>
        </w:rPr>
        <w:t>esolución</w:t>
      </w:r>
      <w:r w:rsidRPr="00935CB7">
        <w:rPr>
          <w:rFonts w:eastAsia="@PMingLiU"/>
          <w:b/>
          <w:color w:val="000000" w:themeColor="text1"/>
        </w:rPr>
        <w:t xml:space="preserve"> </w:t>
      </w:r>
      <w:r w:rsidRPr="00935CB7">
        <w:rPr>
          <w:rFonts w:eastAsia="@PMingLiU" w:hint="eastAsia"/>
          <w:color w:val="000000" w:themeColor="text1"/>
        </w:rPr>
        <w:t xml:space="preserve">que se publicará </w:t>
      </w:r>
      <w:r w:rsidRPr="00935CB7">
        <w:rPr>
          <w:rFonts w:eastAsia="@PMingLiU"/>
          <w:color w:val="000000" w:themeColor="text1"/>
        </w:rPr>
        <w:t xml:space="preserve">en los tablones de anuncios de las Direcciones Provinciales de Ceuta y Melilla y en la página web de este Ministerio anunciando el  lugar </w:t>
      </w:r>
      <w:r w:rsidRPr="00935CB7">
        <w:rPr>
          <w:rFonts w:eastAsia="@PMingLiU" w:hint="eastAsia"/>
          <w:color w:val="000000" w:themeColor="text1"/>
        </w:rPr>
        <w:t xml:space="preserve">y la fecha  de celebración de </w:t>
      </w:r>
      <w:r w:rsidRPr="00935CB7">
        <w:rPr>
          <w:rFonts w:eastAsia="@PMingLiU"/>
          <w:color w:val="000000" w:themeColor="text1"/>
        </w:rPr>
        <w:t>esta</w:t>
      </w:r>
      <w:r w:rsidRPr="00935CB7">
        <w:rPr>
          <w:rFonts w:eastAsia="@PMingLiU" w:hint="eastAsia"/>
          <w:color w:val="000000" w:themeColor="text1"/>
        </w:rPr>
        <w:t xml:space="preserve"> prueba</w:t>
      </w:r>
      <w:r w:rsidRPr="00935CB7">
        <w:rPr>
          <w:rFonts w:eastAsia="@PMingLiU"/>
          <w:color w:val="000000" w:themeColor="text1"/>
        </w:rPr>
        <w:t xml:space="preserve">. </w:t>
      </w:r>
    </w:p>
    <w:p w:rsidR="00561649" w:rsidRPr="00935CB7" w:rsidRDefault="00561649" w:rsidP="00194DC9">
      <w:pPr>
        <w:spacing w:line="360" w:lineRule="auto"/>
        <w:ind w:firstLine="567"/>
        <w:jc w:val="both"/>
        <w:rPr>
          <w:rFonts w:eastAsia="@PMingLiU"/>
          <w:color w:val="000000" w:themeColor="text1"/>
        </w:rPr>
      </w:pPr>
    </w:p>
    <w:p w:rsidR="00561649" w:rsidRPr="00935CB7" w:rsidRDefault="00561649" w:rsidP="00194DC9">
      <w:pPr>
        <w:spacing w:line="312" w:lineRule="auto"/>
        <w:jc w:val="both"/>
        <w:rPr>
          <w:rFonts w:eastAsia="@PMingLiU"/>
          <w:color w:val="000000" w:themeColor="text1"/>
        </w:rPr>
      </w:pPr>
      <w:r w:rsidRPr="00935CB7">
        <w:rPr>
          <w:rFonts w:eastAsia="@PMingLiU"/>
          <w:color w:val="000000" w:themeColor="text1"/>
        </w:rPr>
        <w:tab/>
        <w:t>6.2. Esta prueba consistirá en una redacción de un mínimo de doscientas palabras y de una conversación con el tribunal.</w:t>
      </w:r>
    </w:p>
    <w:p w:rsidR="0037458B" w:rsidRPr="00935CB7" w:rsidRDefault="0037458B" w:rsidP="00194DC9">
      <w:pPr>
        <w:spacing w:line="312" w:lineRule="auto"/>
        <w:jc w:val="both"/>
        <w:rPr>
          <w:rFonts w:eastAsia="@PMingLiU"/>
          <w:color w:val="000000" w:themeColor="text1"/>
        </w:rPr>
      </w:pP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6</w:t>
      </w:r>
      <w:r w:rsidRPr="00935CB7">
        <w:rPr>
          <w:rFonts w:eastAsia="@PMingLiU" w:hint="eastAsia"/>
          <w:color w:val="000000" w:themeColor="text1"/>
        </w:rPr>
        <w:t>.</w:t>
      </w:r>
      <w:r w:rsidRPr="00935CB7">
        <w:rPr>
          <w:rFonts w:eastAsia="@PMingLiU"/>
          <w:color w:val="000000" w:themeColor="text1"/>
        </w:rPr>
        <w:t>3</w:t>
      </w:r>
      <w:r w:rsidRPr="00935CB7">
        <w:rPr>
          <w:rFonts w:eastAsia="@PMingLiU" w:hint="eastAsia"/>
          <w:color w:val="000000" w:themeColor="text1"/>
        </w:rPr>
        <w:t>. La valoración de la prueba</w:t>
      </w:r>
      <w:r w:rsidRPr="00935CB7">
        <w:rPr>
          <w:rFonts w:eastAsia="@PMingLiU"/>
          <w:color w:val="000000" w:themeColor="text1"/>
        </w:rPr>
        <w:t xml:space="preserve"> </w:t>
      </w:r>
      <w:r w:rsidRPr="00935CB7">
        <w:rPr>
          <w:rFonts w:eastAsia="@PMingLiU" w:hint="eastAsia"/>
          <w:color w:val="000000" w:themeColor="text1"/>
        </w:rPr>
        <w:t xml:space="preserve">se realizará por </w:t>
      </w:r>
      <w:r w:rsidRPr="00935CB7">
        <w:rPr>
          <w:rFonts w:eastAsia="@PMingLiU"/>
          <w:color w:val="000000" w:themeColor="text1"/>
        </w:rPr>
        <w:t>t</w:t>
      </w:r>
      <w:r w:rsidRPr="00935CB7">
        <w:rPr>
          <w:rFonts w:eastAsia="@PMingLiU" w:hint="eastAsia"/>
          <w:color w:val="000000" w:themeColor="text1"/>
        </w:rPr>
        <w:t xml:space="preserve">ribunales compuestos por un </w:t>
      </w:r>
      <w:r w:rsidRPr="00935CB7">
        <w:rPr>
          <w:rFonts w:eastAsia="@PMingLiU"/>
          <w:color w:val="000000" w:themeColor="text1"/>
        </w:rPr>
        <w:t>p</w:t>
      </w:r>
      <w:r w:rsidRPr="00935CB7">
        <w:rPr>
          <w:rFonts w:eastAsia="@PMingLiU" w:hint="eastAsia"/>
          <w:color w:val="000000" w:themeColor="text1"/>
        </w:rPr>
        <w:t xml:space="preserve">residente y cuatro vocales designados </w:t>
      </w:r>
      <w:r w:rsidRPr="00935CB7">
        <w:rPr>
          <w:rFonts w:eastAsia="@PMingLiU"/>
          <w:color w:val="000000" w:themeColor="text1"/>
        </w:rPr>
        <w:t xml:space="preserve">directamente </w:t>
      </w:r>
      <w:r w:rsidRPr="00935CB7">
        <w:rPr>
          <w:rFonts w:eastAsia="@PMingLiU" w:hint="eastAsia"/>
          <w:color w:val="000000" w:themeColor="text1"/>
        </w:rPr>
        <w:t xml:space="preserve">por Resolución de la </w:t>
      </w:r>
      <w:r w:rsidRPr="00935CB7">
        <w:rPr>
          <w:rFonts w:eastAsia="@PMingLiU"/>
          <w:color w:val="000000" w:themeColor="text1"/>
        </w:rPr>
        <w:t xml:space="preserve">Subsecretaria de este Ministerio </w:t>
      </w:r>
      <w:r w:rsidRPr="00935CB7">
        <w:rPr>
          <w:rFonts w:eastAsia="@PMingLiU" w:hint="eastAsia"/>
          <w:color w:val="000000" w:themeColor="text1"/>
        </w:rPr>
        <w:t>entre funcionarios en activo de</w:t>
      </w:r>
      <w:r w:rsidRPr="00935CB7">
        <w:rPr>
          <w:rFonts w:eastAsia="@PMingLiU"/>
          <w:color w:val="000000" w:themeColor="text1"/>
        </w:rPr>
        <w:t xml:space="preserve"> </w:t>
      </w:r>
      <w:r w:rsidRPr="00935CB7">
        <w:rPr>
          <w:rFonts w:eastAsia="@PMingLiU" w:hint="eastAsia"/>
          <w:color w:val="000000" w:themeColor="text1"/>
        </w:rPr>
        <w:t>l</w:t>
      </w:r>
      <w:r w:rsidRPr="00935CB7">
        <w:rPr>
          <w:rFonts w:eastAsia="@PMingLiU"/>
          <w:color w:val="000000" w:themeColor="text1"/>
        </w:rPr>
        <w:t>os</w:t>
      </w:r>
      <w:r w:rsidRPr="00935CB7">
        <w:rPr>
          <w:rFonts w:eastAsia="@PMingLiU" w:hint="eastAsia"/>
          <w:color w:val="000000" w:themeColor="text1"/>
        </w:rPr>
        <w:t xml:space="preserve"> </w:t>
      </w:r>
      <w:r w:rsidRPr="00935CB7">
        <w:rPr>
          <w:rFonts w:eastAsia="@PMingLiU"/>
          <w:color w:val="000000" w:themeColor="text1"/>
        </w:rPr>
        <w:t>C</w:t>
      </w:r>
      <w:r w:rsidRPr="00935CB7">
        <w:rPr>
          <w:rFonts w:eastAsia="@PMingLiU" w:hint="eastAsia"/>
          <w:color w:val="000000" w:themeColor="text1"/>
        </w:rPr>
        <w:t>uerpo</w:t>
      </w:r>
      <w:r w:rsidRPr="00935CB7">
        <w:rPr>
          <w:rFonts w:eastAsia="@PMingLiU"/>
          <w:color w:val="000000" w:themeColor="text1"/>
        </w:rPr>
        <w:t>s</w:t>
      </w:r>
      <w:r w:rsidRPr="00935CB7">
        <w:rPr>
          <w:rFonts w:eastAsia="@PMingLiU" w:hint="eastAsia"/>
          <w:color w:val="000000" w:themeColor="text1"/>
        </w:rPr>
        <w:t xml:space="preserve"> de</w:t>
      </w:r>
      <w:r w:rsidRPr="00935CB7">
        <w:rPr>
          <w:rFonts w:eastAsia="@PMingLiU"/>
          <w:color w:val="000000" w:themeColor="text1"/>
        </w:rPr>
        <w:t xml:space="preserve"> Catedráticos y</w:t>
      </w:r>
      <w:r w:rsidRPr="00935CB7">
        <w:rPr>
          <w:rFonts w:eastAsia="@PMingLiU" w:hint="eastAsia"/>
          <w:color w:val="000000" w:themeColor="text1"/>
        </w:rPr>
        <w:t xml:space="preserve"> Profesores de </w:t>
      </w:r>
      <w:r w:rsidRPr="00935CB7">
        <w:rPr>
          <w:rFonts w:eastAsia="@PMingLiU"/>
          <w:color w:val="000000" w:themeColor="text1"/>
        </w:rPr>
        <w:t>Enseñanza Secundaria, titulares de la especialidad de Lengua Castellana y Literatura.</w:t>
      </w:r>
      <w:r w:rsidRPr="00935CB7">
        <w:rPr>
          <w:rFonts w:eastAsia="@PMingLiU" w:hint="eastAsia"/>
          <w:color w:val="000000" w:themeColor="text1"/>
        </w:rPr>
        <w:t xml:space="preserve"> </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Esta</w:t>
      </w:r>
      <w:r w:rsidRPr="00935CB7">
        <w:rPr>
          <w:rFonts w:eastAsia="@PMingLiU" w:hint="eastAsia"/>
          <w:color w:val="000000" w:themeColor="text1"/>
        </w:rPr>
        <w:t xml:space="preserve"> Resolución </w:t>
      </w:r>
      <w:r w:rsidRPr="00935CB7">
        <w:rPr>
          <w:rFonts w:eastAsia="@PMingLiU"/>
          <w:color w:val="000000" w:themeColor="text1"/>
        </w:rPr>
        <w:t>se publicará</w:t>
      </w:r>
      <w:r w:rsidRPr="00935CB7">
        <w:rPr>
          <w:rFonts w:eastAsia="@PMingLiU" w:hint="eastAsia"/>
          <w:color w:val="000000" w:themeColor="text1"/>
        </w:rPr>
        <w:t xml:space="preserve"> en</w:t>
      </w:r>
      <w:r w:rsidRPr="00935CB7">
        <w:rPr>
          <w:rFonts w:eastAsia="@PMingLiU"/>
          <w:color w:val="000000" w:themeColor="text1"/>
        </w:rPr>
        <w:t xml:space="preserve"> la web y en los tablones de anuncios de la Dirección Provincial donde este tribunal deba actuar.</w:t>
      </w:r>
    </w:p>
    <w:p w:rsidR="00561649" w:rsidRPr="00935CB7" w:rsidRDefault="00561649" w:rsidP="00561649">
      <w:pPr>
        <w:spacing w:line="312" w:lineRule="auto"/>
        <w:ind w:firstLine="708"/>
        <w:jc w:val="both"/>
        <w:rPr>
          <w:rFonts w:eastAsia="@PMingLiU"/>
          <w:color w:val="000000" w:themeColor="text1"/>
        </w:rPr>
      </w:pPr>
      <w:r w:rsidRPr="00935CB7">
        <w:rPr>
          <w:rFonts w:eastAsia="@PMingLiU" w:hint="eastAsia"/>
          <w:color w:val="000000" w:themeColor="text1"/>
        </w:rPr>
        <w:t>Sin perjuicio de lo dispuesto en este apartado</w:t>
      </w:r>
      <w:r w:rsidRPr="00935CB7">
        <w:rPr>
          <w:rFonts w:eastAsia="@PMingLiU"/>
          <w:color w:val="000000" w:themeColor="text1"/>
        </w:rPr>
        <w:t>, a los</w:t>
      </w:r>
      <w:r w:rsidRPr="00935CB7">
        <w:rPr>
          <w:rFonts w:eastAsia="@PMingLiU" w:hint="eastAsia"/>
          <w:color w:val="000000" w:themeColor="text1"/>
        </w:rPr>
        <w:t xml:space="preserve">  miembros de est</w:t>
      </w:r>
      <w:r w:rsidRPr="00935CB7">
        <w:rPr>
          <w:rFonts w:eastAsia="@PMingLiU"/>
          <w:color w:val="000000" w:themeColor="text1"/>
        </w:rPr>
        <w:t>e</w:t>
      </w:r>
      <w:r w:rsidRPr="00935CB7">
        <w:rPr>
          <w:rFonts w:eastAsia="@PMingLiU" w:hint="eastAsia"/>
          <w:color w:val="000000" w:themeColor="text1"/>
        </w:rPr>
        <w:t xml:space="preserve"> </w:t>
      </w:r>
      <w:r w:rsidRPr="00935CB7">
        <w:rPr>
          <w:rFonts w:eastAsia="@PMingLiU"/>
          <w:color w:val="000000" w:themeColor="text1"/>
        </w:rPr>
        <w:t>t</w:t>
      </w:r>
      <w:r w:rsidRPr="00935CB7">
        <w:rPr>
          <w:rFonts w:eastAsia="@PMingLiU" w:hint="eastAsia"/>
          <w:color w:val="000000" w:themeColor="text1"/>
        </w:rPr>
        <w:t>ribunal les será de aplicación lo dispuesto para los órganos de selección, en la base 5 de la presente convocatoria.</w:t>
      </w:r>
    </w:p>
    <w:p w:rsidR="0037458B" w:rsidRPr="00935CB7" w:rsidRDefault="0037458B" w:rsidP="00561649">
      <w:pPr>
        <w:spacing w:line="312" w:lineRule="auto"/>
        <w:ind w:firstLine="708"/>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6</w:t>
      </w:r>
      <w:r w:rsidRPr="00935CB7">
        <w:rPr>
          <w:rFonts w:eastAsia="@PMingLiU" w:hint="eastAsia"/>
          <w:color w:val="000000" w:themeColor="text1"/>
        </w:rPr>
        <w:t xml:space="preserve">.4. </w:t>
      </w:r>
      <w:r w:rsidRPr="00935CB7">
        <w:rPr>
          <w:rFonts w:eastAsia="@PMingLiU"/>
          <w:color w:val="000000" w:themeColor="text1"/>
        </w:rPr>
        <w:t xml:space="preserve"> El</w:t>
      </w:r>
      <w:r w:rsidRPr="00935CB7">
        <w:rPr>
          <w:rFonts w:eastAsia="@PMingLiU" w:hint="eastAsia"/>
          <w:color w:val="000000" w:themeColor="text1"/>
        </w:rPr>
        <w:t xml:space="preserve"> </w:t>
      </w:r>
      <w:r w:rsidRPr="00935CB7">
        <w:rPr>
          <w:rFonts w:eastAsia="@PMingLiU"/>
          <w:color w:val="000000" w:themeColor="text1"/>
        </w:rPr>
        <w:t>t</w:t>
      </w:r>
      <w:r w:rsidRPr="00935CB7">
        <w:rPr>
          <w:rFonts w:eastAsia="@PMingLiU" w:hint="eastAsia"/>
          <w:color w:val="000000" w:themeColor="text1"/>
        </w:rPr>
        <w:t>ribunal calificará esta prueba de "apto" o "no apto" siendo necesario obtener la valoración de</w:t>
      </w:r>
      <w:r w:rsidRPr="00935CB7">
        <w:rPr>
          <w:rFonts w:eastAsia="@PMingLiU"/>
          <w:color w:val="000000" w:themeColor="text1"/>
        </w:rPr>
        <w:t xml:space="preserve"> “</w:t>
      </w:r>
      <w:r w:rsidRPr="00935CB7">
        <w:rPr>
          <w:rFonts w:eastAsia="@PMingLiU" w:hint="eastAsia"/>
          <w:color w:val="000000" w:themeColor="text1"/>
        </w:rPr>
        <w:t>apto</w:t>
      </w:r>
      <w:r w:rsidRPr="00935CB7">
        <w:rPr>
          <w:rFonts w:eastAsia="@PMingLiU"/>
          <w:color w:val="000000" w:themeColor="text1"/>
        </w:rPr>
        <w:t xml:space="preserve">” </w:t>
      </w:r>
      <w:r w:rsidRPr="00935CB7">
        <w:rPr>
          <w:rFonts w:eastAsia="@PMingLiU" w:hint="eastAsia"/>
          <w:color w:val="000000" w:themeColor="text1"/>
        </w:rPr>
        <w:t xml:space="preserve"> para poder realizar las restantes pruebas.</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La calificación de esta prueba se hará pública en el mismo lugar en el que se llevó a cabo su realización.</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Contra </w:t>
      </w:r>
      <w:r w:rsidRPr="00935CB7">
        <w:rPr>
          <w:rFonts w:eastAsia="@PMingLiU"/>
          <w:color w:val="000000" w:themeColor="text1"/>
        </w:rPr>
        <w:t>esta calificación</w:t>
      </w:r>
      <w:r w:rsidRPr="00935CB7">
        <w:rPr>
          <w:rFonts w:eastAsia="@PMingLiU" w:hint="eastAsia"/>
          <w:color w:val="000000" w:themeColor="text1"/>
        </w:rPr>
        <w:t xml:space="preserve"> los interesados podrán interponer recurso de alzada  ante </w:t>
      </w:r>
      <w:r w:rsidR="009956AD">
        <w:rPr>
          <w:rFonts w:eastAsia="@PMingLiU"/>
          <w:color w:val="000000" w:themeColor="text1"/>
        </w:rPr>
        <w:t xml:space="preserve">el Ministerio de Educación y Formación Profesional </w:t>
      </w:r>
      <w:r w:rsidRPr="00935CB7">
        <w:rPr>
          <w:rFonts w:eastAsia="@PMingLiU"/>
          <w:color w:val="000000" w:themeColor="text1"/>
        </w:rPr>
        <w:t xml:space="preserve">de </w:t>
      </w:r>
      <w:r w:rsidRPr="00935CB7">
        <w:rPr>
          <w:rFonts w:eastAsia="@PMingLiU" w:hint="eastAsia"/>
          <w:color w:val="000000" w:themeColor="text1"/>
        </w:rPr>
        <w:t xml:space="preserve">conformidad con lo dispuesto en los artículos </w:t>
      </w:r>
      <w:r w:rsidR="00AB0FE3" w:rsidRPr="00935CB7">
        <w:rPr>
          <w:rFonts w:eastAsia="@PMingLiU" w:hint="eastAsia"/>
          <w:color w:val="000000" w:themeColor="text1"/>
        </w:rPr>
        <w:t>1</w:t>
      </w:r>
      <w:r w:rsidR="00AB0FE3" w:rsidRPr="00935CB7">
        <w:rPr>
          <w:rFonts w:eastAsia="@PMingLiU"/>
          <w:color w:val="000000" w:themeColor="text1"/>
        </w:rPr>
        <w:t>21</w:t>
      </w:r>
      <w:r w:rsidR="00AB0FE3" w:rsidRPr="00935CB7">
        <w:rPr>
          <w:rFonts w:eastAsia="@PMingLiU" w:hint="eastAsia"/>
          <w:color w:val="000000" w:themeColor="text1"/>
        </w:rPr>
        <w:t xml:space="preserve"> y 1</w:t>
      </w:r>
      <w:r w:rsidR="00AB0FE3" w:rsidRPr="00935CB7">
        <w:rPr>
          <w:rFonts w:eastAsia="@PMingLiU"/>
          <w:color w:val="000000" w:themeColor="text1"/>
        </w:rPr>
        <w:t>22</w:t>
      </w:r>
      <w:r w:rsidRPr="00935CB7">
        <w:rPr>
          <w:rFonts w:eastAsia="@PMingLiU" w:hint="eastAsia"/>
          <w:color w:val="000000" w:themeColor="text1"/>
        </w:rPr>
        <w:t xml:space="preserve"> de la</w:t>
      </w:r>
      <w:r w:rsidRPr="00935CB7">
        <w:rPr>
          <w:rFonts w:eastAsia="@PMingLiU"/>
          <w:color w:val="000000" w:themeColor="text1"/>
        </w:rPr>
        <w:t xml:space="preserve"> </w:t>
      </w:r>
      <w:r w:rsidR="00691D8A" w:rsidRPr="00935CB7">
        <w:rPr>
          <w:rFonts w:eastAsia="@PMingLiU"/>
          <w:color w:val="000000" w:themeColor="text1"/>
        </w:rPr>
        <w:t xml:space="preserve">Ley de </w:t>
      </w:r>
      <w:r w:rsidRPr="00935CB7">
        <w:rPr>
          <w:rFonts w:eastAsia="@PMingLiU"/>
          <w:color w:val="000000" w:themeColor="text1"/>
        </w:rPr>
        <w:t>Procedimiento Administrativo Com</w:t>
      </w:r>
      <w:r w:rsidR="00691D8A" w:rsidRPr="00935CB7">
        <w:rPr>
          <w:rFonts w:eastAsia="@PMingLiU"/>
          <w:color w:val="000000" w:themeColor="text1"/>
        </w:rPr>
        <w:t>ún de las Administraciones Públicas.</w:t>
      </w:r>
    </w:p>
    <w:p w:rsidR="00681285" w:rsidRPr="00935CB7" w:rsidRDefault="00681285" w:rsidP="00561649">
      <w:pPr>
        <w:spacing w:line="312" w:lineRule="auto"/>
        <w:rPr>
          <w:rFonts w:eastAsia="@PMingLiU"/>
          <w:color w:val="000000" w:themeColor="text1"/>
        </w:rPr>
      </w:pPr>
    </w:p>
    <w:p w:rsidR="00561649" w:rsidRDefault="00975395" w:rsidP="00975395">
      <w:pPr>
        <w:spacing w:line="312" w:lineRule="auto"/>
        <w:jc w:val="center"/>
        <w:rPr>
          <w:rFonts w:eastAsia="@PMingLiU"/>
          <w:color w:val="000000" w:themeColor="text1"/>
        </w:rPr>
      </w:pPr>
      <w:r>
        <w:rPr>
          <w:rFonts w:eastAsia="@PMingLiU"/>
          <w:color w:val="000000" w:themeColor="text1"/>
        </w:rPr>
        <w:t>7. Sistema de selección</w:t>
      </w:r>
    </w:p>
    <w:p w:rsidR="00975395" w:rsidRPr="00935CB7" w:rsidRDefault="00975395" w:rsidP="00975395">
      <w:pPr>
        <w:spacing w:line="312" w:lineRule="auto"/>
        <w:jc w:val="center"/>
        <w:rPr>
          <w:rFonts w:eastAsia="@PMingLiU"/>
          <w:color w:val="000000" w:themeColor="text1"/>
        </w:rPr>
      </w:pP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El sistema de ingreso a la función pública docente es el concurso-oposición. Existirá además una fase de prácticas que formará parte del proceso selectivo.</w:t>
      </w:r>
    </w:p>
    <w:p w:rsidR="00681285" w:rsidRPr="00935CB7" w:rsidRDefault="00681285" w:rsidP="00561649">
      <w:pPr>
        <w:spacing w:line="312" w:lineRule="auto"/>
        <w:ind w:firstLine="720"/>
        <w:jc w:val="both"/>
        <w:rPr>
          <w:rFonts w:eastAsia="@PMingLiU"/>
          <w:color w:val="000000" w:themeColor="text1"/>
        </w:rPr>
      </w:pPr>
    </w:p>
    <w:p w:rsidR="00561649" w:rsidRPr="00935CB7" w:rsidRDefault="00561649" w:rsidP="00194DC9">
      <w:pPr>
        <w:spacing w:line="360" w:lineRule="auto"/>
        <w:ind w:firstLine="567"/>
        <w:jc w:val="both"/>
        <w:rPr>
          <w:rFonts w:eastAsia="@PMingLiU"/>
          <w:color w:val="000000" w:themeColor="text1"/>
        </w:rPr>
      </w:pPr>
      <w:r w:rsidRPr="00935CB7">
        <w:rPr>
          <w:rFonts w:eastAsia="@PMingLiU" w:hint="eastAsia"/>
          <w:color w:val="000000" w:themeColor="text1"/>
        </w:rPr>
        <w:t xml:space="preserve"> </w:t>
      </w:r>
      <w:r w:rsidRPr="00935CB7">
        <w:rPr>
          <w:rFonts w:eastAsia="@PMingLiU"/>
          <w:color w:val="000000" w:themeColor="text1"/>
        </w:rPr>
        <w:t>7</w:t>
      </w:r>
      <w:r w:rsidR="00141DBA">
        <w:rPr>
          <w:rFonts w:eastAsia="@PMingLiU" w:hint="eastAsia"/>
          <w:color w:val="000000" w:themeColor="text1"/>
        </w:rPr>
        <w:t>.1. Comienzo.</w:t>
      </w:r>
      <w:r w:rsidRPr="00935CB7">
        <w:rPr>
          <w:rFonts w:eastAsia="@PMingLiU"/>
          <w:color w:val="000000" w:themeColor="text1"/>
        </w:rPr>
        <w:t xml:space="preserve"> Las</w:t>
      </w:r>
      <w:r w:rsidRPr="00935CB7">
        <w:rPr>
          <w:rFonts w:eastAsia="@PMingLiU" w:hint="eastAsia"/>
          <w:color w:val="000000" w:themeColor="text1"/>
        </w:rPr>
        <w:t xml:space="preserve"> pruebas selectivas </w:t>
      </w:r>
      <w:r w:rsidRPr="00935CB7">
        <w:rPr>
          <w:rFonts w:eastAsia="@PMingLiU"/>
          <w:color w:val="000000" w:themeColor="text1"/>
        </w:rPr>
        <w:t>comenzarán</w:t>
      </w:r>
      <w:r w:rsidRPr="00935CB7">
        <w:rPr>
          <w:rFonts w:eastAsia="@PMingLiU" w:hint="eastAsia"/>
          <w:color w:val="000000" w:themeColor="text1"/>
        </w:rPr>
        <w:t xml:space="preserve"> a partir </w:t>
      </w:r>
      <w:r w:rsidR="00D8524D">
        <w:rPr>
          <w:rFonts w:eastAsia="@PMingLiU"/>
          <w:color w:val="000000" w:themeColor="text1"/>
        </w:rPr>
        <w:t xml:space="preserve">del </w:t>
      </w:r>
      <w:r w:rsidR="00D8524D" w:rsidRPr="00D8524D">
        <w:rPr>
          <w:rFonts w:eastAsia="@PMingLiU"/>
          <w:color w:val="000000" w:themeColor="text1"/>
        </w:rPr>
        <w:t>18</w:t>
      </w:r>
      <w:r w:rsidR="003A1D6E" w:rsidRPr="00D8524D">
        <w:rPr>
          <w:rFonts w:eastAsia="@PMingLiU"/>
          <w:color w:val="000000" w:themeColor="text1"/>
        </w:rPr>
        <w:t xml:space="preserve"> </w:t>
      </w:r>
      <w:r w:rsidR="00286809" w:rsidRPr="00D8524D">
        <w:rPr>
          <w:rFonts w:eastAsia="@PMingLiU"/>
          <w:color w:val="000000" w:themeColor="text1"/>
        </w:rPr>
        <w:t>de junio</w:t>
      </w:r>
      <w:r w:rsidRPr="00D8524D">
        <w:rPr>
          <w:rFonts w:eastAsia="@PMingLiU"/>
          <w:color w:val="000000" w:themeColor="text1"/>
        </w:rPr>
        <w:t xml:space="preserve"> </w:t>
      </w:r>
      <w:r w:rsidRPr="00D8524D">
        <w:rPr>
          <w:rFonts w:eastAsia="@PMingLiU" w:hint="eastAsia"/>
          <w:color w:val="000000" w:themeColor="text1"/>
        </w:rPr>
        <w:t>de</w:t>
      </w:r>
      <w:r w:rsidRPr="00935CB7">
        <w:rPr>
          <w:rFonts w:eastAsia="@PMingLiU" w:hint="eastAsia"/>
          <w:color w:val="000000" w:themeColor="text1"/>
        </w:rPr>
        <w:t xml:space="preserve"> 20</w:t>
      </w:r>
      <w:r w:rsidR="001E5CC8" w:rsidRPr="00935CB7">
        <w:rPr>
          <w:rFonts w:eastAsia="@PMingLiU"/>
          <w:color w:val="000000" w:themeColor="text1"/>
        </w:rPr>
        <w:t>2</w:t>
      </w:r>
      <w:r w:rsidR="00131E60">
        <w:rPr>
          <w:rFonts w:eastAsia="@PMingLiU"/>
          <w:color w:val="000000" w:themeColor="text1"/>
        </w:rPr>
        <w:t>1</w:t>
      </w:r>
      <w:r w:rsidRPr="00935CB7">
        <w:rPr>
          <w:rFonts w:eastAsia="@PMingLiU"/>
          <w:color w:val="000000" w:themeColor="text1"/>
        </w:rPr>
        <w:t>,</w:t>
      </w:r>
      <w:r w:rsidRPr="00935CB7">
        <w:rPr>
          <w:rFonts w:eastAsia="@PMingLiU" w:hint="eastAsia"/>
          <w:color w:val="000000" w:themeColor="text1"/>
        </w:rPr>
        <w:t xml:space="preserve"> sin perjuicio de lo dispuesto en el </w:t>
      </w:r>
      <w:r w:rsidRPr="00935CB7">
        <w:rPr>
          <w:rFonts w:eastAsia="@PMingLiU"/>
          <w:color w:val="000000" w:themeColor="text1"/>
        </w:rPr>
        <w:t>sub</w:t>
      </w:r>
      <w:r w:rsidRPr="00935CB7">
        <w:rPr>
          <w:rFonts w:eastAsia="@PMingLiU" w:hint="eastAsia"/>
          <w:color w:val="000000" w:themeColor="text1"/>
        </w:rPr>
        <w:t xml:space="preserve">apartado </w:t>
      </w:r>
      <w:r w:rsidRPr="00935CB7">
        <w:rPr>
          <w:rFonts w:eastAsia="@PMingLiU"/>
          <w:color w:val="000000" w:themeColor="text1"/>
        </w:rPr>
        <w:t>6</w:t>
      </w:r>
      <w:r w:rsidRPr="00935CB7">
        <w:rPr>
          <w:rFonts w:eastAsia="@PMingLiU" w:hint="eastAsia"/>
          <w:color w:val="000000" w:themeColor="text1"/>
        </w:rPr>
        <w:t xml:space="preserve">.1 de </w:t>
      </w:r>
      <w:r w:rsidR="00286809" w:rsidRPr="00935CB7">
        <w:rPr>
          <w:rFonts w:eastAsia="@PMingLiU"/>
          <w:color w:val="000000" w:themeColor="text1"/>
        </w:rPr>
        <w:t>esta convocatoria</w:t>
      </w:r>
      <w:r w:rsidRPr="00935CB7">
        <w:rPr>
          <w:rFonts w:eastAsia="@PMingLiU" w:hint="eastAsia"/>
          <w:color w:val="000000" w:themeColor="text1"/>
        </w:rPr>
        <w:t xml:space="preserve"> en relación con la prueba previa de acreditación del conocimiento del castellano. Con antelación a</w:t>
      </w:r>
      <w:r w:rsidRPr="00935CB7">
        <w:rPr>
          <w:rFonts w:eastAsia="@PMingLiU"/>
          <w:color w:val="000000" w:themeColor="text1"/>
        </w:rPr>
        <w:t xml:space="preserve">l comienzo de las pruebas se publicará en la página web de este Ministerio </w:t>
      </w:r>
      <w:hyperlink r:id="rId21" w:history="1">
        <w:r w:rsidR="008D4590" w:rsidRPr="00935CB7">
          <w:rPr>
            <w:rStyle w:val="Hipervnculo"/>
            <w:color w:val="000000" w:themeColor="text1"/>
          </w:rPr>
          <w:t>https://www.educacionyfp.gob.es/contenidos/profesorado/no-universitarios/oposiciones-y-ofertas-trabajo/oposiciones.html</w:t>
        </w:r>
      </w:hyperlink>
      <w:r w:rsidR="008D4590" w:rsidRPr="00935CB7">
        <w:rPr>
          <w:color w:val="000000" w:themeColor="text1"/>
        </w:rPr>
        <w:t xml:space="preserve"> </w:t>
      </w:r>
      <w:r w:rsidRPr="00935CB7">
        <w:rPr>
          <w:rFonts w:eastAsia="@PMingLiU"/>
          <w:color w:val="000000" w:themeColor="text1"/>
        </w:rPr>
        <w:t xml:space="preserve"> y en las Direcciones Provinciales en Ceuta y Melilla, la Resolución de </w:t>
      </w:r>
      <w:r w:rsidR="00194DC9" w:rsidRPr="00935CB7">
        <w:rPr>
          <w:rFonts w:eastAsia="@PMingLiU"/>
          <w:color w:val="000000" w:themeColor="text1"/>
        </w:rPr>
        <w:t>esta</w:t>
      </w:r>
      <w:r w:rsidRPr="00935CB7">
        <w:rPr>
          <w:rFonts w:eastAsia="@PMingLiU" w:hint="eastAsia"/>
          <w:color w:val="000000" w:themeColor="text1"/>
        </w:rPr>
        <w:t xml:space="preserve"> </w:t>
      </w:r>
      <w:r w:rsidRPr="00935CB7">
        <w:rPr>
          <w:rFonts w:eastAsia="@PMingLiU"/>
          <w:color w:val="000000" w:themeColor="text1"/>
        </w:rPr>
        <w:t>Subsecretar</w:t>
      </w:r>
      <w:r w:rsidR="00194DC9" w:rsidRPr="00935CB7">
        <w:rPr>
          <w:rFonts w:eastAsia="@PMingLiU"/>
          <w:color w:val="000000" w:themeColor="text1"/>
        </w:rPr>
        <w:t>í</w:t>
      </w:r>
      <w:r w:rsidRPr="00935CB7">
        <w:rPr>
          <w:rFonts w:eastAsia="@PMingLiU"/>
          <w:color w:val="000000" w:themeColor="text1"/>
        </w:rPr>
        <w:t xml:space="preserve">a indicando los lugares en los que los tribunales únicos o, en su caso, </w:t>
      </w:r>
      <w:r w:rsidRPr="00935CB7">
        <w:rPr>
          <w:rFonts w:eastAsia="@PMingLiU" w:hint="eastAsia"/>
          <w:color w:val="000000" w:themeColor="text1"/>
        </w:rPr>
        <w:t xml:space="preserve">las </w:t>
      </w:r>
      <w:r w:rsidRPr="00935CB7">
        <w:rPr>
          <w:rFonts w:eastAsia="@PMingLiU"/>
          <w:color w:val="000000" w:themeColor="text1"/>
        </w:rPr>
        <w:t>c</w:t>
      </w:r>
      <w:r w:rsidRPr="00935CB7">
        <w:rPr>
          <w:rFonts w:eastAsia="@PMingLiU" w:hint="eastAsia"/>
          <w:color w:val="000000" w:themeColor="text1"/>
        </w:rPr>
        <w:t xml:space="preserve">omisiones de </w:t>
      </w:r>
      <w:r w:rsidRPr="00935CB7">
        <w:rPr>
          <w:rFonts w:eastAsia="@PMingLiU"/>
          <w:color w:val="000000" w:themeColor="text1"/>
        </w:rPr>
        <w:t>s</w:t>
      </w:r>
      <w:r w:rsidRPr="00935CB7">
        <w:rPr>
          <w:rFonts w:eastAsia="@PMingLiU" w:hint="eastAsia"/>
          <w:color w:val="000000" w:themeColor="text1"/>
        </w:rPr>
        <w:t xml:space="preserve">elección anunciarán </w:t>
      </w:r>
      <w:r w:rsidRPr="00935CB7">
        <w:rPr>
          <w:rFonts w:eastAsia="@PMingLiU"/>
          <w:color w:val="000000" w:themeColor="text1"/>
        </w:rPr>
        <w:t>el lugar, día y hora de presentación de los aspirantes ante los tribunales y de la realización de la primera prueba de la fase de oposición,</w:t>
      </w:r>
      <w:r w:rsidRPr="00935CB7">
        <w:rPr>
          <w:rFonts w:eastAsia="@PMingLiU" w:hint="eastAsia"/>
          <w:color w:val="000000" w:themeColor="text1"/>
        </w:rPr>
        <w:t xml:space="preserve"> los centros donde se llevarán a cabo la</w:t>
      </w:r>
      <w:r w:rsidRPr="00935CB7">
        <w:rPr>
          <w:rFonts w:eastAsia="@PMingLiU"/>
          <w:color w:val="000000" w:themeColor="text1"/>
        </w:rPr>
        <w:t>s actuaciones</w:t>
      </w:r>
      <w:r w:rsidRPr="00935CB7">
        <w:rPr>
          <w:rFonts w:eastAsia="@PMingLiU" w:hint="eastAsia"/>
          <w:color w:val="000000" w:themeColor="text1"/>
        </w:rPr>
        <w:t xml:space="preserve"> y cuantas cuestiones se estimen oportunas.</w:t>
      </w:r>
      <w:r w:rsidRPr="00935CB7">
        <w:rPr>
          <w:rFonts w:eastAsia="@PMingLiU"/>
          <w:color w:val="000000" w:themeColor="text1"/>
        </w:rPr>
        <w:t xml:space="preserve"> </w:t>
      </w:r>
    </w:p>
    <w:p w:rsidR="005F25C7" w:rsidRPr="00935CB7" w:rsidRDefault="005F25C7"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7.2 Acto de presentación. En la fecha, hora y lugar que</w:t>
      </w:r>
      <w:r w:rsidR="00AF4E5A" w:rsidRPr="00935CB7">
        <w:rPr>
          <w:rFonts w:eastAsia="@PMingLiU"/>
          <w:color w:val="000000" w:themeColor="text1"/>
        </w:rPr>
        <w:t>,</w:t>
      </w:r>
      <w:r w:rsidRPr="00935CB7">
        <w:rPr>
          <w:rFonts w:eastAsia="@PMingLiU"/>
          <w:color w:val="000000" w:themeColor="text1"/>
        </w:rPr>
        <w:t xml:space="preserve"> conforme al subapartado 7.1 de esta convocatoria</w:t>
      </w:r>
      <w:r w:rsidR="00AF4E5A" w:rsidRPr="00935CB7">
        <w:rPr>
          <w:rFonts w:eastAsia="@PMingLiU"/>
          <w:color w:val="000000" w:themeColor="text1"/>
        </w:rPr>
        <w:t>,</w:t>
      </w:r>
      <w:r w:rsidRPr="00935CB7">
        <w:rPr>
          <w:rFonts w:eastAsia="@PMingLiU"/>
          <w:color w:val="000000" w:themeColor="text1"/>
        </w:rPr>
        <w:t xml:space="preserve"> </w:t>
      </w:r>
      <w:r w:rsidR="00AF4E5A" w:rsidRPr="00935CB7">
        <w:rPr>
          <w:rFonts w:eastAsia="@PMingLiU"/>
          <w:color w:val="000000" w:themeColor="text1"/>
        </w:rPr>
        <w:t xml:space="preserve">se </w:t>
      </w:r>
      <w:r w:rsidRPr="00935CB7">
        <w:rPr>
          <w:rFonts w:eastAsia="@PMingLiU"/>
          <w:color w:val="000000" w:themeColor="text1"/>
        </w:rPr>
        <w:t>indiquen</w:t>
      </w:r>
      <w:r w:rsidR="00AF4E5A" w:rsidRPr="00935CB7">
        <w:rPr>
          <w:rFonts w:eastAsia="@PMingLiU"/>
          <w:color w:val="000000" w:themeColor="text1"/>
        </w:rPr>
        <w:t>,</w:t>
      </w:r>
      <w:r w:rsidRPr="00935CB7">
        <w:rPr>
          <w:rFonts w:eastAsia="@PMingLiU"/>
          <w:color w:val="000000" w:themeColor="text1"/>
        </w:rPr>
        <w:t xml:space="preserve"> se celebrará el acto de presentación ante los tribunales que </w:t>
      </w:r>
      <w:r w:rsidR="00AF4E5A" w:rsidRPr="00935CB7">
        <w:rPr>
          <w:rFonts w:eastAsia="@PMingLiU"/>
          <w:color w:val="000000" w:themeColor="text1"/>
        </w:rPr>
        <w:t>será</w:t>
      </w:r>
      <w:r w:rsidRPr="00935CB7">
        <w:rPr>
          <w:rFonts w:eastAsia="@PMingLiU"/>
          <w:color w:val="000000" w:themeColor="text1"/>
        </w:rPr>
        <w:t xml:space="preserve"> de asistencia obligatoria para todos los aspirantes admitidos a est</w:t>
      </w:r>
      <w:r w:rsidR="007F384A" w:rsidRPr="00935CB7">
        <w:rPr>
          <w:rFonts w:eastAsia="@PMingLiU"/>
          <w:color w:val="000000" w:themeColor="text1"/>
        </w:rPr>
        <w:t>os</w:t>
      </w:r>
      <w:r w:rsidRPr="00935CB7">
        <w:rPr>
          <w:rFonts w:eastAsia="@PMingLiU"/>
          <w:color w:val="000000" w:themeColor="text1"/>
        </w:rPr>
        <w:t xml:space="preserve"> procedimiento</w:t>
      </w:r>
      <w:r w:rsidR="007F384A" w:rsidRPr="00935CB7">
        <w:rPr>
          <w:rFonts w:eastAsia="@PMingLiU"/>
          <w:color w:val="000000" w:themeColor="text1"/>
        </w:rPr>
        <w:t>s</w:t>
      </w:r>
      <w:r w:rsidRPr="00935CB7">
        <w:rPr>
          <w:rFonts w:eastAsia="@PMingLiU"/>
          <w:color w:val="000000" w:themeColor="text1"/>
        </w:rPr>
        <w:t xml:space="preserve"> selectivo</w:t>
      </w:r>
      <w:r w:rsidR="007F384A" w:rsidRPr="00935CB7">
        <w:rPr>
          <w:rFonts w:eastAsia="@PMingLiU"/>
          <w:color w:val="000000" w:themeColor="text1"/>
        </w:rPr>
        <w:t>s</w:t>
      </w:r>
      <w:r w:rsidRPr="00935CB7">
        <w:rPr>
          <w:rFonts w:eastAsia="@PMingLiU"/>
          <w:color w:val="000000" w:themeColor="text1"/>
        </w:rPr>
        <w:t>.</w:t>
      </w:r>
      <w:r w:rsidR="009D3523" w:rsidRPr="00935CB7">
        <w:rPr>
          <w:rFonts w:eastAsia="@PMingLiU"/>
          <w:color w:val="000000" w:themeColor="text1"/>
        </w:rPr>
        <w:t xml:space="preserve"> </w:t>
      </w:r>
      <w:r w:rsidR="00AF4E5A" w:rsidRPr="00935CB7">
        <w:rPr>
          <w:rFonts w:eastAsia="@PMingLiU"/>
          <w:color w:val="000000" w:themeColor="text1"/>
        </w:rPr>
        <w:t>Dicho</w:t>
      </w:r>
      <w:r w:rsidRPr="00935CB7">
        <w:rPr>
          <w:rFonts w:eastAsia="@PMingLiU"/>
          <w:color w:val="000000" w:themeColor="text1"/>
        </w:rPr>
        <w:t xml:space="preserve"> acto tiene carácter personalísimo, por lo que no se admitirán acreditaciones ni poderes de representación. Los aspirantes que no asistan al mismo decaerán en sus derechos y serán excluidos del procedimiento. </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En este acto los tribunales identificarán al aspirante que deberá ir provisto del documento nacional de identidad o documento similar que acredite su identidad, darán las instrucciones que consideren convenientes y aclararán las dudas planteadas para el mejor desarrollo del procedimiento selectivo.</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Una vez comenzadas las actuaciones ante el tribunal, los sucesivos llamamientos de los aspirantes deberán hacerse públicos por los tribunales en los locales donde se esté celebrando la prueba con 48 horas, al menos, de antelación al comienzo de  la misma.</w:t>
      </w:r>
    </w:p>
    <w:p w:rsidR="00561649" w:rsidRPr="00935CB7" w:rsidRDefault="00561649" w:rsidP="00561649">
      <w:pPr>
        <w:spacing w:line="360" w:lineRule="auto"/>
        <w:ind w:firstLine="720"/>
        <w:jc w:val="both"/>
        <w:rPr>
          <w:rFonts w:eastAsia="@PMingLiU"/>
          <w:color w:val="000000" w:themeColor="text1"/>
        </w:rPr>
      </w:pPr>
      <w:r w:rsidRPr="00935CB7">
        <w:rPr>
          <w:rFonts w:eastAsia="@PMingLiU" w:hint="eastAsia"/>
          <w:color w:val="000000" w:themeColor="text1"/>
        </w:rPr>
        <w:t xml:space="preserve">Los aspirantes serán convocados para sus actuaciones ante los </w:t>
      </w:r>
      <w:r w:rsidRPr="00935CB7">
        <w:rPr>
          <w:rFonts w:eastAsia="@PMingLiU"/>
          <w:color w:val="000000" w:themeColor="text1"/>
        </w:rPr>
        <w:t>t</w:t>
      </w:r>
      <w:r w:rsidRPr="00935CB7">
        <w:rPr>
          <w:rFonts w:eastAsia="@PMingLiU" w:hint="eastAsia"/>
          <w:color w:val="000000" w:themeColor="text1"/>
        </w:rPr>
        <w:t xml:space="preserve">ribunales en único llamamiento, es decir, los aspirantes convocados para cada día deberán estar presentes a </w:t>
      </w:r>
      <w:r w:rsidRPr="00935CB7">
        <w:rPr>
          <w:rFonts w:eastAsia="@PMingLiU"/>
          <w:color w:val="000000" w:themeColor="text1"/>
        </w:rPr>
        <w:t xml:space="preserve"> </w:t>
      </w:r>
      <w:r w:rsidRPr="00935CB7">
        <w:rPr>
          <w:rFonts w:eastAsia="@PMingLiU" w:hint="eastAsia"/>
          <w:color w:val="000000" w:themeColor="text1"/>
        </w:rPr>
        <w:t xml:space="preserve">la </w:t>
      </w:r>
      <w:r w:rsidRPr="00935CB7">
        <w:rPr>
          <w:rFonts w:eastAsia="@PMingLiU"/>
          <w:color w:val="000000" w:themeColor="text1"/>
        </w:rPr>
        <w:t>hora</w:t>
      </w:r>
      <w:r w:rsidRPr="00935CB7">
        <w:rPr>
          <w:rFonts w:eastAsia="@PMingLiU" w:hint="eastAsia"/>
          <w:color w:val="000000" w:themeColor="text1"/>
        </w:rPr>
        <w:t xml:space="preserve"> fijada por el </w:t>
      </w:r>
      <w:r w:rsidRPr="00935CB7">
        <w:rPr>
          <w:rFonts w:eastAsia="@PMingLiU"/>
          <w:color w:val="000000" w:themeColor="text1"/>
        </w:rPr>
        <w:t>t</w:t>
      </w:r>
      <w:r w:rsidRPr="00935CB7">
        <w:rPr>
          <w:rFonts w:eastAsia="@PMingLiU" w:hint="eastAsia"/>
          <w:color w:val="000000" w:themeColor="text1"/>
        </w:rPr>
        <w:t>ribunal como hora de inicio de las actuaciones, siendo exclu</w:t>
      </w:r>
      <w:r w:rsidRPr="00935CB7">
        <w:rPr>
          <w:rFonts w:eastAsia="@PMingLiU"/>
          <w:color w:val="000000" w:themeColor="text1"/>
        </w:rPr>
        <w:t>i</w:t>
      </w:r>
      <w:r w:rsidRPr="00935CB7">
        <w:rPr>
          <w:rFonts w:eastAsia="@PMingLiU" w:hint="eastAsia"/>
          <w:color w:val="000000" w:themeColor="text1"/>
        </w:rPr>
        <w:t xml:space="preserve">dos de los procedimientos selectivos quienes no comparezcan, salvo en los casos de fuerza mayor debidamente justificados y apreciados por el </w:t>
      </w:r>
      <w:r w:rsidRPr="00935CB7">
        <w:rPr>
          <w:rFonts w:eastAsia="@PMingLiU"/>
          <w:color w:val="000000" w:themeColor="text1"/>
        </w:rPr>
        <w:t>t</w:t>
      </w:r>
      <w:r w:rsidRPr="00935CB7">
        <w:rPr>
          <w:rFonts w:eastAsia="@PMingLiU" w:hint="eastAsia"/>
          <w:color w:val="000000" w:themeColor="text1"/>
        </w:rPr>
        <w:t xml:space="preserve">ribunal. A estos efectos, los convocados para un ejercicio colectivo deberán hacer su presentación ante el </w:t>
      </w:r>
      <w:r w:rsidRPr="00935CB7">
        <w:rPr>
          <w:rFonts w:eastAsia="@PMingLiU"/>
          <w:color w:val="000000" w:themeColor="text1"/>
        </w:rPr>
        <w:t>t</w:t>
      </w:r>
      <w:r w:rsidRPr="00935CB7">
        <w:rPr>
          <w:rFonts w:eastAsia="@PMingLiU" w:hint="eastAsia"/>
          <w:color w:val="000000" w:themeColor="text1"/>
        </w:rPr>
        <w:t xml:space="preserve">ribunal en la hora y fecha fijada en las citaciones. En el caso de pruebas individuales, los aspirantes convocados para cada día deberán estar presentes a la hora fijada por el </w:t>
      </w:r>
      <w:r w:rsidRPr="00935CB7">
        <w:rPr>
          <w:rFonts w:eastAsia="@PMingLiU"/>
          <w:color w:val="000000" w:themeColor="text1"/>
        </w:rPr>
        <w:t>t</w:t>
      </w:r>
      <w:r w:rsidRPr="00935CB7">
        <w:rPr>
          <w:rFonts w:eastAsia="@PMingLiU" w:hint="eastAsia"/>
          <w:color w:val="000000" w:themeColor="text1"/>
        </w:rPr>
        <w:t>ribunal como hora de inicio de las actuaciones.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En el caso de ejercicios escritos, estos se realizarán en una sesión conjunta con la presencia de la totalidad de los aspirantes asignados a cada tribunal.</w:t>
      </w:r>
    </w:p>
    <w:p w:rsidR="00F33E95" w:rsidRPr="00935CB7" w:rsidRDefault="00FE721A" w:rsidP="00561649">
      <w:pPr>
        <w:spacing w:line="312" w:lineRule="auto"/>
        <w:ind w:firstLine="720"/>
        <w:jc w:val="both"/>
        <w:rPr>
          <w:rFonts w:eastAsia="@PMingLiU"/>
          <w:color w:val="000000" w:themeColor="text1"/>
        </w:rPr>
      </w:pPr>
      <w:r w:rsidRPr="00935CB7">
        <w:rPr>
          <w:rFonts w:eastAsia="@PMingLiU"/>
          <w:color w:val="000000" w:themeColor="text1"/>
        </w:rPr>
        <w:t>De conformidad con lo est</w:t>
      </w:r>
      <w:r w:rsidR="009D3523" w:rsidRPr="00935CB7">
        <w:rPr>
          <w:rFonts w:eastAsia="@PMingLiU"/>
          <w:color w:val="000000" w:themeColor="text1"/>
        </w:rPr>
        <w:t>a</w:t>
      </w:r>
      <w:r w:rsidRPr="00935CB7">
        <w:rPr>
          <w:rFonts w:eastAsia="@PMingLiU"/>
          <w:color w:val="000000" w:themeColor="text1"/>
        </w:rPr>
        <w:t>blecido en el artículo 20.2 del Real Decreto 276/2007, de 23 de febrero, los aspirantes a plazas de la</w:t>
      </w:r>
      <w:r w:rsidR="00306359" w:rsidRPr="00935CB7">
        <w:rPr>
          <w:rFonts w:eastAsia="@PMingLiU"/>
          <w:color w:val="000000" w:themeColor="text1"/>
        </w:rPr>
        <w:t>s</w:t>
      </w:r>
      <w:r w:rsidRPr="00935CB7">
        <w:rPr>
          <w:rFonts w:eastAsia="@PMingLiU"/>
          <w:color w:val="000000" w:themeColor="text1"/>
        </w:rPr>
        <w:t xml:space="preserve"> especialidad</w:t>
      </w:r>
      <w:r w:rsidR="00306359" w:rsidRPr="00935CB7">
        <w:rPr>
          <w:rFonts w:eastAsia="@PMingLiU"/>
          <w:color w:val="000000" w:themeColor="text1"/>
        </w:rPr>
        <w:t>es</w:t>
      </w:r>
      <w:r w:rsidRPr="00935CB7">
        <w:rPr>
          <w:rFonts w:eastAsia="@PMingLiU"/>
          <w:color w:val="000000" w:themeColor="text1"/>
        </w:rPr>
        <w:t xml:space="preserve"> de </w:t>
      </w:r>
      <w:r w:rsidR="00306359" w:rsidRPr="00935CB7">
        <w:rPr>
          <w:rFonts w:eastAsia="@PMingLiU"/>
          <w:color w:val="000000" w:themeColor="text1"/>
        </w:rPr>
        <w:t xml:space="preserve"> idiomas,</w:t>
      </w:r>
      <w:r w:rsidRPr="00935CB7">
        <w:rPr>
          <w:rFonts w:eastAsia="@PMingLiU"/>
          <w:color w:val="000000" w:themeColor="text1"/>
        </w:rPr>
        <w:t xml:space="preserve"> deberán desarrollar las pruebas en este idioma. </w:t>
      </w:r>
    </w:p>
    <w:p w:rsidR="00695A17" w:rsidRPr="00935CB7" w:rsidRDefault="00695A17"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color w:val="000000" w:themeColor="text1"/>
          <w:spacing w:val="-3"/>
        </w:rPr>
      </w:pPr>
      <w:r w:rsidRPr="00935CB7">
        <w:rPr>
          <w:rFonts w:eastAsia="@PMingLiU"/>
          <w:color w:val="000000" w:themeColor="text1"/>
        </w:rPr>
        <w:t xml:space="preserve">7.3 Temarios.-  </w:t>
      </w:r>
      <w:r w:rsidRPr="00935CB7">
        <w:rPr>
          <w:color w:val="000000" w:themeColor="text1"/>
          <w:spacing w:val="-3"/>
        </w:rPr>
        <w:t>De conformidad con lo previsto en la Orden ECD/191/2012, de 6 de febrero (Boletín Oficial del Estado de 7 de febrero) el temario que ha de regir en los procedimientos selectivos de ingreso  y acceso son los siguientes:</w:t>
      </w:r>
    </w:p>
    <w:p w:rsidR="00DF590B" w:rsidRPr="00935CB7" w:rsidRDefault="009D3523" w:rsidP="0037458B">
      <w:pPr>
        <w:spacing w:line="312" w:lineRule="auto"/>
        <w:ind w:firstLine="720"/>
        <w:jc w:val="both"/>
        <w:rPr>
          <w:color w:val="000000" w:themeColor="text1"/>
          <w:spacing w:val="-3"/>
        </w:rPr>
      </w:pPr>
      <w:r w:rsidRPr="00935CB7">
        <w:rPr>
          <w:color w:val="000000" w:themeColor="text1"/>
          <w:spacing w:val="-3"/>
        </w:rPr>
        <w:t>-</w:t>
      </w:r>
      <w:r w:rsidR="00561649" w:rsidRPr="00935CB7">
        <w:rPr>
          <w:color w:val="000000" w:themeColor="text1"/>
          <w:spacing w:val="-3"/>
        </w:rPr>
        <w:t>Cuerpo de Profesores de Enseñanza Secundaria, son los que para cada especialidad  figuran en el anexo III de la Orden de 9 de septiembre de 1993 (Boletín Oficial del Estado de 21 de septiembre) y en la Orden 1 de febrero de 1996 (Boletín Oficial del Estado de 13 de febrero).</w:t>
      </w:r>
      <w:r w:rsidR="0027297A" w:rsidRPr="00935CB7">
        <w:rPr>
          <w:color w:val="000000" w:themeColor="text1"/>
          <w:spacing w:val="-3"/>
        </w:rPr>
        <w:t xml:space="preserve"> </w:t>
      </w:r>
    </w:p>
    <w:p w:rsidR="001C06C1" w:rsidRPr="00935CB7" w:rsidRDefault="001C06C1" w:rsidP="001C06C1">
      <w:pPr>
        <w:spacing w:line="312" w:lineRule="auto"/>
        <w:ind w:firstLine="720"/>
        <w:jc w:val="both"/>
        <w:rPr>
          <w:color w:val="000000" w:themeColor="text1"/>
          <w:spacing w:val="-3"/>
        </w:rPr>
      </w:pPr>
      <w:r w:rsidRPr="00935CB7">
        <w:rPr>
          <w:color w:val="000000" w:themeColor="text1"/>
          <w:spacing w:val="-3"/>
        </w:rPr>
        <w:t xml:space="preserve">-Cuerpo de Profesores Técnicos de Formación Profesional, los que para cada especialidad se establece en la Orden de 1 de febrero de 1996 </w:t>
      </w:r>
      <w:r w:rsidR="008D4590" w:rsidRPr="00935CB7">
        <w:rPr>
          <w:color w:val="000000" w:themeColor="text1"/>
          <w:spacing w:val="-3"/>
        </w:rPr>
        <w:t>(</w:t>
      </w:r>
      <w:r w:rsidRPr="00935CB7">
        <w:rPr>
          <w:color w:val="000000" w:themeColor="text1"/>
          <w:spacing w:val="-3"/>
        </w:rPr>
        <w:t>Boletín Oficial del Estado de 13 de febrero).</w:t>
      </w:r>
    </w:p>
    <w:p w:rsidR="008D4590" w:rsidRPr="00935CB7" w:rsidRDefault="001C06C1" w:rsidP="008D4590">
      <w:pPr>
        <w:spacing w:line="312" w:lineRule="auto"/>
        <w:ind w:firstLine="720"/>
        <w:jc w:val="both"/>
        <w:rPr>
          <w:color w:val="000000" w:themeColor="text1"/>
          <w:spacing w:val="-3"/>
        </w:rPr>
      </w:pPr>
      <w:r w:rsidRPr="00935CB7">
        <w:rPr>
          <w:color w:val="000000" w:themeColor="text1"/>
          <w:spacing w:val="-3"/>
        </w:rPr>
        <w:t>- Cuerpo de Profesores de Escuelas Oficiales de Idiomas</w:t>
      </w:r>
      <w:r w:rsidR="008D4590" w:rsidRPr="00935CB7">
        <w:rPr>
          <w:color w:val="000000" w:themeColor="text1"/>
          <w:spacing w:val="-3"/>
        </w:rPr>
        <w:t xml:space="preserve"> son los que para cada especialidad figuran en el anexo IV de la Orden de 9 de septiembre de 1993 (Boletín Oficial del Estado de 21 de septiembre) y en la Orden 1 de febrero de 1996 (Boletín Oficial del Estado de 13 de febrero). </w:t>
      </w:r>
    </w:p>
    <w:p w:rsidR="000836BF" w:rsidRPr="00935CB7" w:rsidRDefault="000836BF" w:rsidP="00DF590B">
      <w:pPr>
        <w:spacing w:line="312" w:lineRule="auto"/>
        <w:ind w:firstLine="720"/>
        <w:jc w:val="both"/>
        <w:rPr>
          <w:color w:val="000000" w:themeColor="text1"/>
          <w:spacing w:val="-3"/>
        </w:rPr>
      </w:pPr>
      <w:r w:rsidRPr="00935CB7">
        <w:rPr>
          <w:color w:val="000000" w:themeColor="text1"/>
          <w:spacing w:val="-3"/>
        </w:rPr>
        <w:t>-Cuerpo de Profesores de Artes Plásticas y Diseño, son los que para cada especialidad figuran en la Orden ECD/826/2004, de 22 de marzo (Boletín Oficial del Estado de 31 de marzo).</w:t>
      </w:r>
    </w:p>
    <w:p w:rsidR="008D4590" w:rsidRPr="00935CB7" w:rsidRDefault="001C06C1" w:rsidP="008D4590">
      <w:pPr>
        <w:spacing w:line="312" w:lineRule="auto"/>
        <w:ind w:firstLine="720"/>
        <w:jc w:val="both"/>
        <w:rPr>
          <w:color w:val="000000" w:themeColor="text1"/>
          <w:spacing w:val="-3"/>
        </w:rPr>
      </w:pPr>
      <w:r w:rsidRPr="00382CD8">
        <w:rPr>
          <w:color w:val="000000" w:themeColor="text1"/>
          <w:spacing w:val="-3"/>
        </w:rPr>
        <w:t xml:space="preserve">- Cuerpo de Maestros de Taller de Artes Plásticas y Diseño, </w:t>
      </w:r>
      <w:r w:rsidR="008D4590" w:rsidRPr="00382CD8">
        <w:rPr>
          <w:color w:val="000000" w:themeColor="text1"/>
          <w:spacing w:val="-3"/>
        </w:rPr>
        <w:t>son los que para cada especialidad figuran en la Orden ECD/826/2004, de 22 de marzo (Boletín Oficial del Estado de 31 de marzo).</w:t>
      </w:r>
    </w:p>
    <w:p w:rsidR="00DF59BF" w:rsidRPr="00935CB7" w:rsidRDefault="00DF59BF" w:rsidP="008D4590">
      <w:pPr>
        <w:spacing w:line="312" w:lineRule="auto"/>
        <w:jc w:val="both"/>
        <w:rPr>
          <w:color w:val="000000" w:themeColor="text1"/>
          <w:spacing w:val="-3"/>
        </w:rPr>
      </w:pPr>
    </w:p>
    <w:p w:rsidR="0027297A" w:rsidRPr="00935CB7" w:rsidRDefault="00561649" w:rsidP="0027297A">
      <w:pPr>
        <w:spacing w:line="360" w:lineRule="auto"/>
        <w:ind w:firstLine="720"/>
        <w:jc w:val="both"/>
        <w:rPr>
          <w:rFonts w:eastAsia="@PMingLiU"/>
          <w:color w:val="000000" w:themeColor="text1"/>
        </w:rPr>
      </w:pPr>
      <w:r w:rsidRPr="00935CB7">
        <w:rPr>
          <w:rFonts w:eastAsia="@PMingLiU"/>
          <w:color w:val="000000" w:themeColor="text1"/>
        </w:rPr>
        <w:t>7</w:t>
      </w:r>
      <w:r w:rsidRPr="00935CB7">
        <w:rPr>
          <w:rFonts w:eastAsia="@PMingLiU" w:hint="eastAsia"/>
          <w:color w:val="000000" w:themeColor="text1"/>
        </w:rPr>
        <w:t>.</w:t>
      </w:r>
      <w:r w:rsidRPr="00935CB7">
        <w:rPr>
          <w:rFonts w:eastAsia="@PMingLiU"/>
          <w:color w:val="000000" w:themeColor="text1"/>
        </w:rPr>
        <w:t>4</w:t>
      </w:r>
      <w:r w:rsidRPr="00935CB7">
        <w:rPr>
          <w:rFonts w:eastAsia="@PMingLiU" w:hint="eastAsia"/>
          <w:color w:val="000000" w:themeColor="text1"/>
        </w:rPr>
        <w:t xml:space="preserve">. Desarrollo.- </w:t>
      </w:r>
      <w:r w:rsidRPr="00382CD8">
        <w:rPr>
          <w:rFonts w:eastAsia="@PMingLiU" w:hint="eastAsia"/>
          <w:color w:val="000000" w:themeColor="text1"/>
        </w:rPr>
        <w:t>E</w:t>
      </w:r>
      <w:r w:rsidRPr="00382CD8">
        <w:rPr>
          <w:rFonts w:eastAsia="@PMingLiU"/>
          <w:color w:val="000000" w:themeColor="text1"/>
        </w:rPr>
        <w:t>l</w:t>
      </w:r>
      <w:r w:rsidRPr="00382CD8">
        <w:rPr>
          <w:rFonts w:eastAsia="@PMingLiU" w:hint="eastAsia"/>
          <w:color w:val="000000" w:themeColor="text1"/>
        </w:rPr>
        <w:t xml:space="preserve"> orden de actuación de los aspirantes</w:t>
      </w:r>
      <w:r w:rsidR="00E1391A" w:rsidRPr="00382CD8">
        <w:rPr>
          <w:rFonts w:eastAsia="@PMingLiU"/>
          <w:color w:val="000000" w:themeColor="text1"/>
        </w:rPr>
        <w:t xml:space="preserve"> se iniciará alfabéticamente por el primero de la letra “B”</w:t>
      </w:r>
      <w:r w:rsidR="00492DB3" w:rsidRPr="00382CD8">
        <w:rPr>
          <w:rFonts w:eastAsia="@PMingLiU"/>
          <w:color w:val="000000" w:themeColor="text1"/>
        </w:rPr>
        <w:t xml:space="preserve"> que resultó del sorteo celebrado el 21 de julio de 2020 por la Dirección General para la Función Pública de conformidad con lo dispuesto en el artículo 17 del Real Decreto 364/1995, de 10 de marzo, y que se hizo público en el “Boletín Oficial del Estado”</w:t>
      </w:r>
      <w:r w:rsidR="001D3257" w:rsidRPr="00382CD8">
        <w:rPr>
          <w:rFonts w:eastAsia="@PMingLiU"/>
          <w:color w:val="000000" w:themeColor="text1"/>
        </w:rPr>
        <w:t xml:space="preserve"> </w:t>
      </w:r>
      <w:r w:rsidR="00492DB3" w:rsidRPr="00382CD8">
        <w:rPr>
          <w:rFonts w:eastAsia="@PMingLiU"/>
          <w:color w:val="000000" w:themeColor="text1"/>
        </w:rPr>
        <w:t xml:space="preserve">de 24 de julio de 2020 y  mediante </w:t>
      </w:r>
      <w:r w:rsidR="001D3257" w:rsidRPr="00382CD8">
        <w:rPr>
          <w:rFonts w:eastAsia="@PMingLiU"/>
          <w:color w:val="000000" w:themeColor="text1"/>
        </w:rPr>
        <w:t xml:space="preserve">Resolución de la Secretaría de Estado de Política Territorial y Función Pública, </w:t>
      </w:r>
      <w:r w:rsidR="00BB287F" w:rsidRPr="00382CD8">
        <w:rPr>
          <w:rFonts w:eastAsia="@PMingLiU"/>
          <w:color w:val="000000" w:themeColor="text1"/>
        </w:rPr>
        <w:t>de 21 de julio de 2020.</w:t>
      </w:r>
      <w:r w:rsidR="00BB287F">
        <w:rPr>
          <w:rFonts w:eastAsia="@PMingLiU"/>
          <w:color w:val="000000" w:themeColor="text1"/>
        </w:rPr>
        <w:t xml:space="preserve"> </w:t>
      </w:r>
      <w:r w:rsidR="0027297A" w:rsidRPr="00935CB7">
        <w:rPr>
          <w:rFonts w:eastAsia="@PMingLiU"/>
          <w:color w:val="000000" w:themeColor="text1"/>
        </w:rPr>
        <w:t>En el supuesto de que no exista ningún aspirante cuyo primer apellido comience por la letra resultante del citado sorteo, el orden de actuación se iniciará por aquellos cuyo primer apellido comience por la letra siguiente, y así sucesivamente</w:t>
      </w:r>
      <w:r w:rsidR="0027297A" w:rsidRPr="00935CB7">
        <w:rPr>
          <w:rFonts w:eastAsia="@PMingLiU" w:hint="eastAsia"/>
          <w:color w:val="000000" w:themeColor="text1"/>
        </w:rPr>
        <w:t>.</w:t>
      </w: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En cualquier momento los tribunales podrán requerir a los aspirantes para que acrediten su identidad.</w:t>
      </w:r>
    </w:p>
    <w:p w:rsidR="00561649" w:rsidRPr="00935CB7" w:rsidRDefault="00561649" w:rsidP="001055C7">
      <w:pPr>
        <w:spacing w:line="312" w:lineRule="auto"/>
        <w:ind w:firstLine="720"/>
        <w:jc w:val="both"/>
        <w:rPr>
          <w:rFonts w:eastAsia="@PMingLiU"/>
          <w:color w:val="000000" w:themeColor="text1"/>
        </w:rPr>
      </w:pPr>
      <w:r w:rsidRPr="00935CB7">
        <w:rPr>
          <w:rFonts w:eastAsia="@PMingLiU"/>
          <w:color w:val="000000" w:themeColor="text1"/>
        </w:rPr>
        <w:t>S</w:t>
      </w:r>
      <w:r w:rsidRPr="00935CB7">
        <w:rPr>
          <w:rFonts w:eastAsia="@PMingLiU" w:hint="eastAsia"/>
          <w:color w:val="000000" w:themeColor="text1"/>
        </w:rPr>
        <w:t xml:space="preserve">i los </w:t>
      </w:r>
      <w:r w:rsidRPr="00935CB7">
        <w:rPr>
          <w:rFonts w:eastAsia="@PMingLiU"/>
          <w:color w:val="000000" w:themeColor="text1"/>
        </w:rPr>
        <w:t>t</w:t>
      </w:r>
      <w:r w:rsidRPr="00935CB7">
        <w:rPr>
          <w:rFonts w:eastAsia="@PMingLiU" w:hint="eastAsia"/>
          <w:color w:val="000000" w:themeColor="text1"/>
        </w:rPr>
        <w:t xml:space="preserve">ribunales tuvieren conocimiento de que alguno de los aspirantes no posee la totalidad de los requisitos exigidos </w:t>
      </w:r>
      <w:r w:rsidRPr="00935CB7">
        <w:rPr>
          <w:rFonts w:eastAsia="@PMingLiU"/>
          <w:color w:val="000000" w:themeColor="text1"/>
        </w:rPr>
        <w:t>en esta</w:t>
      </w:r>
      <w:r w:rsidRPr="00935CB7">
        <w:rPr>
          <w:rFonts w:eastAsia="@PMingLiU" w:hint="eastAsia"/>
          <w:color w:val="000000" w:themeColor="text1"/>
        </w:rPr>
        <w:t xml:space="preserve"> convocatoria deberán proponer</w:t>
      </w:r>
      <w:r w:rsidRPr="00935CB7">
        <w:rPr>
          <w:rFonts w:eastAsia="@PMingLiU"/>
          <w:color w:val="000000" w:themeColor="text1"/>
        </w:rPr>
        <w:t>,</w:t>
      </w:r>
      <w:r w:rsidRPr="00935CB7">
        <w:rPr>
          <w:rFonts w:eastAsia="@PMingLiU" w:hint="eastAsia"/>
          <w:color w:val="000000" w:themeColor="text1"/>
        </w:rPr>
        <w:t xml:space="preserve"> previa audiencia del interesado, su exclusión a la Subsecretaría, comunicándole a los efectos procedentes las inexactitudes formuladas por el aspirante en la solicitud de admisión a los procedimientos selectivos. En este caso, hasta tanto se emita la </w:t>
      </w:r>
      <w:r w:rsidRPr="00935CB7">
        <w:rPr>
          <w:rFonts w:eastAsia="@PMingLiU"/>
          <w:color w:val="000000" w:themeColor="text1"/>
        </w:rPr>
        <w:t>r</w:t>
      </w:r>
      <w:r w:rsidRPr="00935CB7">
        <w:rPr>
          <w:rFonts w:eastAsia="@PMingLiU" w:hint="eastAsia"/>
          <w:color w:val="000000" w:themeColor="text1"/>
        </w:rPr>
        <w:t xml:space="preserve">esolución correspondiente, el aspirante podrá seguir participando condicionalmente en el proceso selectivo. Contra dicha </w:t>
      </w:r>
      <w:r w:rsidRPr="00935CB7">
        <w:rPr>
          <w:rFonts w:eastAsia="@PMingLiU"/>
          <w:color w:val="000000" w:themeColor="text1"/>
        </w:rPr>
        <w:t>r</w:t>
      </w:r>
      <w:r w:rsidRPr="00935CB7">
        <w:rPr>
          <w:rFonts w:eastAsia="@PMingLiU" w:hint="eastAsia"/>
          <w:color w:val="000000" w:themeColor="text1"/>
        </w:rPr>
        <w:t>esolución podrán interponer los interesados recurso contencioso-administrativo ante la Sala de lo Contencioso-Administrativo de</w:t>
      </w:r>
      <w:r w:rsidRPr="00935CB7">
        <w:rPr>
          <w:rFonts w:eastAsia="@PMingLiU"/>
          <w:color w:val="000000" w:themeColor="text1"/>
        </w:rPr>
        <w:t xml:space="preserve">l Tribunal Superior de Justicia en cuya circunscripción tengan su domicilio o bien ante el Tribunal Superior de Justicia de Madrid, </w:t>
      </w:r>
      <w:r w:rsidRPr="00935CB7">
        <w:rPr>
          <w:rFonts w:eastAsia="@PMingLiU" w:hint="eastAsia"/>
          <w:color w:val="000000" w:themeColor="text1"/>
        </w:rPr>
        <w:t>conforme a lo establecido en el artículo 1</w:t>
      </w:r>
      <w:r w:rsidRPr="00935CB7">
        <w:rPr>
          <w:rFonts w:eastAsia="@PMingLiU"/>
          <w:color w:val="000000" w:themeColor="text1"/>
        </w:rPr>
        <w:t>0</w:t>
      </w:r>
      <w:r w:rsidRPr="00935CB7">
        <w:rPr>
          <w:rFonts w:eastAsia="@PMingLiU" w:hint="eastAsia"/>
          <w:color w:val="000000" w:themeColor="text1"/>
        </w:rPr>
        <w:t>.1.</w:t>
      </w:r>
      <w:r w:rsidRPr="00935CB7">
        <w:rPr>
          <w:rFonts w:eastAsia="@PMingLiU"/>
          <w:color w:val="000000" w:themeColor="text1"/>
        </w:rPr>
        <w:t xml:space="preserve"> i) en relación con la regla segunda del artículo 14.1. </w:t>
      </w:r>
      <w:r w:rsidR="00BB287F">
        <w:rPr>
          <w:rFonts w:eastAsia="@PMingLiU" w:hint="eastAsia"/>
          <w:color w:val="000000" w:themeColor="text1"/>
        </w:rPr>
        <w:t xml:space="preserve">de la Ley 29/1998, de </w:t>
      </w:r>
      <w:r w:rsidRPr="00935CB7">
        <w:rPr>
          <w:rFonts w:eastAsia="@PMingLiU" w:hint="eastAsia"/>
          <w:color w:val="000000" w:themeColor="text1"/>
        </w:rPr>
        <w:t xml:space="preserve">13 de julio, reguladora de la Jurisdicción Contencioso-Administrativa, y artículo </w:t>
      </w:r>
      <w:r w:rsidRPr="00935CB7">
        <w:rPr>
          <w:rFonts w:eastAsia="@PMingLiU"/>
          <w:color w:val="000000" w:themeColor="text1"/>
        </w:rPr>
        <w:t>74.1. i)</w:t>
      </w:r>
      <w:r w:rsidRPr="00935CB7">
        <w:rPr>
          <w:rFonts w:eastAsia="@PMingLiU" w:hint="eastAsia"/>
          <w:color w:val="000000" w:themeColor="text1"/>
        </w:rPr>
        <w:t xml:space="preserve"> de la Ley Orgánica 6/1985, de 1 de julio, del Poder Judicial, en la redacción dada por la Ley Orgánica 6/1998, de 13 de julio, en el plazo de dos meses, a contar desde el día siguiente a la fecha de exposición, de acuerdo con lo dispuesto en el artículo 46.1 de la citada Ley 29/1998.</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Asimismo, la </w:t>
      </w:r>
      <w:r w:rsidRPr="00935CB7">
        <w:rPr>
          <w:rFonts w:eastAsia="@PMingLiU"/>
          <w:color w:val="000000" w:themeColor="text1"/>
        </w:rPr>
        <w:t>citada</w:t>
      </w:r>
      <w:r w:rsidRPr="00935CB7">
        <w:rPr>
          <w:rFonts w:eastAsia="@PMingLiU" w:hint="eastAsia"/>
          <w:color w:val="000000" w:themeColor="text1"/>
        </w:rPr>
        <w:t xml:space="preserve"> </w:t>
      </w:r>
      <w:r w:rsidRPr="00935CB7">
        <w:rPr>
          <w:rFonts w:eastAsia="@PMingLiU"/>
          <w:color w:val="000000" w:themeColor="text1"/>
        </w:rPr>
        <w:t>r</w:t>
      </w:r>
      <w:r w:rsidRPr="00935CB7">
        <w:rPr>
          <w:rFonts w:eastAsia="@PMingLiU" w:hint="eastAsia"/>
          <w:color w:val="000000" w:themeColor="text1"/>
        </w:rPr>
        <w:t xml:space="preserve">esolución podrá ser recurrida potestativamente en reposición, en el plazo de un mes y ante el mismo órgano que la ha dictado, de acuerdo con lo dispuesto en los artículos </w:t>
      </w:r>
      <w:r w:rsidR="00691D8A" w:rsidRPr="00935CB7">
        <w:rPr>
          <w:rFonts w:eastAsia="@PMingLiU" w:hint="eastAsia"/>
          <w:color w:val="000000" w:themeColor="text1"/>
        </w:rPr>
        <w:t>1</w:t>
      </w:r>
      <w:r w:rsidR="00691D8A" w:rsidRPr="00935CB7">
        <w:rPr>
          <w:rFonts w:eastAsia="@PMingLiU"/>
          <w:color w:val="000000" w:themeColor="text1"/>
        </w:rPr>
        <w:t>23 y 124 de la Ley 39/2015 de 1 de octubre del Procedimiento Administrativo Común de las Administraciones Públicas.</w:t>
      </w:r>
    </w:p>
    <w:p w:rsidR="001A6126" w:rsidRPr="00935CB7" w:rsidRDefault="001A6126" w:rsidP="00561649">
      <w:pPr>
        <w:spacing w:line="312" w:lineRule="auto"/>
        <w:jc w:val="both"/>
        <w:rPr>
          <w:rFonts w:eastAsia="@PMingLiU"/>
          <w:color w:val="000000" w:themeColor="text1"/>
        </w:rPr>
      </w:pP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7.5. Fase de oposición  de los procedimientos selectivos de ingreso libre y reserva pa</w:t>
      </w:r>
      <w:r w:rsidR="00001B70" w:rsidRPr="00935CB7">
        <w:rPr>
          <w:rFonts w:eastAsia="@PMingLiU"/>
          <w:color w:val="000000" w:themeColor="text1"/>
        </w:rPr>
        <w:t>r</w:t>
      </w:r>
      <w:r w:rsidRPr="00935CB7">
        <w:rPr>
          <w:rFonts w:eastAsia="@PMingLiU"/>
          <w:color w:val="000000" w:themeColor="text1"/>
        </w:rPr>
        <w:t xml:space="preserve">a personas con discapacidad. </w:t>
      </w:r>
    </w:p>
    <w:p w:rsidR="00561649" w:rsidRPr="00935CB7" w:rsidRDefault="00561649" w:rsidP="00561649">
      <w:pPr>
        <w:spacing w:line="312" w:lineRule="auto"/>
        <w:ind w:firstLine="709"/>
        <w:jc w:val="both"/>
        <w:rPr>
          <w:rFonts w:eastAsia="@PMingLiU"/>
          <w:color w:val="000000" w:themeColor="text1"/>
        </w:rPr>
      </w:pPr>
      <w:r w:rsidRPr="00935CB7">
        <w:rPr>
          <w:rFonts w:eastAsia="@PMingLiU" w:hint="eastAsia"/>
          <w:color w:val="000000" w:themeColor="text1"/>
        </w:rPr>
        <w:t xml:space="preserve"> </w:t>
      </w:r>
      <w:r w:rsidRPr="00935CB7">
        <w:rPr>
          <w:rFonts w:eastAsia="@PMingLiU"/>
          <w:color w:val="000000" w:themeColor="text1"/>
        </w:rPr>
        <w:t>Para l</w:t>
      </w:r>
      <w:r w:rsidRPr="00935CB7">
        <w:rPr>
          <w:rFonts w:eastAsia="@PMingLiU" w:hint="eastAsia"/>
          <w:color w:val="000000" w:themeColor="text1"/>
        </w:rPr>
        <w:t xml:space="preserve">a valoración de las pruebas </w:t>
      </w:r>
      <w:r w:rsidRPr="00935CB7">
        <w:rPr>
          <w:rFonts w:eastAsia="@PMingLiU"/>
          <w:color w:val="000000" w:themeColor="text1"/>
        </w:rPr>
        <w:t>de la fase de oposición  el tribunal  tendrá en cuenta, además de</w:t>
      </w:r>
      <w:r w:rsidR="00975395">
        <w:rPr>
          <w:rFonts w:eastAsia="@PMingLiU"/>
          <w:color w:val="000000" w:themeColor="text1"/>
        </w:rPr>
        <w:t xml:space="preserve"> los criterios indicados en el A</w:t>
      </w:r>
      <w:r w:rsidRPr="00935CB7">
        <w:rPr>
          <w:rFonts w:eastAsia="@PMingLiU"/>
          <w:color w:val="000000" w:themeColor="text1"/>
        </w:rPr>
        <w:t xml:space="preserve">nexo </w:t>
      </w:r>
      <w:r w:rsidR="00F33E95" w:rsidRPr="00935CB7">
        <w:rPr>
          <w:rFonts w:eastAsia="@PMingLiU"/>
          <w:color w:val="000000" w:themeColor="text1"/>
        </w:rPr>
        <w:t>I</w:t>
      </w:r>
      <w:r w:rsidR="00975395">
        <w:rPr>
          <w:rFonts w:eastAsia="@PMingLiU"/>
          <w:color w:val="000000" w:themeColor="text1"/>
        </w:rPr>
        <w:t>II</w:t>
      </w:r>
      <w:r w:rsidRPr="00935CB7">
        <w:rPr>
          <w:rFonts w:eastAsia="@PMingLiU"/>
          <w:color w:val="000000" w:themeColor="text1"/>
        </w:rPr>
        <w:t xml:space="preserve"> de esta convocatoria, la posesión de </w:t>
      </w:r>
      <w:r w:rsidRPr="00935CB7">
        <w:rPr>
          <w:rFonts w:eastAsia="@PMingLiU" w:hint="eastAsia"/>
          <w:color w:val="000000" w:themeColor="text1"/>
        </w:rPr>
        <w:t>conocimientos específicos necesarios para impartir docencia, su aptitud pedagógica y su dominio de las técnicas necesarias para el ejercicio docente.</w:t>
      </w:r>
      <w:r w:rsidRPr="00935CB7">
        <w:rPr>
          <w:rFonts w:eastAsia="@PMingLiU"/>
          <w:color w:val="000000" w:themeColor="text1"/>
        </w:rPr>
        <w:t xml:space="preserve"> la exposición clara, ordenada y coherente de estos conocimientos, la precisión terminológica, la riqueza léxica, la síntesis fluida y sin incorrecciones y la debida corrección ortográfica en la escritura. </w:t>
      </w:r>
    </w:p>
    <w:p w:rsidR="00561649" w:rsidRPr="00935CB7" w:rsidRDefault="008D4590" w:rsidP="00561649">
      <w:pPr>
        <w:spacing w:line="312" w:lineRule="auto"/>
        <w:ind w:firstLine="708"/>
        <w:jc w:val="both"/>
        <w:rPr>
          <w:rFonts w:eastAsia="@PMingLiU"/>
          <w:color w:val="000000" w:themeColor="text1"/>
        </w:rPr>
      </w:pPr>
      <w:r w:rsidRPr="00935CB7">
        <w:rPr>
          <w:rFonts w:eastAsia="@PMingLiU" w:hint="eastAsia"/>
          <w:color w:val="000000" w:themeColor="text1"/>
        </w:rPr>
        <w:t xml:space="preserve"> La</w:t>
      </w:r>
      <w:r w:rsidR="00561649" w:rsidRPr="00935CB7">
        <w:rPr>
          <w:rFonts w:eastAsia="@PMingLiU"/>
          <w:color w:val="000000" w:themeColor="text1"/>
        </w:rPr>
        <w:t xml:space="preserve"> fase de oposición, de conformidad con el artículo 21 del Real Decreto 276/2007, de 23 de febrero, constara de dos pruebas que tendrán carácter eliminatorio</w:t>
      </w:r>
      <w:r w:rsidR="00561649" w:rsidRPr="00935CB7">
        <w:rPr>
          <w:rFonts w:eastAsia="@PMingLiU" w:hint="eastAsia"/>
          <w:color w:val="000000" w:themeColor="text1"/>
        </w:rPr>
        <w:t>:</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Conforme se dispone en el artículo 10.1 h) del citado Real Decreto 276/2007, de 23 de febrero, la primera prueba será corregida y valorada de forma  anónima, siendo anulado el ejercicio escrito que tengas marcas, firma o cualquier señal que pueda identificar al aspirante, así como aquel que resulte ilegible.</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Para garantizar el anonimato de la primera prueba se seguirán las siguientes instrucciones:</w:t>
      </w:r>
    </w:p>
    <w:p w:rsidR="00382CD8" w:rsidRPr="00382CD8" w:rsidRDefault="00382CD8" w:rsidP="00382CD8">
      <w:pPr>
        <w:numPr>
          <w:ilvl w:val="0"/>
          <w:numId w:val="30"/>
        </w:numPr>
        <w:spacing w:line="312" w:lineRule="auto"/>
        <w:contextualSpacing/>
        <w:jc w:val="both"/>
        <w:rPr>
          <w:rFonts w:eastAsia="@PMingLiU"/>
          <w:color w:val="000000" w:themeColor="text1"/>
        </w:rPr>
      </w:pPr>
      <w:r w:rsidRPr="00382CD8">
        <w:rPr>
          <w:rFonts w:eastAsia="@PMingLiU"/>
          <w:color w:val="000000" w:themeColor="text1"/>
        </w:rPr>
        <w:t>El tribunal entregará al aspirante un cuadernillo de folios para el desarrollo de la prueba que deberá numerarse.</w:t>
      </w:r>
    </w:p>
    <w:p w:rsidR="00382CD8" w:rsidRPr="00382CD8" w:rsidRDefault="00382CD8" w:rsidP="00382CD8">
      <w:pPr>
        <w:spacing w:line="312" w:lineRule="auto"/>
        <w:ind w:firstLine="708"/>
        <w:jc w:val="both"/>
        <w:rPr>
          <w:rFonts w:eastAsia="@PMingLiU"/>
          <w:color w:val="000000" w:themeColor="text1"/>
        </w:rPr>
      </w:pPr>
      <w:r w:rsidRPr="00382CD8">
        <w:rPr>
          <w:rFonts w:eastAsia="@PMingLiU"/>
          <w:color w:val="000000" w:themeColor="text1"/>
        </w:rPr>
        <w:t>2.  Concluido el tiempo de la prueba, el tribunal recogerá los cuadernillos y una vez que los aspirantes hayan abandonado el aula, el presidente y el secretario, sin que ningún otro miembro del tribunal o aspirante esté presente, numerarán consecutivamente cada cuadernillo, poniendo el mismo número en el recuadro superior de la cabecera y en el inferior. Al margen de dicha numeración, cada cabecera y cuadernillo estarán identificados con un mismo código impreso.</w:t>
      </w:r>
    </w:p>
    <w:p w:rsidR="00382CD8" w:rsidRPr="00382CD8" w:rsidRDefault="00382CD8" w:rsidP="00382CD8">
      <w:pPr>
        <w:spacing w:line="312" w:lineRule="auto"/>
        <w:ind w:firstLine="708"/>
        <w:jc w:val="both"/>
        <w:rPr>
          <w:rFonts w:eastAsia="@PMingLiU"/>
          <w:color w:val="000000" w:themeColor="text1"/>
        </w:rPr>
      </w:pPr>
      <w:r w:rsidRPr="00382CD8">
        <w:rPr>
          <w:rFonts w:eastAsia="@PMingLiU"/>
          <w:color w:val="000000" w:themeColor="text1"/>
        </w:rPr>
        <w:t xml:space="preserve">3. Posteriormente, procederán a separar del primer folio del cuadernillo las cabeceras que contiene los datos identificativos de los examinandos y a introducirlas en sobres separados, ya en presencia del resto de los miembros del tribunal y, al menos, dos opositores voluntarios de los que hayan realizado la prueba. </w:t>
      </w:r>
    </w:p>
    <w:p w:rsidR="00382CD8" w:rsidRPr="00382CD8" w:rsidRDefault="00382CD8" w:rsidP="00382CD8">
      <w:pPr>
        <w:spacing w:line="312" w:lineRule="auto"/>
        <w:ind w:firstLine="708"/>
        <w:jc w:val="both"/>
        <w:rPr>
          <w:rFonts w:eastAsia="@PMingLiU"/>
          <w:color w:val="000000" w:themeColor="text1"/>
        </w:rPr>
      </w:pPr>
      <w:r w:rsidRPr="00382CD8">
        <w:rPr>
          <w:rFonts w:eastAsia="@PMingLiU"/>
          <w:color w:val="000000" w:themeColor="text1"/>
        </w:rPr>
        <w:t>Los sobres, según su contenido, estarán identificados del modo siguiente:</w:t>
      </w:r>
    </w:p>
    <w:p w:rsidR="00382CD8" w:rsidRPr="00382CD8" w:rsidRDefault="00382CD8" w:rsidP="00382CD8">
      <w:pPr>
        <w:numPr>
          <w:ilvl w:val="0"/>
          <w:numId w:val="7"/>
        </w:numPr>
        <w:spacing w:line="312" w:lineRule="auto"/>
        <w:jc w:val="both"/>
        <w:rPr>
          <w:rFonts w:eastAsia="@PMingLiU"/>
          <w:color w:val="000000" w:themeColor="text1"/>
        </w:rPr>
      </w:pPr>
      <w:r w:rsidRPr="00382CD8">
        <w:rPr>
          <w:rFonts w:eastAsia="@PMingLiU"/>
          <w:color w:val="000000" w:themeColor="text1"/>
        </w:rPr>
        <w:t>En uno se introducirán todas las cabeceras de los folios-portadas, con los datos identificativos de los examinandos de ese tribunal.</w:t>
      </w:r>
    </w:p>
    <w:p w:rsidR="00382CD8" w:rsidRPr="00382CD8" w:rsidRDefault="00382CD8" w:rsidP="00382CD8">
      <w:pPr>
        <w:numPr>
          <w:ilvl w:val="0"/>
          <w:numId w:val="7"/>
        </w:numPr>
        <w:spacing w:line="312" w:lineRule="auto"/>
        <w:jc w:val="both"/>
        <w:rPr>
          <w:rFonts w:eastAsia="@PMingLiU"/>
          <w:color w:val="000000" w:themeColor="text1"/>
        </w:rPr>
      </w:pPr>
      <w:r w:rsidRPr="00382CD8">
        <w:rPr>
          <w:rFonts w:eastAsia="@PMingLiU"/>
          <w:color w:val="000000" w:themeColor="text1"/>
        </w:rPr>
        <w:t>En otros sobres se introducirán los cuadernillos de desarrollo de la prueba de los examinandos</w:t>
      </w:r>
    </w:p>
    <w:p w:rsidR="00382CD8" w:rsidRPr="00382CD8" w:rsidRDefault="00382CD8" w:rsidP="00382CD8">
      <w:pPr>
        <w:spacing w:line="312" w:lineRule="auto"/>
        <w:ind w:firstLine="708"/>
        <w:jc w:val="both"/>
        <w:rPr>
          <w:rFonts w:eastAsia="@PMingLiU"/>
          <w:color w:val="000000" w:themeColor="text1"/>
        </w:rPr>
      </w:pPr>
      <w:r w:rsidRPr="00382CD8">
        <w:rPr>
          <w:rFonts w:eastAsia="@PMingLiU"/>
          <w:color w:val="000000" w:themeColor="text1"/>
        </w:rPr>
        <w:t>4.  Una vez corregida y calificada esta prueba, el tribunal, con anterioridad al acto público de apertura del sobre con las cabeceras de los datos identificativos de los examinandos, publicará las calificaciones en el tablón de anuncios de su sede de actuación En dicha relación figurará el número asignado al examinando y la puntuación obtenida.</w:t>
      </w:r>
    </w:p>
    <w:p w:rsidR="00382CD8" w:rsidRPr="00382CD8" w:rsidRDefault="00382CD8" w:rsidP="00382CD8">
      <w:pPr>
        <w:spacing w:line="312" w:lineRule="auto"/>
        <w:ind w:firstLine="708"/>
        <w:jc w:val="both"/>
        <w:rPr>
          <w:rFonts w:eastAsia="@PMingLiU"/>
          <w:color w:val="000000" w:themeColor="text1"/>
        </w:rPr>
      </w:pPr>
      <w:r w:rsidRPr="00382CD8">
        <w:rPr>
          <w:rFonts w:eastAsia="@PMingLiU"/>
          <w:color w:val="000000" w:themeColor="text1"/>
        </w:rPr>
        <w:t>5. El tribunal anunciará en el tablón de anuncios de su sede de actuación el día y hora de la apertura de los sobres donde están guardadas las cabeceras, acto que tendrá carácter público.</w:t>
      </w:r>
    </w:p>
    <w:p w:rsidR="00420D5E" w:rsidRPr="00382CD8" w:rsidRDefault="00382CD8" w:rsidP="00382CD8">
      <w:pPr>
        <w:spacing w:line="312" w:lineRule="auto"/>
        <w:ind w:firstLine="708"/>
        <w:jc w:val="both"/>
        <w:rPr>
          <w:rFonts w:eastAsia="@PMingLiU"/>
          <w:color w:val="000000" w:themeColor="text1"/>
        </w:rPr>
      </w:pPr>
      <w:r w:rsidRPr="00382CD8">
        <w:rPr>
          <w:rFonts w:eastAsia="@PMingLiU"/>
          <w:color w:val="000000" w:themeColor="text1"/>
        </w:rPr>
        <w:t>Con la identificación de las cabeceras y los ejercicios se dará por finalizado el acto de la primera prueba.</w:t>
      </w:r>
    </w:p>
    <w:p w:rsidR="00561649" w:rsidRPr="00935CB7" w:rsidRDefault="00561649" w:rsidP="00561649">
      <w:pPr>
        <w:spacing w:line="312" w:lineRule="auto"/>
        <w:ind w:firstLine="708"/>
        <w:jc w:val="both"/>
        <w:rPr>
          <w:rFonts w:eastAsia="@PMingLiU"/>
          <w:color w:val="000000" w:themeColor="text1"/>
          <w:u w:val="single"/>
        </w:rPr>
      </w:pPr>
      <w:r w:rsidRPr="00935CB7">
        <w:rPr>
          <w:rFonts w:eastAsia="@PMingLiU"/>
          <w:color w:val="000000" w:themeColor="text1"/>
        </w:rPr>
        <w:t>7</w:t>
      </w:r>
      <w:r w:rsidR="00C43E41">
        <w:rPr>
          <w:rFonts w:eastAsia="@PMingLiU"/>
          <w:color w:val="000000" w:themeColor="text1"/>
        </w:rPr>
        <w:t xml:space="preserve">.5.1 </w:t>
      </w:r>
      <w:r w:rsidRPr="00935CB7">
        <w:rPr>
          <w:rFonts w:eastAsia="@PMingLiU" w:hint="eastAsia"/>
          <w:color w:val="000000" w:themeColor="text1"/>
          <w:u w:val="single"/>
        </w:rPr>
        <w:t>Pr</w:t>
      </w:r>
      <w:r w:rsidRPr="00935CB7">
        <w:rPr>
          <w:rFonts w:eastAsia="@PMingLiU"/>
          <w:color w:val="000000" w:themeColor="text1"/>
          <w:u w:val="single"/>
        </w:rPr>
        <w:t>imera pru</w:t>
      </w:r>
      <w:r w:rsidRPr="00935CB7">
        <w:rPr>
          <w:rFonts w:eastAsia="@PMingLiU" w:hint="eastAsia"/>
          <w:color w:val="000000" w:themeColor="text1"/>
          <w:u w:val="single"/>
        </w:rPr>
        <w:t xml:space="preserve">eba </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La primera prueba tendrá por objeto la demostración de los conocimientos específicos de la especialidad docente a la que se opta. Esta prueba constará de dos partes que se valorarán conjuntamente.</w:t>
      </w: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r>
      <w:r w:rsidRPr="00935CB7">
        <w:rPr>
          <w:rFonts w:eastAsia="@PMingLiU"/>
          <w:color w:val="000000" w:themeColor="text1"/>
          <w:u w:val="single"/>
        </w:rPr>
        <w:t>Parte A</w:t>
      </w:r>
      <w:r w:rsidRPr="00935CB7">
        <w:rPr>
          <w:rFonts w:eastAsia="@PMingLiU"/>
          <w:color w:val="000000" w:themeColor="text1"/>
        </w:rPr>
        <w:t>. Parte práctica: Consistirá en la realización de un ejercicio práctico</w:t>
      </w:r>
      <w:r w:rsidR="00EF48BE">
        <w:rPr>
          <w:rFonts w:eastAsia="@PMingLiU"/>
          <w:color w:val="000000" w:themeColor="text1"/>
        </w:rPr>
        <w:t xml:space="preserve"> </w:t>
      </w:r>
      <w:r w:rsidRPr="00935CB7">
        <w:rPr>
          <w:rFonts w:eastAsia="@PMingLiU"/>
          <w:color w:val="000000" w:themeColor="text1"/>
        </w:rPr>
        <w:t>que permita comprobar que los candidatos poseen la formación científica y el dominio de las habilidades técnicas correspondientes a la especialidad a la que opta, ajustándose a lo dispuest</w:t>
      </w:r>
      <w:r w:rsidR="00975395">
        <w:rPr>
          <w:rFonts w:eastAsia="@PMingLiU"/>
          <w:color w:val="000000" w:themeColor="text1"/>
        </w:rPr>
        <w:t>o en el A</w:t>
      </w:r>
      <w:r w:rsidRPr="00935CB7">
        <w:rPr>
          <w:rFonts w:eastAsia="@PMingLiU"/>
          <w:color w:val="000000" w:themeColor="text1"/>
        </w:rPr>
        <w:t>nexo I</w:t>
      </w:r>
      <w:r w:rsidR="007F384A" w:rsidRPr="00935CB7">
        <w:rPr>
          <w:rFonts w:eastAsia="@PMingLiU"/>
          <w:color w:val="000000" w:themeColor="text1"/>
        </w:rPr>
        <w:t>I</w:t>
      </w:r>
      <w:r w:rsidR="007A2AAC" w:rsidRPr="00935CB7">
        <w:rPr>
          <w:rFonts w:eastAsia="@PMingLiU"/>
          <w:color w:val="000000" w:themeColor="text1"/>
        </w:rPr>
        <w:t>.</w:t>
      </w:r>
      <w:r w:rsidRPr="00935CB7">
        <w:rPr>
          <w:rFonts w:eastAsia="@PMingLiU"/>
          <w:color w:val="000000" w:themeColor="text1"/>
        </w:rPr>
        <w:t xml:space="preserve"> </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Esta parte de la prueba se valorará de 0 a 10 puntos. Para su superación los aspirantes deberán alcanzar, al menos,  una puntuación de 2,5 puntos.</w:t>
      </w:r>
    </w:p>
    <w:p w:rsidR="001327C2" w:rsidRPr="00935CB7" w:rsidRDefault="001327C2" w:rsidP="001327C2">
      <w:pPr>
        <w:tabs>
          <w:tab w:val="left" w:pos="-1440"/>
          <w:tab w:val="left" w:pos="-720"/>
          <w:tab w:val="left" w:pos="0"/>
          <w:tab w:val="left" w:pos="720"/>
          <w:tab w:val="left" w:pos="1440"/>
          <w:tab w:val="left" w:pos="2358"/>
          <w:tab w:val="left" w:pos="2880"/>
        </w:tabs>
        <w:suppressAutoHyphens/>
        <w:spacing w:line="360" w:lineRule="auto"/>
        <w:ind w:right="26"/>
        <w:jc w:val="both"/>
        <w:rPr>
          <w:color w:val="000000" w:themeColor="text1"/>
          <w:spacing w:val="-3"/>
          <w:szCs w:val="20"/>
          <w:lang w:val="es-ES_tradnl"/>
        </w:rPr>
      </w:pPr>
      <w:r w:rsidRPr="00935CB7">
        <w:rPr>
          <w:rFonts w:eastAsia="@PMingLiU"/>
          <w:color w:val="000000" w:themeColor="text1"/>
        </w:rPr>
        <w:tab/>
      </w:r>
      <w:r w:rsidR="00561649" w:rsidRPr="00935CB7">
        <w:rPr>
          <w:rFonts w:eastAsia="@PMingLiU"/>
          <w:color w:val="000000" w:themeColor="text1"/>
        </w:rPr>
        <w:t xml:space="preserve">Parte B.   Desarrollo de un tema: Consistirá en </w:t>
      </w:r>
      <w:r w:rsidR="00561649" w:rsidRPr="00935CB7">
        <w:rPr>
          <w:rFonts w:eastAsia="@PMingLiU" w:hint="eastAsia"/>
          <w:color w:val="000000" w:themeColor="text1"/>
        </w:rPr>
        <w:t xml:space="preserve"> el desarrollo por escrito de </w:t>
      </w:r>
      <w:r w:rsidR="00561649" w:rsidRPr="00935CB7">
        <w:rPr>
          <w:rFonts w:eastAsia="@PMingLiU"/>
          <w:color w:val="000000" w:themeColor="text1"/>
        </w:rPr>
        <w:t>un</w:t>
      </w:r>
      <w:r w:rsidR="00561649" w:rsidRPr="00935CB7">
        <w:rPr>
          <w:rFonts w:eastAsia="@PMingLiU" w:hint="eastAsia"/>
          <w:color w:val="000000" w:themeColor="text1"/>
        </w:rPr>
        <w:t xml:space="preserve"> tema</w:t>
      </w:r>
      <w:r w:rsidR="00561649" w:rsidRPr="00935CB7">
        <w:rPr>
          <w:rFonts w:eastAsia="@PMingLiU"/>
          <w:color w:val="000000" w:themeColor="text1"/>
        </w:rPr>
        <w:t xml:space="preserve"> elegido </w:t>
      </w:r>
      <w:r w:rsidRPr="00935CB7">
        <w:rPr>
          <w:color w:val="000000" w:themeColor="text1"/>
          <w:spacing w:val="-3"/>
          <w:szCs w:val="20"/>
          <w:lang w:val="es-ES_tradnl"/>
        </w:rPr>
        <w:t>por el  aspirante de entre un numero de temas, extraídos al azar por el tribunal, proporcional al número total de temas del temario de cada especialidad, atendiendo al siguiente criterio:</w:t>
      </w:r>
    </w:p>
    <w:p w:rsidR="001327C2" w:rsidRPr="00935CB7" w:rsidRDefault="001327C2" w:rsidP="001327C2">
      <w:pPr>
        <w:tabs>
          <w:tab w:val="left" w:pos="-1440"/>
          <w:tab w:val="left" w:pos="-720"/>
          <w:tab w:val="left" w:pos="0"/>
          <w:tab w:val="left" w:pos="720"/>
          <w:tab w:val="left" w:pos="1440"/>
          <w:tab w:val="left" w:pos="2358"/>
          <w:tab w:val="left" w:pos="2880"/>
        </w:tabs>
        <w:suppressAutoHyphens/>
        <w:spacing w:line="360" w:lineRule="auto"/>
        <w:ind w:right="26"/>
        <w:jc w:val="both"/>
        <w:rPr>
          <w:color w:val="000000" w:themeColor="text1"/>
          <w:spacing w:val="-3"/>
          <w:szCs w:val="20"/>
          <w:lang w:val="es-ES_tradnl"/>
        </w:rPr>
      </w:pPr>
      <w:r w:rsidRPr="00935CB7">
        <w:rPr>
          <w:color w:val="000000" w:themeColor="text1"/>
          <w:spacing w:val="-3"/>
          <w:szCs w:val="20"/>
          <w:lang w:val="es-ES_tradnl"/>
        </w:rPr>
        <w:tab/>
        <w:t xml:space="preserve">a) En aquellas especialidades que tengan un número superior a 25 temas e inferior a 51, deberá elegirse entre cuatro temas. </w:t>
      </w:r>
    </w:p>
    <w:p w:rsidR="001327C2" w:rsidRPr="00935CB7" w:rsidRDefault="001327C2" w:rsidP="001327C2">
      <w:pPr>
        <w:tabs>
          <w:tab w:val="left" w:pos="-1440"/>
          <w:tab w:val="left" w:pos="-720"/>
          <w:tab w:val="left" w:pos="0"/>
          <w:tab w:val="left" w:pos="720"/>
          <w:tab w:val="left" w:pos="1440"/>
          <w:tab w:val="left" w:pos="2358"/>
          <w:tab w:val="left" w:pos="2880"/>
        </w:tabs>
        <w:suppressAutoHyphens/>
        <w:spacing w:line="360" w:lineRule="auto"/>
        <w:ind w:right="26"/>
        <w:jc w:val="both"/>
        <w:rPr>
          <w:color w:val="000000" w:themeColor="text1"/>
          <w:spacing w:val="-3"/>
          <w:szCs w:val="20"/>
          <w:lang w:val="es-ES_tradnl"/>
        </w:rPr>
      </w:pPr>
      <w:r w:rsidRPr="00935CB7">
        <w:rPr>
          <w:color w:val="000000" w:themeColor="text1"/>
          <w:spacing w:val="-3"/>
          <w:szCs w:val="20"/>
          <w:lang w:val="es-ES_tradnl"/>
        </w:rPr>
        <w:tab/>
        <w:t>b) En aquellas especialidades que tengan un número superior a 50 temas, deberá elegirse entre cinco temas.</w:t>
      </w:r>
    </w:p>
    <w:p w:rsidR="00561649" w:rsidRPr="00935CB7" w:rsidRDefault="00561649" w:rsidP="00561649">
      <w:pPr>
        <w:spacing w:line="312" w:lineRule="auto"/>
        <w:ind w:firstLine="708"/>
        <w:jc w:val="both"/>
        <w:rPr>
          <w:rFonts w:eastAsia="@PMingLiU"/>
          <w:strike/>
          <w:color w:val="000000" w:themeColor="text1"/>
        </w:rPr>
      </w:pPr>
      <w:r w:rsidRPr="00935CB7">
        <w:rPr>
          <w:rFonts w:eastAsia="@PMingLiU"/>
          <w:color w:val="000000" w:themeColor="text1"/>
        </w:rPr>
        <w:t xml:space="preserve">Esta parte de la prueba se valorará de 0 a 10 puntos. Para su superación los aspirantes deberán alcanzar, al menos, una puntuación de 2,5 puntos. </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Tanto  la parte A como la parte B se realizarán sin interrupción en la misma sesión</w:t>
      </w:r>
      <w:r w:rsidR="008D4590" w:rsidRPr="00935CB7">
        <w:rPr>
          <w:rFonts w:eastAsia="@PMingLiU"/>
          <w:color w:val="000000" w:themeColor="text1"/>
        </w:rPr>
        <w:t>.</w:t>
      </w:r>
      <w:r w:rsidRPr="00935CB7">
        <w:rPr>
          <w:rFonts w:eastAsia="@PMingLiU"/>
          <w:color w:val="000000" w:themeColor="text1"/>
        </w:rPr>
        <w:t xml:space="preserve"> La duración máx</w:t>
      </w:r>
      <w:r w:rsidR="00A903B5" w:rsidRPr="00935CB7">
        <w:rPr>
          <w:rFonts w:eastAsia="@PMingLiU"/>
          <w:color w:val="000000" w:themeColor="text1"/>
        </w:rPr>
        <w:t>ima de esta primera prueba será de</w:t>
      </w:r>
      <w:r w:rsidRPr="00935CB7">
        <w:rPr>
          <w:rFonts w:eastAsia="@PMingLiU"/>
          <w:color w:val="000000" w:themeColor="text1"/>
        </w:rPr>
        <w:t xml:space="preserve"> </w:t>
      </w:r>
      <w:r w:rsidR="002C1C25" w:rsidRPr="00935CB7">
        <w:rPr>
          <w:rFonts w:eastAsia="@PMingLiU"/>
          <w:color w:val="000000" w:themeColor="text1"/>
        </w:rPr>
        <w:t>cinco</w:t>
      </w:r>
      <w:r w:rsidRPr="00935CB7">
        <w:rPr>
          <w:rFonts w:eastAsia="@PMingLiU"/>
          <w:color w:val="000000" w:themeColor="text1"/>
        </w:rPr>
        <w:t xml:space="preserve"> horas</w:t>
      </w:r>
      <w:r w:rsidR="000D4422" w:rsidRPr="00935CB7">
        <w:rPr>
          <w:rFonts w:eastAsia="@PMingLiU"/>
          <w:color w:val="000000" w:themeColor="text1"/>
        </w:rPr>
        <w:t>,</w:t>
      </w:r>
      <w:r w:rsidR="00A1228D" w:rsidRPr="00935CB7">
        <w:rPr>
          <w:rFonts w:eastAsia="@PMingLiU"/>
          <w:color w:val="000000" w:themeColor="text1"/>
        </w:rPr>
        <w:t xml:space="preserve"> </w:t>
      </w:r>
      <w:r w:rsidR="000D4422" w:rsidRPr="00935CB7">
        <w:rPr>
          <w:rFonts w:eastAsia="@PMingLiU"/>
          <w:color w:val="000000" w:themeColor="text1"/>
        </w:rPr>
        <w:t>salvo en aquellas especialidades de Formación Profesional y de enseñanzas artísticas en las que la parte A- parte práctica- no sea una prueba escrita que se realice de forma colectiva</w:t>
      </w:r>
      <w:r w:rsidR="008D4590" w:rsidRPr="00935CB7">
        <w:rPr>
          <w:rFonts w:eastAsia="@PMingLiU"/>
          <w:color w:val="000000" w:themeColor="text1"/>
        </w:rPr>
        <w:t>. E</w:t>
      </w:r>
      <w:r w:rsidR="000D4422" w:rsidRPr="00935CB7">
        <w:rPr>
          <w:rFonts w:eastAsia="@PMingLiU"/>
          <w:color w:val="000000" w:themeColor="text1"/>
        </w:rPr>
        <w:t>n</w:t>
      </w:r>
      <w:r w:rsidR="008D4590" w:rsidRPr="00935CB7">
        <w:rPr>
          <w:rFonts w:eastAsia="@PMingLiU"/>
          <w:color w:val="000000" w:themeColor="text1"/>
        </w:rPr>
        <w:t xml:space="preserve"> </w:t>
      </w:r>
      <w:r w:rsidR="00420D5E" w:rsidRPr="00C43E41">
        <w:rPr>
          <w:rFonts w:eastAsia="@PMingLiU"/>
          <w:color w:val="000000" w:themeColor="text1"/>
        </w:rPr>
        <w:t xml:space="preserve">estas </w:t>
      </w:r>
      <w:r w:rsidR="008D4590" w:rsidRPr="00935CB7">
        <w:rPr>
          <w:rFonts w:eastAsia="@PMingLiU"/>
          <w:color w:val="000000" w:themeColor="text1"/>
        </w:rPr>
        <w:t>especialidades,</w:t>
      </w:r>
      <w:r w:rsidR="000D4422" w:rsidRPr="00935CB7">
        <w:rPr>
          <w:rFonts w:eastAsia="@PMingLiU"/>
          <w:color w:val="000000" w:themeColor="text1"/>
        </w:rPr>
        <w:t xml:space="preserve"> el tribunal podrá invertir el orden de realización de las mismas y determinar las sesiones necesarias para la realización de </w:t>
      </w:r>
      <w:r w:rsidR="008D4590" w:rsidRPr="00935CB7">
        <w:rPr>
          <w:rFonts w:eastAsia="@PMingLiU"/>
          <w:color w:val="000000" w:themeColor="text1"/>
        </w:rPr>
        <w:t>la</w:t>
      </w:r>
      <w:r w:rsidR="000D4422" w:rsidRPr="00935CB7">
        <w:rPr>
          <w:rFonts w:eastAsia="@PMingLiU"/>
          <w:color w:val="000000" w:themeColor="text1"/>
        </w:rPr>
        <w:t xml:space="preserve"> parte</w:t>
      </w:r>
      <w:r w:rsidR="008D4590" w:rsidRPr="00935CB7">
        <w:rPr>
          <w:rFonts w:eastAsia="@PMingLiU"/>
          <w:color w:val="000000" w:themeColor="text1"/>
        </w:rPr>
        <w:t xml:space="preserve"> práctica</w:t>
      </w:r>
      <w:r w:rsidR="000D4422" w:rsidRPr="00935CB7">
        <w:rPr>
          <w:rFonts w:eastAsia="@PMingLiU"/>
          <w:color w:val="000000" w:themeColor="text1"/>
        </w:rPr>
        <w:t xml:space="preserve"> y su distribución, cuyo desarr</w:t>
      </w:r>
      <w:r w:rsidR="00C43E41">
        <w:rPr>
          <w:rFonts w:eastAsia="@PMingLiU"/>
          <w:color w:val="000000" w:themeColor="text1"/>
        </w:rPr>
        <w:t>ollo no excederá de cinco días</w:t>
      </w:r>
      <w:r w:rsidR="002C1C25" w:rsidRPr="00935CB7">
        <w:rPr>
          <w:rFonts w:eastAsia="@PMingLiU"/>
          <w:color w:val="000000" w:themeColor="text1"/>
        </w:rPr>
        <w:t>.</w:t>
      </w:r>
      <w:r w:rsidRPr="00935CB7">
        <w:rPr>
          <w:rFonts w:eastAsia="@PMingLiU"/>
          <w:color w:val="000000" w:themeColor="text1"/>
        </w:rPr>
        <w:t xml:space="preserve">  </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u w:val="single"/>
        </w:rPr>
        <w:t xml:space="preserve">Calificación total de la primera prueba. </w:t>
      </w:r>
      <w:r w:rsidRPr="00935CB7">
        <w:rPr>
          <w:rFonts w:eastAsia="@PMingLiU"/>
          <w:color w:val="000000" w:themeColor="text1"/>
        </w:rPr>
        <w:t>La calificación será de 0 a 10 puntos, siendo esta el resultado de sumar las calificaciones</w:t>
      </w:r>
      <w:r w:rsidR="00A40FB4" w:rsidRPr="00935CB7">
        <w:rPr>
          <w:rFonts w:eastAsia="@PMingLiU"/>
          <w:color w:val="000000" w:themeColor="text1"/>
        </w:rPr>
        <w:t xml:space="preserve"> ponderadas</w:t>
      </w:r>
      <w:r w:rsidRPr="00935CB7">
        <w:rPr>
          <w:rFonts w:eastAsia="@PMingLiU"/>
          <w:color w:val="000000" w:themeColor="text1"/>
        </w:rPr>
        <w:t xml:space="preserve"> correspondientes a las dos partes de la que consta</w:t>
      </w:r>
      <w:r w:rsidR="00A40FB4" w:rsidRPr="00935CB7">
        <w:rPr>
          <w:rFonts w:eastAsia="@PMingLiU"/>
          <w:color w:val="000000" w:themeColor="text1"/>
        </w:rPr>
        <w:t>, conforme se indica:</w:t>
      </w:r>
    </w:p>
    <w:p w:rsidR="00561649" w:rsidRPr="00C92302" w:rsidRDefault="00561649" w:rsidP="00561649">
      <w:pPr>
        <w:spacing w:line="312" w:lineRule="auto"/>
        <w:ind w:firstLine="720"/>
        <w:jc w:val="both"/>
        <w:rPr>
          <w:rFonts w:eastAsia="@PMingLiU"/>
          <w:b/>
          <w:dstrike/>
          <w:color w:val="FF0000"/>
        </w:rPr>
      </w:pPr>
      <w:r w:rsidRPr="00935CB7">
        <w:rPr>
          <w:rFonts w:eastAsia="@PMingLiU"/>
          <w:color w:val="000000" w:themeColor="text1"/>
        </w:rPr>
        <w:t xml:space="preserve">- Parte A: </w:t>
      </w:r>
      <w:bookmarkStart w:id="1" w:name="OLE_LINK1"/>
      <w:bookmarkStart w:id="2" w:name="OLE_LINK2"/>
      <w:r w:rsidRPr="00935CB7">
        <w:rPr>
          <w:rFonts w:eastAsia="@PMingLiU"/>
          <w:color w:val="000000" w:themeColor="text1"/>
        </w:rPr>
        <w:t xml:space="preserve">La calificación ponderada de esta parte se calculará multiplicando la calificación obtenida en la misma </w:t>
      </w:r>
      <w:r w:rsidRPr="003A1D6E">
        <w:rPr>
          <w:rFonts w:eastAsia="@PMingLiU"/>
          <w:color w:val="000000" w:themeColor="text1"/>
        </w:rPr>
        <w:t>por</w:t>
      </w:r>
      <w:bookmarkEnd w:id="1"/>
      <w:bookmarkEnd w:id="2"/>
      <w:r w:rsidR="003A1D6E">
        <w:rPr>
          <w:rFonts w:eastAsia="@PMingLiU"/>
          <w:color w:val="000000" w:themeColor="text1"/>
        </w:rPr>
        <w:t xml:space="preserve"> </w:t>
      </w:r>
      <w:r w:rsidR="00C92302" w:rsidRPr="003A1D6E">
        <w:rPr>
          <w:rFonts w:eastAsia="@PMingLiU"/>
          <w:color w:val="000000" w:themeColor="text1"/>
        </w:rPr>
        <w:t>0,6</w:t>
      </w:r>
      <w:r w:rsidR="003A1D6E">
        <w:rPr>
          <w:rFonts w:eastAsia="@PMingLiU"/>
          <w:color w:val="000000" w:themeColor="text1"/>
        </w:rPr>
        <w:t>.</w:t>
      </w:r>
    </w:p>
    <w:p w:rsidR="00561649" w:rsidRPr="00C92302" w:rsidRDefault="00561649" w:rsidP="00561649">
      <w:pPr>
        <w:spacing w:line="312" w:lineRule="auto"/>
        <w:ind w:firstLine="720"/>
        <w:jc w:val="both"/>
        <w:rPr>
          <w:rFonts w:eastAsia="@PMingLiU"/>
          <w:b/>
          <w:color w:val="FF0000"/>
        </w:rPr>
      </w:pPr>
      <w:r w:rsidRPr="00935CB7">
        <w:rPr>
          <w:rFonts w:eastAsia="@PMingLiU"/>
          <w:color w:val="000000" w:themeColor="text1"/>
        </w:rPr>
        <w:t xml:space="preserve">- Parte B: La calificación ponderada de esta parte se calculará multiplicando la calificación obtenida en la misma por </w:t>
      </w:r>
      <w:r w:rsidR="00C92302" w:rsidRPr="003A1D6E">
        <w:rPr>
          <w:rFonts w:eastAsia="@PMingLiU"/>
          <w:color w:val="000000" w:themeColor="text1"/>
        </w:rPr>
        <w:t>0,4</w:t>
      </w:r>
      <w:r w:rsidR="003A1D6E">
        <w:rPr>
          <w:rFonts w:eastAsia="@PMingLiU"/>
          <w:color w:val="000000" w:themeColor="text1"/>
        </w:rPr>
        <w:t>.</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Para la superación de esta primera prueba los aspirantes deberán alcanzar una puntuación total igual o superior a cinco puntos, siendo esta el resultado de sumar las puntuaciones ponderadas obtenidas en las dos partes.</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Finalizada esta prueba, </w:t>
      </w:r>
      <w:r w:rsidRPr="00935CB7">
        <w:rPr>
          <w:rFonts w:eastAsia="@PMingLiU"/>
          <w:color w:val="000000" w:themeColor="text1"/>
        </w:rPr>
        <w:t>por resolución de cada t</w:t>
      </w:r>
      <w:r w:rsidRPr="00935CB7">
        <w:rPr>
          <w:rFonts w:eastAsia="@PMingLiU" w:hint="eastAsia"/>
          <w:color w:val="000000" w:themeColor="text1"/>
        </w:rPr>
        <w:t>ribunal</w:t>
      </w:r>
      <w:r w:rsidRPr="00935CB7">
        <w:rPr>
          <w:rFonts w:eastAsia="@PMingLiU"/>
          <w:color w:val="000000" w:themeColor="text1"/>
        </w:rPr>
        <w:t>, se</w:t>
      </w:r>
      <w:r w:rsidRPr="00935CB7">
        <w:rPr>
          <w:rFonts w:eastAsia="@PMingLiU" w:hint="eastAsia"/>
          <w:color w:val="000000" w:themeColor="text1"/>
        </w:rPr>
        <w:t xml:space="preserve"> expondrá</w:t>
      </w:r>
      <w:r w:rsidR="002D3ECE" w:rsidRPr="00935CB7">
        <w:rPr>
          <w:rFonts w:eastAsia="@PMingLiU"/>
          <w:color w:val="000000" w:themeColor="text1"/>
        </w:rPr>
        <w:t xml:space="preserve"> dos listas </w:t>
      </w:r>
      <w:r w:rsidRPr="00935CB7">
        <w:rPr>
          <w:rFonts w:eastAsia="@PMingLiU" w:hint="eastAsia"/>
          <w:color w:val="000000" w:themeColor="text1"/>
        </w:rPr>
        <w:t xml:space="preserve"> en los tablones de anuncios de los locales donde se hubiera realizado la misma, </w:t>
      </w:r>
      <w:r w:rsidRPr="00935CB7">
        <w:rPr>
          <w:rFonts w:eastAsia="@PMingLiU"/>
          <w:color w:val="000000" w:themeColor="text1"/>
        </w:rPr>
        <w:t xml:space="preserve"> una  con </w:t>
      </w:r>
      <w:r w:rsidRPr="00935CB7">
        <w:rPr>
          <w:rFonts w:eastAsia="@PMingLiU" w:hint="eastAsia"/>
          <w:color w:val="000000" w:themeColor="text1"/>
        </w:rPr>
        <w:t>las puntuaciones obtenidas</w:t>
      </w:r>
      <w:r w:rsidRPr="00935CB7">
        <w:rPr>
          <w:rFonts w:eastAsia="@PMingLiU"/>
          <w:color w:val="000000" w:themeColor="text1"/>
        </w:rPr>
        <w:t xml:space="preserve"> en cada una de las partes </w:t>
      </w:r>
      <w:r w:rsidRPr="00935CB7">
        <w:rPr>
          <w:rFonts w:eastAsia="@PMingLiU" w:hint="eastAsia"/>
          <w:color w:val="000000" w:themeColor="text1"/>
        </w:rPr>
        <w:t xml:space="preserve"> por los aspirantes que hayan superado</w:t>
      </w:r>
      <w:r w:rsidRPr="00935CB7">
        <w:rPr>
          <w:rFonts w:eastAsia="@PMingLiU"/>
          <w:color w:val="000000" w:themeColor="text1"/>
        </w:rPr>
        <w:t xml:space="preserve"> esta primera prueba y otra con la de los que no la hayan superado, y se hará p</w:t>
      </w:r>
      <w:r w:rsidR="00F03D42" w:rsidRPr="00935CB7">
        <w:rPr>
          <w:rFonts w:eastAsia="@PMingLiU"/>
          <w:color w:val="000000" w:themeColor="text1"/>
        </w:rPr>
        <w:t>ú</w:t>
      </w:r>
      <w:r w:rsidRPr="00935CB7">
        <w:rPr>
          <w:rFonts w:eastAsia="@PMingLiU"/>
          <w:color w:val="000000" w:themeColor="text1"/>
        </w:rPr>
        <w:t>blica la fecha en la que los aspirantes que superen esta prueba  deberán  entregar al tribunal la programación didáctica, así como la fecha de citación de los primeros aspirantes que deban realizar la segunda prueba de la oposición, respetándose, en todo caso, la antelación mínima de 48 horas establecida en el apartado 7.2</w:t>
      </w:r>
      <w:r w:rsidRPr="00935CB7">
        <w:rPr>
          <w:rFonts w:eastAsia="@PMingLiU" w:hint="eastAsia"/>
          <w:color w:val="000000" w:themeColor="text1"/>
        </w:rPr>
        <w:t>.</w:t>
      </w:r>
      <w:r w:rsidRPr="00935CB7">
        <w:rPr>
          <w:rFonts w:eastAsia="@PMingLiU"/>
          <w:color w:val="000000" w:themeColor="text1"/>
        </w:rPr>
        <w:t xml:space="preserve"> Contra esta resolución, que no pone fin al procedimiento, no procede recurso alguno, pudiendo los interesados interponer el correspondiente recurso contra la </w:t>
      </w:r>
      <w:r w:rsidR="00F76C99" w:rsidRPr="00935CB7">
        <w:rPr>
          <w:rFonts w:eastAsia="@PMingLiU"/>
          <w:color w:val="000000" w:themeColor="text1"/>
        </w:rPr>
        <w:t>Resolución</w:t>
      </w:r>
      <w:r w:rsidRPr="00935CB7">
        <w:rPr>
          <w:rFonts w:eastAsia="@PMingLiU"/>
          <w:color w:val="000000" w:themeColor="text1"/>
        </w:rPr>
        <w:t xml:space="preserve"> por la que se publiquen las listas de seleccionados.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El acto de entrega de la programación didáctica tiene carácter personal</w:t>
      </w:r>
      <w:r w:rsidR="00F76C99" w:rsidRPr="00935CB7">
        <w:rPr>
          <w:rFonts w:eastAsia="@PMingLiU"/>
          <w:color w:val="000000" w:themeColor="text1"/>
        </w:rPr>
        <w:t>ísimo,</w:t>
      </w:r>
      <w:r w:rsidRPr="00935CB7">
        <w:rPr>
          <w:rFonts w:eastAsia="@PMingLiU"/>
          <w:color w:val="000000" w:themeColor="text1"/>
        </w:rPr>
        <w:t xml:space="preserve"> por lo que no podrán admitirse acreditaciones ni poderes de representación. Los aspirantes que no entreguen la programación didáctica decaerán asimismo de todos sus derechos y serán excluidos del procedimiento selectivo.</w:t>
      </w:r>
    </w:p>
    <w:p w:rsidR="00C43E41" w:rsidRPr="00C43E41" w:rsidRDefault="00C43E41" w:rsidP="00C43E41">
      <w:pPr>
        <w:spacing w:line="312" w:lineRule="auto"/>
        <w:ind w:firstLine="720"/>
        <w:jc w:val="both"/>
        <w:rPr>
          <w:rFonts w:eastAsia="@PMingLiU"/>
          <w:color w:val="000000" w:themeColor="text1"/>
        </w:rPr>
      </w:pPr>
      <w:r w:rsidRPr="00C43E41">
        <w:rPr>
          <w:rFonts w:eastAsia="@PMingLiU"/>
          <w:color w:val="000000" w:themeColor="text1"/>
        </w:rPr>
        <w:t>El aspirante deberá entregar al tribunal en la fecha fijada una copia de la programación elaborada en papel y otra en formato PDF</w:t>
      </w:r>
      <w:r w:rsidRPr="00C43E41">
        <w:rPr>
          <w:rFonts w:eastAsia="@PMingLiU"/>
        </w:rPr>
        <w:t>, en CD u otro dispositivo de almacenamiento electrónico.</w:t>
      </w:r>
      <w:r w:rsidRPr="00C43E41">
        <w:rPr>
          <w:rFonts w:eastAsia="@PMingLiU"/>
          <w:color w:val="000000" w:themeColor="text1"/>
        </w:rPr>
        <w:t xml:space="preserve">  La programación no será devuelta a los aspirantes por formar parte de la prueba del proceso selectivo de ingreso quedando, cuando finalice el procedimiento, bajo la custodia de la Dirección Provincial correspondiente.</w:t>
      </w:r>
    </w:p>
    <w:p w:rsidR="007A2AAC" w:rsidRPr="00935CB7" w:rsidRDefault="007A2AAC" w:rsidP="00C43E41">
      <w:pPr>
        <w:spacing w:line="312" w:lineRule="auto"/>
        <w:jc w:val="both"/>
        <w:rPr>
          <w:rFonts w:eastAsia="@PMingLiU"/>
          <w:color w:val="000000" w:themeColor="text1"/>
        </w:rPr>
      </w:pPr>
    </w:p>
    <w:p w:rsidR="00561649" w:rsidRPr="00935CB7" w:rsidRDefault="00561649" w:rsidP="00561649">
      <w:pPr>
        <w:spacing w:line="312" w:lineRule="auto"/>
        <w:ind w:firstLine="720"/>
        <w:jc w:val="both"/>
        <w:rPr>
          <w:rFonts w:eastAsia="@PMingLiU"/>
          <w:strike/>
          <w:color w:val="000000" w:themeColor="text1"/>
        </w:rPr>
      </w:pPr>
      <w:r w:rsidRPr="00935CB7">
        <w:rPr>
          <w:rFonts w:eastAsia="@PMingLiU"/>
          <w:color w:val="000000" w:themeColor="text1"/>
        </w:rPr>
        <w:t xml:space="preserve">7.5.2. </w:t>
      </w:r>
      <w:r w:rsidRPr="00935CB7">
        <w:rPr>
          <w:rFonts w:eastAsia="@PMingLiU"/>
          <w:color w:val="000000" w:themeColor="text1"/>
          <w:u w:val="single"/>
        </w:rPr>
        <w:t xml:space="preserve">Segunda prueba. </w:t>
      </w:r>
      <w:r w:rsidRPr="00935CB7">
        <w:rPr>
          <w:rFonts w:eastAsia="@PMingLiU"/>
          <w:color w:val="000000" w:themeColor="text1"/>
        </w:rPr>
        <w:t xml:space="preserve">Esta prueba tendrá por objeto la comprobación de la aptitud pedagógica del aspirante y su dominio de las técnicas necesarias para el ejercicio docente, y consistirá en la presentación de una programación didáctica y en la preparación y exposición oral de una unidad didáctica: </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 A) Presentación y defensa oral de la programación didáctica. El tribunal convocará en su sede de actuación a los aspirantes que deban realizar la defensa de su programación. </w:t>
      </w:r>
    </w:p>
    <w:p w:rsidR="00561649" w:rsidRPr="00935CB7" w:rsidRDefault="00561649" w:rsidP="007A2AAC">
      <w:pPr>
        <w:spacing w:line="312" w:lineRule="auto"/>
        <w:ind w:firstLine="720"/>
        <w:jc w:val="both"/>
        <w:rPr>
          <w:rFonts w:eastAsia="@PMingLiU"/>
          <w:color w:val="000000" w:themeColor="text1"/>
        </w:rPr>
      </w:pPr>
      <w:r w:rsidRPr="00935CB7">
        <w:rPr>
          <w:rFonts w:eastAsia="@PMingLiU"/>
          <w:color w:val="000000" w:themeColor="text1"/>
        </w:rPr>
        <w:t xml:space="preserve">La programación didáctica deberá hacer referencia al currículo </w:t>
      </w:r>
      <w:r w:rsidR="006E23C7" w:rsidRPr="00935CB7">
        <w:rPr>
          <w:rFonts w:eastAsia="@PMingLiU"/>
          <w:color w:val="000000" w:themeColor="text1"/>
        </w:rPr>
        <w:t>relacionado con l</w:t>
      </w:r>
      <w:r w:rsidR="00D44D73">
        <w:rPr>
          <w:rFonts w:eastAsia="@PMingLiU"/>
          <w:color w:val="000000" w:themeColor="text1"/>
        </w:rPr>
        <w:t>a especialidad a la que se opta que esté</w:t>
      </w:r>
      <w:r w:rsidR="006E23C7" w:rsidRPr="00935CB7">
        <w:rPr>
          <w:rFonts w:eastAsia="@PMingLiU"/>
          <w:color w:val="000000" w:themeColor="text1"/>
        </w:rPr>
        <w:t xml:space="preserve"> </w:t>
      </w:r>
      <w:r w:rsidRPr="00935CB7">
        <w:rPr>
          <w:rFonts w:eastAsia="@PMingLiU"/>
          <w:color w:val="000000" w:themeColor="text1"/>
        </w:rPr>
        <w:t>vigente en el Ministerio de Educación</w:t>
      </w:r>
      <w:r w:rsidR="008D4590" w:rsidRPr="00935CB7">
        <w:rPr>
          <w:rFonts w:eastAsia="@PMingLiU"/>
          <w:color w:val="000000" w:themeColor="text1"/>
        </w:rPr>
        <w:t xml:space="preserve"> y Formación Profesional</w:t>
      </w:r>
      <w:r w:rsidR="006E23C7" w:rsidRPr="00935CB7">
        <w:rPr>
          <w:rFonts w:eastAsia="@PMingLiU"/>
          <w:color w:val="000000" w:themeColor="text1"/>
        </w:rPr>
        <w:t xml:space="preserve">, </w:t>
      </w:r>
      <w:r w:rsidRPr="00935CB7">
        <w:rPr>
          <w:rFonts w:eastAsia="@PMingLiU"/>
          <w:color w:val="000000" w:themeColor="text1"/>
        </w:rPr>
        <w:t>en la que deberá especificarse</w:t>
      </w:r>
      <w:r w:rsidR="00A61BA2">
        <w:rPr>
          <w:rFonts w:eastAsia="@PMingLiU"/>
          <w:color w:val="000000" w:themeColor="text1"/>
        </w:rPr>
        <w:t xml:space="preserve"> </w:t>
      </w:r>
      <w:r w:rsidR="00A61BA2" w:rsidRPr="00D44D73">
        <w:rPr>
          <w:rFonts w:eastAsia="@PMingLiU"/>
          <w:color w:val="000000" w:themeColor="text1"/>
        </w:rPr>
        <w:t>en cada supuesto los elementos establecidos en la normativa recogida en el Anexo VI</w:t>
      </w:r>
      <w:r w:rsidR="00D44D73" w:rsidRPr="00D44D73">
        <w:rPr>
          <w:rFonts w:eastAsia="@PMingLiU"/>
          <w:color w:val="000000" w:themeColor="text1"/>
        </w:rPr>
        <w:t>, entre los que podrán encontrar, de acuerdo con lo que en cada caso se establezca,</w:t>
      </w:r>
      <w:r w:rsidRPr="00A61BA2">
        <w:rPr>
          <w:rFonts w:eastAsia="@PMingLiU"/>
          <w:color w:val="000000" w:themeColor="text1"/>
        </w:rPr>
        <w:t xml:space="preserve"> </w:t>
      </w:r>
      <w:r w:rsidRPr="00935CB7">
        <w:rPr>
          <w:rFonts w:eastAsia="@PMingLiU"/>
          <w:color w:val="000000" w:themeColor="text1"/>
        </w:rPr>
        <w:t>los objetivos, contenidos, criterios de evaluación, estándares evaluables de aprendizaje para los cursos que los tengan establecidos, teniendo en cuenta la Ley 2/2006, de 3 mayo, de Educación y, en todos los casos, los criterios metodológicos y de calificación, así como las medidas dedicadas a la  atención al alumnado con necesidad específica de apoyo educativo. Esta programación se corresponder</w:t>
      </w:r>
      <w:r w:rsidR="00F03D42" w:rsidRPr="00935CB7">
        <w:rPr>
          <w:rFonts w:eastAsia="@PMingLiU"/>
          <w:color w:val="000000" w:themeColor="text1"/>
        </w:rPr>
        <w:t>á</w:t>
      </w:r>
      <w:r w:rsidRPr="00935CB7">
        <w:rPr>
          <w:rFonts w:eastAsia="@PMingLiU"/>
          <w:color w:val="000000" w:themeColor="text1"/>
        </w:rPr>
        <w:t xml:space="preserve"> con un curso escolar de uno de los niveles o etapas educativas en el que el profesorado de esa especialidad tenga atribuida competencia docente para impartirlo</w:t>
      </w:r>
      <w:r w:rsidR="00D44D73">
        <w:rPr>
          <w:rFonts w:eastAsia="@PMingLiU"/>
          <w:color w:val="000000" w:themeColor="text1"/>
        </w:rPr>
        <w:t>,</w:t>
      </w:r>
      <w:r w:rsidRPr="00935CB7">
        <w:rPr>
          <w:rFonts w:eastAsia="@PMingLiU"/>
          <w:color w:val="000000" w:themeColor="text1"/>
        </w:rPr>
        <w:t xml:space="preserve"> y podrá estar referida a la etapa de la educación secundaria obligatoria, al bachillerato o a los ciclos de formación profesional. </w:t>
      </w:r>
    </w:p>
    <w:p w:rsidR="00574B22" w:rsidRPr="00935CB7" w:rsidRDefault="00574B22" w:rsidP="007A2AAC">
      <w:pPr>
        <w:spacing w:line="312" w:lineRule="auto"/>
        <w:ind w:firstLine="720"/>
        <w:jc w:val="both"/>
        <w:rPr>
          <w:rFonts w:eastAsia="@PMingLiU"/>
          <w:color w:val="000000" w:themeColor="text1"/>
        </w:rPr>
      </w:pPr>
      <w:r w:rsidRPr="00935CB7">
        <w:rPr>
          <w:rFonts w:eastAsia="@PMingLiU"/>
          <w:color w:val="000000" w:themeColor="text1"/>
        </w:rPr>
        <w:t>Los</w:t>
      </w:r>
      <w:r w:rsidR="006E23C7" w:rsidRPr="00935CB7">
        <w:rPr>
          <w:rFonts w:eastAsia="@PMingLiU"/>
          <w:color w:val="000000" w:themeColor="text1"/>
        </w:rPr>
        <w:t xml:space="preserve"> currículo</w:t>
      </w:r>
      <w:r w:rsidRPr="00935CB7">
        <w:rPr>
          <w:rFonts w:eastAsia="@PMingLiU"/>
          <w:color w:val="000000" w:themeColor="text1"/>
        </w:rPr>
        <w:t>s</w:t>
      </w:r>
      <w:r w:rsidR="006E23C7" w:rsidRPr="00935CB7">
        <w:rPr>
          <w:rFonts w:eastAsia="@PMingLiU"/>
          <w:color w:val="000000" w:themeColor="text1"/>
        </w:rPr>
        <w:t xml:space="preserve"> vigente</w:t>
      </w:r>
      <w:r w:rsidRPr="00935CB7">
        <w:rPr>
          <w:rFonts w:eastAsia="@PMingLiU"/>
          <w:color w:val="000000" w:themeColor="text1"/>
        </w:rPr>
        <w:t>s</w:t>
      </w:r>
      <w:r w:rsidR="006E23C7" w:rsidRPr="00935CB7">
        <w:rPr>
          <w:rFonts w:eastAsia="@PMingLiU"/>
          <w:color w:val="000000" w:themeColor="text1"/>
        </w:rPr>
        <w:t xml:space="preserve"> en el ámbito del Ministerio de Educación</w:t>
      </w:r>
      <w:r w:rsidR="004C1A39" w:rsidRPr="00935CB7">
        <w:rPr>
          <w:rFonts w:eastAsia="@PMingLiU"/>
          <w:color w:val="000000" w:themeColor="text1"/>
        </w:rPr>
        <w:t xml:space="preserve"> y Formación Profesional</w:t>
      </w:r>
      <w:r w:rsidR="006E23C7" w:rsidRPr="00935CB7">
        <w:rPr>
          <w:rFonts w:eastAsia="@PMingLiU"/>
          <w:color w:val="000000" w:themeColor="text1"/>
        </w:rPr>
        <w:t xml:space="preserve"> </w:t>
      </w:r>
      <w:r w:rsidR="00695A17" w:rsidRPr="00935CB7">
        <w:rPr>
          <w:rFonts w:eastAsia="@PMingLiU"/>
          <w:color w:val="000000" w:themeColor="text1"/>
        </w:rPr>
        <w:t xml:space="preserve">son los que se publican en el </w:t>
      </w:r>
      <w:r w:rsidR="005772A8">
        <w:rPr>
          <w:rFonts w:eastAsia="@PMingLiU"/>
          <w:color w:val="000000" w:themeColor="text1"/>
        </w:rPr>
        <w:t>A</w:t>
      </w:r>
      <w:r w:rsidR="00695A17" w:rsidRPr="00935CB7">
        <w:rPr>
          <w:rFonts w:eastAsia="@PMingLiU"/>
          <w:color w:val="000000" w:themeColor="text1"/>
        </w:rPr>
        <w:t xml:space="preserve">nexo </w:t>
      </w:r>
      <w:r w:rsidR="00695A17" w:rsidRPr="005772A8">
        <w:rPr>
          <w:rFonts w:eastAsia="@PMingLiU"/>
          <w:color w:val="000000" w:themeColor="text1"/>
        </w:rPr>
        <w:t>VI</w:t>
      </w:r>
      <w:r w:rsidR="00695A17" w:rsidRPr="00935CB7">
        <w:rPr>
          <w:rFonts w:eastAsia="@PMingLiU"/>
          <w:color w:val="000000" w:themeColor="text1"/>
        </w:rPr>
        <w:t xml:space="preserve"> de esta convocatoria. </w:t>
      </w:r>
    </w:p>
    <w:p w:rsidR="00561649" w:rsidRPr="00935CB7" w:rsidRDefault="00561649" w:rsidP="006E23C7">
      <w:pPr>
        <w:tabs>
          <w:tab w:val="left" w:pos="-1440"/>
          <w:tab w:val="left" w:pos="-720"/>
          <w:tab w:val="left" w:pos="720"/>
          <w:tab w:val="left" w:pos="1440"/>
          <w:tab w:val="left" w:pos="2358"/>
          <w:tab w:val="left" w:pos="2880"/>
        </w:tabs>
        <w:suppressAutoHyphens/>
        <w:spacing w:line="360" w:lineRule="auto"/>
        <w:ind w:right="26" w:firstLine="709"/>
        <w:jc w:val="both"/>
        <w:rPr>
          <w:color w:val="000000" w:themeColor="text1"/>
          <w:spacing w:val="-3"/>
        </w:rPr>
      </w:pPr>
      <w:r w:rsidRPr="00935CB7">
        <w:rPr>
          <w:color w:val="000000" w:themeColor="text1"/>
          <w:spacing w:val="-3"/>
        </w:rPr>
        <w:tab/>
        <w:t>La programación que tendrá carácter personal y deberá ser elaborada de forma individual por cada aspirante, tendrá una extensión máxima, sin incluir portada, índice ni anexos, de 60 folios en formato DIN-A4, escritos a una sola cara, a espaciado interlineal sencillo, y con letra tipo “Times New Roman” de 12 puntos, sin comprimir</w:t>
      </w:r>
      <w:r w:rsidR="007A2AAC" w:rsidRPr="00935CB7">
        <w:rPr>
          <w:color w:val="000000" w:themeColor="text1"/>
          <w:spacing w:val="-3"/>
        </w:rPr>
        <w:t>.</w:t>
      </w:r>
      <w:r w:rsidR="006E23C7" w:rsidRPr="00935CB7">
        <w:rPr>
          <w:color w:val="000000" w:themeColor="text1"/>
          <w:spacing w:val="-3"/>
        </w:rPr>
        <w:t xml:space="preserve"> </w:t>
      </w:r>
      <w:r w:rsidRPr="00935CB7">
        <w:rPr>
          <w:color w:val="000000" w:themeColor="text1"/>
          <w:spacing w:val="-3"/>
        </w:rPr>
        <w:t>Deberá contener un mínimo de 1</w:t>
      </w:r>
      <w:r w:rsidR="003054BB" w:rsidRPr="00935CB7">
        <w:rPr>
          <w:color w:val="000000" w:themeColor="text1"/>
          <w:spacing w:val="-3"/>
        </w:rPr>
        <w:t xml:space="preserve">2 </w:t>
      </w:r>
      <w:r w:rsidRPr="00935CB7">
        <w:rPr>
          <w:color w:val="000000" w:themeColor="text1"/>
          <w:spacing w:val="-3"/>
        </w:rPr>
        <w:t xml:space="preserve"> unidades didácticas que deberán ir  numeradas  en un índice</w:t>
      </w:r>
      <w:r w:rsidR="006E23C7" w:rsidRPr="00935CB7">
        <w:rPr>
          <w:color w:val="000000" w:themeColor="text1"/>
          <w:spacing w:val="-3"/>
        </w:rPr>
        <w:t>.</w:t>
      </w:r>
      <w:r w:rsidR="006E23C7" w:rsidRPr="00935CB7">
        <w:rPr>
          <w:color w:val="000000" w:themeColor="text1"/>
          <w:spacing w:val="-3"/>
        </w:rPr>
        <w:tab/>
        <w:t>La programación d</w:t>
      </w:r>
      <w:r w:rsidRPr="00935CB7">
        <w:rPr>
          <w:color w:val="000000" w:themeColor="text1"/>
          <w:spacing w:val="-3"/>
        </w:rPr>
        <w:t>eberá presentarse con una portada donde se consignarán los datos personales del aspirante y un índice donde se relacione la secuencia numerada de las unidades didácticas de que consta y se señale las páginas en las que dichas unidades se encuentran.</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Cada unidad didáctica incluirá la presentación de la unidad, los objetivos, si procede, los contenidos didácticos y los criterios de evaluación y calificación, estándares de aprendizaje evaluables que se han utilizado para la elaboración de las pruebas, dependiendo del curso elegido para la unidad, así como  las tareas de enseñanza, aprendizaje y evaluación. El aspirante deberá asimismo desarrollar las sesiones de la unidad didáctica concretando las tareas y las secuencias de las mismas.</w:t>
      </w:r>
    </w:p>
    <w:p w:rsidR="0030635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En la</w:t>
      </w:r>
      <w:r w:rsidR="00306359" w:rsidRPr="00935CB7">
        <w:rPr>
          <w:rFonts w:eastAsia="@PMingLiU"/>
          <w:color w:val="000000" w:themeColor="text1"/>
        </w:rPr>
        <w:t>s</w:t>
      </w:r>
      <w:r w:rsidRPr="00935CB7">
        <w:rPr>
          <w:rFonts w:eastAsia="@PMingLiU"/>
          <w:color w:val="000000" w:themeColor="text1"/>
        </w:rPr>
        <w:t xml:space="preserve"> especialidad</w:t>
      </w:r>
      <w:r w:rsidR="00306359" w:rsidRPr="00935CB7">
        <w:rPr>
          <w:rFonts w:eastAsia="@PMingLiU"/>
          <w:color w:val="000000" w:themeColor="text1"/>
        </w:rPr>
        <w:t>es</w:t>
      </w:r>
      <w:r w:rsidRPr="00935CB7">
        <w:rPr>
          <w:rFonts w:eastAsia="@PMingLiU"/>
          <w:color w:val="000000" w:themeColor="text1"/>
        </w:rPr>
        <w:t xml:space="preserve"> de </w:t>
      </w:r>
      <w:r w:rsidR="00306359" w:rsidRPr="00935CB7">
        <w:rPr>
          <w:rFonts w:eastAsia="@PMingLiU"/>
          <w:color w:val="000000" w:themeColor="text1"/>
        </w:rPr>
        <w:t>idiomas</w:t>
      </w:r>
      <w:r w:rsidRPr="00935CB7">
        <w:rPr>
          <w:rFonts w:eastAsia="@PMingLiU"/>
          <w:color w:val="000000" w:themeColor="text1"/>
        </w:rPr>
        <w:t xml:space="preserve"> la programación será redactada y defendida íntegramente en este idioma.</w:t>
      </w:r>
      <w:r w:rsidR="009D3523" w:rsidRPr="00935CB7">
        <w:rPr>
          <w:rFonts w:eastAsia="@PMingLiU"/>
          <w:color w:val="000000" w:themeColor="text1"/>
        </w:rPr>
        <w:t xml:space="preserve"> </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En el caso de que el tribunal detecte que la programación didáctica no cumple con el requisito de elaboración propia, no será calificada.</w:t>
      </w:r>
    </w:p>
    <w:p w:rsidR="00561649" w:rsidRPr="00935CB7" w:rsidRDefault="005F25C7" w:rsidP="00561649">
      <w:pPr>
        <w:spacing w:line="312" w:lineRule="auto"/>
        <w:ind w:firstLine="720"/>
        <w:jc w:val="both"/>
        <w:rPr>
          <w:color w:val="000000" w:themeColor="text1"/>
          <w:spacing w:val="-3"/>
        </w:rPr>
      </w:pPr>
      <w:r w:rsidRPr="00935CB7">
        <w:rPr>
          <w:rFonts w:eastAsia="@PMingLiU"/>
          <w:color w:val="000000" w:themeColor="text1"/>
        </w:rPr>
        <w:t xml:space="preserve">B) </w:t>
      </w:r>
      <w:r w:rsidR="00561649" w:rsidRPr="00935CB7">
        <w:rPr>
          <w:rFonts w:eastAsia="@PMingLiU"/>
          <w:color w:val="000000" w:themeColor="text1"/>
        </w:rPr>
        <w:t xml:space="preserve">Preparación y exposición de una unidad didáctica. </w:t>
      </w:r>
      <w:r w:rsidR="00561649" w:rsidRPr="00935CB7">
        <w:rPr>
          <w:color w:val="000000" w:themeColor="text1"/>
          <w:spacing w:val="-3"/>
        </w:rPr>
        <w:t xml:space="preserve">La preparación y exposición oral, ante el tribunal, de una unidad didáctica podrá estar relacionada con la programación presentada por el aspirante o elaborada a partir del temario oficial de la especialidad. En el primer caso, el aspirante elegirá el contenido de la unidad didáctica de entre tres extraídas al azar por él mismo, de su propia programación. En el segundo caso, el aspirante elegirá el contenido de la unidad didáctica de un tema de entre tres extraídos al azar por él mismo, del temario oficial de la especialidad. </w:t>
      </w:r>
    </w:p>
    <w:p w:rsidR="00561649" w:rsidRPr="00935CB7" w:rsidRDefault="00561649" w:rsidP="00561649">
      <w:pPr>
        <w:tabs>
          <w:tab w:val="left" w:pos="-1440"/>
          <w:tab w:val="left" w:pos="-720"/>
          <w:tab w:val="left" w:pos="0"/>
          <w:tab w:val="left" w:pos="720"/>
          <w:tab w:val="left" w:pos="1440"/>
          <w:tab w:val="left" w:pos="2358"/>
          <w:tab w:val="left" w:pos="2880"/>
        </w:tabs>
        <w:suppressAutoHyphens/>
        <w:spacing w:line="360" w:lineRule="auto"/>
        <w:ind w:right="26"/>
        <w:jc w:val="both"/>
        <w:rPr>
          <w:rFonts w:eastAsia="@PMingLiU"/>
          <w:color w:val="000000" w:themeColor="text1"/>
        </w:rPr>
      </w:pPr>
      <w:r w:rsidRPr="00935CB7">
        <w:rPr>
          <w:color w:val="000000" w:themeColor="text1"/>
          <w:spacing w:val="-3"/>
        </w:rPr>
        <w:tab/>
        <w:t xml:space="preserve">El aspirante, una vez elegido el contenido de la unidad didáctica </w:t>
      </w:r>
      <w:r w:rsidRPr="00935CB7">
        <w:rPr>
          <w:rFonts w:eastAsia="@PMingLiU"/>
          <w:color w:val="000000" w:themeColor="text1"/>
        </w:rPr>
        <w:t>dispondrá de un tiempo máximo de una hora para su preparación, pudiendo utilizar el material auxiliar que considere oportuno, sin posibilidad de conexión con el exterior, por lo que no podrá utilizar ordenadores portátiles, teléfonos móviles ni cualquier otro dispositivo informático o electrónico.</w:t>
      </w:r>
    </w:p>
    <w:p w:rsidR="00561649" w:rsidRPr="00935CB7" w:rsidRDefault="00681285" w:rsidP="00561649">
      <w:pPr>
        <w:tabs>
          <w:tab w:val="left" w:pos="-1440"/>
          <w:tab w:val="left" w:pos="-720"/>
          <w:tab w:val="left" w:pos="0"/>
          <w:tab w:val="left" w:pos="720"/>
          <w:tab w:val="left" w:pos="1440"/>
          <w:tab w:val="left" w:pos="2358"/>
          <w:tab w:val="left" w:pos="2880"/>
        </w:tabs>
        <w:suppressAutoHyphens/>
        <w:spacing w:line="360" w:lineRule="auto"/>
        <w:ind w:right="26"/>
        <w:jc w:val="both"/>
        <w:rPr>
          <w:color w:val="000000" w:themeColor="text1"/>
          <w:spacing w:val="-3"/>
        </w:rPr>
      </w:pPr>
      <w:r w:rsidRPr="00935CB7">
        <w:rPr>
          <w:rFonts w:eastAsia="@PMingLiU"/>
          <w:color w:val="000000" w:themeColor="text1"/>
        </w:rPr>
        <w:tab/>
      </w:r>
      <w:r w:rsidR="00561649" w:rsidRPr="00935CB7">
        <w:rPr>
          <w:rFonts w:eastAsia="@PMingLiU"/>
          <w:color w:val="000000" w:themeColor="text1"/>
        </w:rPr>
        <w:t xml:space="preserve"> </w:t>
      </w:r>
      <w:r w:rsidR="00561649" w:rsidRPr="00935CB7">
        <w:rPr>
          <w:color w:val="000000" w:themeColor="text1"/>
          <w:spacing w:val="-3"/>
        </w:rPr>
        <w:t>En la elaboración de la citada unidad didáctica deberán concretarse los objetivos de aprendizaje que se persiguen con ella, sus contenidos, las actividades de enseñanza y aprendizaje que se van a plantear en el aula, los criterios de evaluación así como los procedimientos para llevar a cabo la misma.</w:t>
      </w:r>
    </w:p>
    <w:p w:rsidR="0005340A" w:rsidRPr="00935CB7" w:rsidRDefault="0005340A" w:rsidP="00561649">
      <w:pPr>
        <w:tabs>
          <w:tab w:val="left" w:pos="-1440"/>
          <w:tab w:val="left" w:pos="-720"/>
          <w:tab w:val="left" w:pos="0"/>
          <w:tab w:val="left" w:pos="720"/>
          <w:tab w:val="left" w:pos="1440"/>
          <w:tab w:val="left" w:pos="2358"/>
          <w:tab w:val="left" w:pos="2880"/>
        </w:tabs>
        <w:suppressAutoHyphens/>
        <w:spacing w:line="360" w:lineRule="auto"/>
        <w:ind w:right="26"/>
        <w:jc w:val="both"/>
        <w:rPr>
          <w:color w:val="000000" w:themeColor="text1"/>
          <w:spacing w:val="-3"/>
        </w:rPr>
      </w:pPr>
      <w:r w:rsidRPr="00935CB7">
        <w:rPr>
          <w:color w:val="000000" w:themeColor="text1"/>
          <w:spacing w:val="-3"/>
        </w:rPr>
        <w:tab/>
        <w:t>En las especialidades propias de la formación profesional espec</w:t>
      </w:r>
      <w:r w:rsidR="00634A83" w:rsidRPr="00935CB7">
        <w:rPr>
          <w:color w:val="000000" w:themeColor="text1"/>
          <w:spacing w:val="-3"/>
        </w:rPr>
        <w:t>í</w:t>
      </w:r>
      <w:r w:rsidRPr="00935CB7">
        <w:rPr>
          <w:color w:val="000000" w:themeColor="text1"/>
          <w:spacing w:val="-3"/>
        </w:rPr>
        <w:t xml:space="preserve">fica tanto del Cuerpo de Profesores de </w:t>
      </w:r>
      <w:r w:rsidR="00634A83" w:rsidRPr="00935CB7">
        <w:rPr>
          <w:color w:val="000000" w:themeColor="text1"/>
          <w:spacing w:val="-3"/>
        </w:rPr>
        <w:t>E</w:t>
      </w:r>
      <w:r w:rsidRPr="00935CB7">
        <w:rPr>
          <w:color w:val="000000" w:themeColor="text1"/>
          <w:spacing w:val="-3"/>
        </w:rPr>
        <w:t xml:space="preserve">nseñanza Secundaria como del de Profesores Técnicos de Formación </w:t>
      </w:r>
      <w:r w:rsidR="00634A83" w:rsidRPr="00935CB7">
        <w:rPr>
          <w:color w:val="000000" w:themeColor="text1"/>
          <w:spacing w:val="-3"/>
        </w:rPr>
        <w:t>Profesional</w:t>
      </w:r>
      <w:r w:rsidRPr="00935CB7">
        <w:rPr>
          <w:color w:val="000000" w:themeColor="text1"/>
          <w:spacing w:val="-3"/>
        </w:rPr>
        <w:t>, la unidad didáctica podrá referirse a  unidades de tr</w:t>
      </w:r>
      <w:r w:rsidR="00634A83" w:rsidRPr="00935CB7">
        <w:rPr>
          <w:color w:val="000000" w:themeColor="text1"/>
          <w:spacing w:val="-3"/>
        </w:rPr>
        <w:t>a</w:t>
      </w:r>
      <w:r w:rsidRPr="00935CB7">
        <w:rPr>
          <w:color w:val="000000" w:themeColor="text1"/>
          <w:spacing w:val="-3"/>
        </w:rPr>
        <w:t>bajo debiendo relacionarse con las capacidades terminales asociadas a las correspondientes unidades de competencia propias del perfil profesional de que se trate</w:t>
      </w:r>
      <w:r w:rsidR="00634A83" w:rsidRPr="00935CB7">
        <w:rPr>
          <w:color w:val="000000" w:themeColor="text1"/>
          <w:spacing w:val="-3"/>
        </w:rPr>
        <w:t>.</w:t>
      </w:r>
      <w:r w:rsidRPr="00935CB7">
        <w:rPr>
          <w:color w:val="000000" w:themeColor="text1"/>
          <w:spacing w:val="-3"/>
        </w:rPr>
        <w:t xml:space="preserve"> </w:t>
      </w:r>
    </w:p>
    <w:p w:rsidR="007E22A8" w:rsidRPr="00935CB7" w:rsidRDefault="00967CA4" w:rsidP="00561649">
      <w:pPr>
        <w:tabs>
          <w:tab w:val="left" w:pos="-1440"/>
          <w:tab w:val="left" w:pos="-720"/>
          <w:tab w:val="left" w:pos="0"/>
          <w:tab w:val="left" w:pos="720"/>
          <w:tab w:val="left" w:pos="1440"/>
          <w:tab w:val="left" w:pos="2358"/>
          <w:tab w:val="left" w:pos="2880"/>
        </w:tabs>
        <w:suppressAutoHyphens/>
        <w:spacing w:line="360" w:lineRule="auto"/>
        <w:ind w:right="26"/>
        <w:jc w:val="both"/>
        <w:rPr>
          <w:color w:val="000000" w:themeColor="text1"/>
          <w:spacing w:val="-3"/>
        </w:rPr>
      </w:pPr>
      <w:r w:rsidRPr="00935CB7">
        <w:rPr>
          <w:color w:val="000000" w:themeColor="text1"/>
          <w:spacing w:val="-3"/>
        </w:rPr>
        <w:tab/>
        <w:t xml:space="preserve">En la especialidad de Orientación Educativa, los aspirantes podrán optar por desarrollar un programa de intervención en un centro escolar o en una unidad de orientación. </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El aspirante iniciará su exposición ante el tribunal con la defensa de la programación didáctica y a continuación realizará la exposición de la unidad didáctica. El tiempo máximo disponible</w:t>
      </w:r>
      <w:r w:rsidR="00691D8A" w:rsidRPr="00935CB7">
        <w:rPr>
          <w:rFonts w:eastAsia="@PMingLiU"/>
          <w:color w:val="000000" w:themeColor="text1"/>
        </w:rPr>
        <w:t xml:space="preserve"> para l</w:t>
      </w:r>
      <w:r w:rsidR="00241A31" w:rsidRPr="00935CB7">
        <w:rPr>
          <w:rFonts w:eastAsia="@PMingLiU"/>
          <w:color w:val="000000" w:themeColor="text1"/>
        </w:rPr>
        <w:t xml:space="preserve">a </w:t>
      </w:r>
      <w:r w:rsidRPr="00935CB7">
        <w:rPr>
          <w:rFonts w:eastAsia="@PMingLiU"/>
          <w:color w:val="000000" w:themeColor="text1"/>
        </w:rPr>
        <w:t xml:space="preserve"> exposición  </w:t>
      </w:r>
      <w:r w:rsidR="00691D8A" w:rsidRPr="00935CB7">
        <w:rPr>
          <w:rFonts w:eastAsia="@PMingLiU"/>
          <w:color w:val="000000" w:themeColor="text1"/>
        </w:rPr>
        <w:t xml:space="preserve">de cada una de las dos partes </w:t>
      </w:r>
      <w:r w:rsidRPr="00935CB7">
        <w:rPr>
          <w:rFonts w:eastAsia="@PMingLiU"/>
          <w:color w:val="000000" w:themeColor="text1"/>
        </w:rPr>
        <w:t>será de treinta minutos. El tribunal podrá debatir con el aspirante por un periodo que no  excederá de diez minutos.</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Para la defensa de la programación, el aspirante podrá utilizar un ejemplar de la programación entregada al tribunal</w:t>
      </w:r>
    </w:p>
    <w:p w:rsidR="00561649" w:rsidRPr="00935CB7" w:rsidRDefault="00464E80" w:rsidP="00561649">
      <w:pPr>
        <w:spacing w:line="312" w:lineRule="auto"/>
        <w:ind w:firstLine="708"/>
        <w:jc w:val="both"/>
        <w:rPr>
          <w:rFonts w:eastAsia="@PMingLiU"/>
          <w:color w:val="000000" w:themeColor="text1"/>
          <w:u w:val="single"/>
        </w:rPr>
      </w:pPr>
      <w:r w:rsidRPr="00935CB7">
        <w:rPr>
          <w:rFonts w:eastAsia="@PMingLiU"/>
          <w:color w:val="000000" w:themeColor="text1"/>
        </w:rPr>
        <w:t>En</w:t>
      </w:r>
      <w:r w:rsidR="00561649" w:rsidRPr="00935CB7">
        <w:rPr>
          <w:rFonts w:eastAsia="@PMingLiU"/>
          <w:color w:val="000000" w:themeColor="text1"/>
        </w:rPr>
        <w:t xml:space="preserve"> la exposición de la unidad didáctica se podrá utilizar el material auxiliar sin contenido curricular que considere oportuno, que deberá ap</w:t>
      </w:r>
      <w:r w:rsidR="005772A8">
        <w:rPr>
          <w:rFonts w:eastAsia="@PMingLiU"/>
          <w:color w:val="000000" w:themeColor="text1"/>
        </w:rPr>
        <w:t>ortar él mismo, así como un guio</w:t>
      </w:r>
      <w:r w:rsidR="00561649" w:rsidRPr="00935CB7">
        <w:rPr>
          <w:rFonts w:eastAsia="@PMingLiU"/>
          <w:color w:val="000000" w:themeColor="text1"/>
        </w:rPr>
        <w:t xml:space="preserve">n que no excederá de una cara de un folio y que deberá entregar al tribunal al término de la exposición. El referido material auxiliar servirá para apoyar la exposición mediante la utilización de recursos didácticos no electrónicos ni susceptibles de reproducción electrónica. En todo caso, los órganos de selección velarán porque dicho material auxiliar no implique una desigualdad de trato en el desarrollo de esta parte del procedimiento selectivo. </w:t>
      </w:r>
    </w:p>
    <w:p w:rsidR="00561649" w:rsidRPr="00935CB7" w:rsidRDefault="00561649" w:rsidP="00561649">
      <w:pPr>
        <w:spacing w:line="312" w:lineRule="auto"/>
        <w:ind w:firstLine="708"/>
        <w:jc w:val="both"/>
        <w:rPr>
          <w:rFonts w:eastAsia="@PMingLiU"/>
          <w:strike/>
          <w:color w:val="000000" w:themeColor="text1"/>
        </w:rPr>
      </w:pPr>
      <w:r w:rsidRPr="00935CB7">
        <w:rPr>
          <w:rFonts w:eastAsia="@PMingLiU"/>
          <w:color w:val="000000" w:themeColor="text1"/>
          <w:u w:val="single"/>
        </w:rPr>
        <w:t>Calificación de la segunda prueba</w:t>
      </w:r>
      <w:r w:rsidRPr="00935CB7">
        <w:rPr>
          <w:rFonts w:eastAsia="@PMingLiU"/>
          <w:color w:val="000000" w:themeColor="text1"/>
        </w:rPr>
        <w:t xml:space="preserve">. </w:t>
      </w:r>
      <w:r w:rsidR="00464E80" w:rsidRPr="00935CB7">
        <w:rPr>
          <w:rFonts w:eastAsia="@PMingLiU"/>
          <w:color w:val="000000" w:themeColor="text1"/>
        </w:rPr>
        <w:t xml:space="preserve"> Esta segunda pr</w:t>
      </w:r>
      <w:r w:rsidR="008A5AC5" w:rsidRPr="00935CB7">
        <w:rPr>
          <w:rFonts w:eastAsia="@PMingLiU"/>
          <w:color w:val="000000" w:themeColor="text1"/>
        </w:rPr>
        <w:t>ueba</w:t>
      </w:r>
      <w:r w:rsidR="00464E80" w:rsidRPr="00935CB7">
        <w:rPr>
          <w:rFonts w:eastAsia="@PMingLiU"/>
          <w:color w:val="000000" w:themeColor="text1"/>
        </w:rPr>
        <w:t xml:space="preserve"> se valorará globalmente </w:t>
      </w:r>
      <w:r w:rsidRPr="00935CB7">
        <w:rPr>
          <w:rFonts w:eastAsia="@PMingLiU"/>
          <w:color w:val="000000" w:themeColor="text1"/>
        </w:rPr>
        <w:t xml:space="preserve"> de 0 a 10 puntos, debiendo alcanzarse para su superación una puntuación igual o superior a 5 puntos   </w:t>
      </w:r>
    </w:p>
    <w:p w:rsidR="00561649" w:rsidRPr="00935CB7" w:rsidRDefault="00561649" w:rsidP="00561649">
      <w:pPr>
        <w:spacing w:line="312" w:lineRule="auto"/>
        <w:jc w:val="both"/>
        <w:rPr>
          <w:rFonts w:eastAsia="@PMingLiU"/>
          <w:color w:val="000000" w:themeColor="text1"/>
        </w:rPr>
      </w:pPr>
      <w:r w:rsidRPr="00935CB7">
        <w:rPr>
          <w:color w:val="000000" w:themeColor="text1"/>
          <w:spacing w:val="-3"/>
        </w:rPr>
        <w:tab/>
      </w:r>
      <w:r w:rsidRPr="00935CB7">
        <w:rPr>
          <w:rFonts w:eastAsia="@PMingLiU" w:hint="eastAsia"/>
          <w:color w:val="000000" w:themeColor="text1"/>
        </w:rPr>
        <w:t>Finalizada esta prueba,</w:t>
      </w:r>
      <w:r w:rsidRPr="00935CB7">
        <w:rPr>
          <w:rFonts w:eastAsia="@PMingLiU"/>
          <w:color w:val="000000" w:themeColor="text1"/>
        </w:rPr>
        <w:t xml:space="preserve"> el t</w:t>
      </w:r>
      <w:r w:rsidRPr="00935CB7">
        <w:rPr>
          <w:rFonts w:eastAsia="@PMingLiU" w:hint="eastAsia"/>
          <w:color w:val="000000" w:themeColor="text1"/>
        </w:rPr>
        <w:t>ribunal</w:t>
      </w:r>
      <w:r w:rsidRPr="00935CB7">
        <w:rPr>
          <w:rFonts w:eastAsia="@PMingLiU"/>
          <w:color w:val="000000" w:themeColor="text1"/>
        </w:rPr>
        <w:t xml:space="preserve"> </w:t>
      </w:r>
      <w:r w:rsidRPr="00935CB7">
        <w:rPr>
          <w:rFonts w:eastAsia="@PMingLiU" w:hint="eastAsia"/>
          <w:color w:val="000000" w:themeColor="text1"/>
        </w:rPr>
        <w:t xml:space="preserve">expondrá </w:t>
      </w:r>
      <w:r w:rsidR="00CD0867" w:rsidRPr="00935CB7">
        <w:rPr>
          <w:rFonts w:eastAsia="@PMingLiU"/>
          <w:color w:val="000000" w:themeColor="text1"/>
        </w:rPr>
        <w:t xml:space="preserve">dos listas </w:t>
      </w:r>
      <w:r w:rsidRPr="00935CB7">
        <w:rPr>
          <w:rFonts w:eastAsia="@PMingLiU" w:hint="eastAsia"/>
          <w:color w:val="000000" w:themeColor="text1"/>
        </w:rPr>
        <w:t>en los tablones de anuncios de</w:t>
      </w:r>
      <w:r w:rsidRPr="00935CB7">
        <w:rPr>
          <w:rFonts w:eastAsia="@PMingLiU"/>
          <w:color w:val="000000" w:themeColor="text1"/>
        </w:rPr>
        <w:t xml:space="preserve"> la Dirección Provincial correspondiente</w:t>
      </w:r>
      <w:r w:rsidRPr="00935CB7">
        <w:rPr>
          <w:rFonts w:eastAsia="@PMingLiU" w:hint="eastAsia"/>
          <w:color w:val="000000" w:themeColor="text1"/>
        </w:rPr>
        <w:t>,</w:t>
      </w:r>
      <w:r w:rsidRPr="00935CB7">
        <w:rPr>
          <w:rFonts w:eastAsia="@PMingLiU"/>
          <w:color w:val="000000" w:themeColor="text1"/>
        </w:rPr>
        <w:t xml:space="preserve"> una</w:t>
      </w:r>
      <w:r w:rsidR="00CD0867" w:rsidRPr="00935CB7">
        <w:rPr>
          <w:rFonts w:eastAsia="@PMingLiU"/>
          <w:color w:val="000000" w:themeColor="text1"/>
        </w:rPr>
        <w:t xml:space="preserve"> contendrá</w:t>
      </w:r>
      <w:r w:rsidRPr="00935CB7">
        <w:rPr>
          <w:rFonts w:eastAsia="@PMingLiU"/>
          <w:color w:val="000000" w:themeColor="text1"/>
        </w:rPr>
        <w:t xml:space="preserve"> </w:t>
      </w:r>
      <w:r w:rsidRPr="00935CB7">
        <w:rPr>
          <w:rFonts w:eastAsia="@PMingLiU" w:hint="eastAsia"/>
          <w:color w:val="000000" w:themeColor="text1"/>
        </w:rPr>
        <w:t>las puntuaciones obtenidas por los aspirantes que  hayan superado</w:t>
      </w:r>
      <w:r w:rsidRPr="00935CB7">
        <w:rPr>
          <w:rFonts w:eastAsia="@PMingLiU"/>
          <w:color w:val="000000" w:themeColor="text1"/>
        </w:rPr>
        <w:t xml:space="preserve"> es</w:t>
      </w:r>
      <w:r w:rsidR="00886FE3" w:rsidRPr="00935CB7">
        <w:rPr>
          <w:rFonts w:eastAsia="@PMingLiU"/>
          <w:color w:val="000000" w:themeColor="text1"/>
        </w:rPr>
        <w:t>a</w:t>
      </w:r>
      <w:r w:rsidRPr="00935CB7">
        <w:rPr>
          <w:rFonts w:eastAsia="@PMingLiU"/>
          <w:color w:val="000000" w:themeColor="text1"/>
        </w:rPr>
        <w:t xml:space="preserve"> segunda prueba y otra con las puntuaciones de los que no la hayan superado.</w:t>
      </w:r>
    </w:p>
    <w:p w:rsidR="001C06C1" w:rsidRPr="00935CB7" w:rsidRDefault="001C06C1" w:rsidP="00561649">
      <w:pPr>
        <w:spacing w:line="312" w:lineRule="auto"/>
        <w:jc w:val="both"/>
        <w:rPr>
          <w:rFonts w:eastAsia="@PMingLiU"/>
          <w:color w:val="000000" w:themeColor="text1"/>
        </w:rPr>
      </w:pPr>
    </w:p>
    <w:p w:rsidR="00F32A73" w:rsidRPr="00935CB7" w:rsidRDefault="001C06C1" w:rsidP="001C06C1">
      <w:pPr>
        <w:spacing w:line="312" w:lineRule="auto"/>
        <w:ind w:firstLine="567"/>
        <w:jc w:val="both"/>
        <w:rPr>
          <w:rFonts w:eastAsia="@PMingLiU"/>
          <w:color w:val="000000" w:themeColor="text1"/>
        </w:rPr>
      </w:pPr>
      <w:r w:rsidRPr="00935CB7">
        <w:rPr>
          <w:rFonts w:eastAsia="@PMingLiU"/>
          <w:color w:val="000000" w:themeColor="text1"/>
        </w:rPr>
        <w:t>7.5.3 Contra las puntuaciones obtenidas en las pruebas de la fase de oposición los aspirantes podrán presentar escrito de alegaciones ante el tribunal y en las mismas sedes en las que se hayan celebrado dichas pruebas. El plazo para esta presentación será de 24 horas y será determinado por el tribunal. Transcurrido el plazo anterior y, resueltas las alegaciones presentadas, el tribunal en el plazo máximo de 24 horas hará públicas las calificaciones definitivas entendiéndose desestimadas las alegaciones presentadas cuando las puntuaciones no hayan sido objeto de modificación.</w:t>
      </w:r>
    </w:p>
    <w:p w:rsidR="0037458B" w:rsidRPr="00935CB7" w:rsidRDefault="0037458B" w:rsidP="001C06C1">
      <w:pPr>
        <w:spacing w:line="312" w:lineRule="auto"/>
        <w:ind w:firstLine="567"/>
        <w:jc w:val="both"/>
        <w:rPr>
          <w:rFonts w:eastAsia="@PMingLiU"/>
          <w:color w:val="000000" w:themeColor="text1"/>
        </w:rPr>
      </w:pP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7.5.</w:t>
      </w:r>
      <w:r w:rsidR="001C06C1" w:rsidRPr="00935CB7">
        <w:rPr>
          <w:rFonts w:eastAsia="@PMingLiU"/>
          <w:color w:val="000000" w:themeColor="text1"/>
        </w:rPr>
        <w:t>4</w:t>
      </w:r>
      <w:r w:rsidRPr="00935CB7">
        <w:rPr>
          <w:rFonts w:eastAsia="@PMingLiU"/>
          <w:color w:val="000000" w:themeColor="text1"/>
        </w:rPr>
        <w:t>. C</w:t>
      </w:r>
      <w:r w:rsidRPr="00935CB7">
        <w:rPr>
          <w:color w:val="000000" w:themeColor="text1"/>
          <w:spacing w:val="-3"/>
        </w:rPr>
        <w:t>alificación final de la fase de oposición. Esta calificación será la media aritmética de las puntuaciones obtenidas en las dos pruebas integrantes de esta fase, cuando todas ellas hayan sido superadas.</w:t>
      </w:r>
    </w:p>
    <w:p w:rsidR="00561649" w:rsidRPr="00935CB7" w:rsidRDefault="00561649" w:rsidP="00561649">
      <w:pPr>
        <w:spacing w:line="312" w:lineRule="auto"/>
        <w:ind w:firstLine="708"/>
        <w:jc w:val="both"/>
        <w:rPr>
          <w:rFonts w:eastAsia="@PMingLiU"/>
          <w:color w:val="000000" w:themeColor="text1"/>
          <w:szCs w:val="20"/>
          <w:lang w:val="es-ES_tradnl"/>
        </w:rPr>
      </w:pPr>
      <w:r w:rsidRPr="00935CB7">
        <w:rPr>
          <w:rFonts w:eastAsia="@PMingLiU"/>
          <w:color w:val="000000" w:themeColor="text1"/>
        </w:rPr>
        <w:t>Por resolución del t</w:t>
      </w:r>
      <w:r w:rsidRPr="00935CB7">
        <w:rPr>
          <w:rFonts w:eastAsia="@PMingLiU" w:hint="eastAsia"/>
          <w:color w:val="000000" w:themeColor="text1"/>
        </w:rPr>
        <w:t>ribunal</w:t>
      </w:r>
      <w:r w:rsidRPr="00935CB7">
        <w:rPr>
          <w:rFonts w:eastAsia="@PMingLiU"/>
          <w:color w:val="000000" w:themeColor="text1"/>
        </w:rPr>
        <w:t xml:space="preserve"> o, en su caso, por la comisión de selección,  se </w:t>
      </w:r>
      <w:r w:rsidRPr="00935CB7">
        <w:rPr>
          <w:rFonts w:eastAsia="@PMingLiU" w:hint="eastAsia"/>
          <w:color w:val="000000" w:themeColor="text1"/>
        </w:rPr>
        <w:t>expondrá en</w:t>
      </w:r>
      <w:r w:rsidRPr="00935CB7">
        <w:rPr>
          <w:rFonts w:eastAsia="@PMingLiU"/>
          <w:color w:val="000000" w:themeColor="text1"/>
        </w:rPr>
        <w:t xml:space="preserve"> la web </w:t>
      </w:r>
      <w:r w:rsidR="00DA73CE" w:rsidRPr="00935CB7">
        <w:rPr>
          <w:rFonts w:eastAsia="@PMingLiU"/>
          <w:color w:val="000000" w:themeColor="text1"/>
        </w:rPr>
        <w:t xml:space="preserve">del Ministerio </w:t>
      </w:r>
      <w:r w:rsidRPr="00935CB7">
        <w:rPr>
          <w:rFonts w:eastAsia="@PMingLiU"/>
          <w:color w:val="000000" w:themeColor="text1"/>
        </w:rPr>
        <w:t>y en</w:t>
      </w:r>
      <w:r w:rsidRPr="00935CB7">
        <w:rPr>
          <w:rFonts w:eastAsia="@PMingLiU" w:hint="eastAsia"/>
          <w:color w:val="000000" w:themeColor="text1"/>
        </w:rPr>
        <w:t xml:space="preserve"> los tablones de anuncios de</w:t>
      </w:r>
      <w:r w:rsidRPr="00935CB7">
        <w:rPr>
          <w:rFonts w:eastAsia="@PMingLiU"/>
          <w:color w:val="000000" w:themeColor="text1"/>
        </w:rPr>
        <w:t xml:space="preserve"> la Dirección Provincial correspondiente</w:t>
      </w:r>
      <w:r w:rsidRPr="00935CB7">
        <w:rPr>
          <w:rFonts w:eastAsia="@PMingLiU" w:hint="eastAsia"/>
          <w:color w:val="000000" w:themeColor="text1"/>
        </w:rPr>
        <w:t xml:space="preserve">, </w:t>
      </w:r>
      <w:r w:rsidRPr="00935CB7">
        <w:rPr>
          <w:rFonts w:eastAsia="@PMingLiU"/>
          <w:color w:val="000000" w:themeColor="text1"/>
        </w:rPr>
        <w:t xml:space="preserve">la lista con </w:t>
      </w:r>
      <w:r w:rsidRPr="00935CB7">
        <w:rPr>
          <w:rFonts w:eastAsia="@PMingLiU" w:hint="eastAsia"/>
          <w:color w:val="000000" w:themeColor="text1"/>
        </w:rPr>
        <w:t xml:space="preserve">las </w:t>
      </w:r>
      <w:r w:rsidRPr="00935CB7">
        <w:rPr>
          <w:rFonts w:eastAsia="@PMingLiU"/>
          <w:color w:val="000000" w:themeColor="text1"/>
        </w:rPr>
        <w:t>calificaciones de la fase de oposición de los aspirantes que hayan superado las pruebas de las que consta esta fase.</w:t>
      </w:r>
      <w:r w:rsidRPr="00935CB7">
        <w:rPr>
          <w:rFonts w:eastAsia="@PMingLiU"/>
          <w:color w:val="000000" w:themeColor="text1"/>
          <w:szCs w:val="20"/>
          <w:lang w:val="es-ES_tradnl"/>
        </w:rPr>
        <w:t xml:space="preserve"> </w:t>
      </w:r>
    </w:p>
    <w:p w:rsidR="00561649" w:rsidRPr="00935CB7" w:rsidRDefault="00561649" w:rsidP="00561649">
      <w:pPr>
        <w:tabs>
          <w:tab w:val="left" w:pos="-1440"/>
          <w:tab w:val="left" w:pos="-720"/>
          <w:tab w:val="left" w:pos="0"/>
          <w:tab w:val="left" w:pos="720"/>
          <w:tab w:val="left" w:pos="1440"/>
          <w:tab w:val="left" w:pos="2358"/>
          <w:tab w:val="left" w:pos="2880"/>
        </w:tabs>
        <w:suppressAutoHyphens/>
        <w:spacing w:line="360" w:lineRule="auto"/>
        <w:ind w:right="26"/>
        <w:jc w:val="both"/>
        <w:rPr>
          <w:rFonts w:eastAsia="@PMingLiU"/>
          <w:color w:val="000000" w:themeColor="text1"/>
        </w:rPr>
      </w:pPr>
      <w:r w:rsidRPr="00935CB7">
        <w:rPr>
          <w:rFonts w:eastAsia="@PMingLiU"/>
          <w:color w:val="000000" w:themeColor="text1"/>
        </w:rPr>
        <w:tab/>
        <w:t xml:space="preserve">Contra esta resolución, que no pone fin al procedimiento, no procede recurso alguno, pudiendo el interesado interponer el correspondiente recurso contra la </w:t>
      </w:r>
      <w:r w:rsidR="008A5AC5" w:rsidRPr="00935CB7">
        <w:rPr>
          <w:rFonts w:eastAsia="@PMingLiU"/>
          <w:color w:val="000000" w:themeColor="text1"/>
        </w:rPr>
        <w:t>Resolución</w:t>
      </w:r>
      <w:r w:rsidRPr="00935CB7">
        <w:rPr>
          <w:rFonts w:eastAsia="@PMingLiU"/>
          <w:color w:val="000000" w:themeColor="text1"/>
        </w:rPr>
        <w:t xml:space="preserve"> por la que se publiquen las listas de aspirantes que resulten seleccionados en el procedimiento. </w:t>
      </w:r>
    </w:p>
    <w:p w:rsidR="00561649" w:rsidRPr="00935CB7" w:rsidRDefault="00561649" w:rsidP="00561649">
      <w:pPr>
        <w:spacing w:line="312" w:lineRule="auto"/>
        <w:ind w:firstLine="708"/>
        <w:jc w:val="both"/>
        <w:rPr>
          <w:rFonts w:eastAsia="@PMingLiU"/>
          <w:color w:val="000000" w:themeColor="text1"/>
          <w:szCs w:val="20"/>
          <w:lang w:val="es-ES_tradnl"/>
        </w:rPr>
      </w:pPr>
      <w:r w:rsidRPr="00935CB7">
        <w:rPr>
          <w:rFonts w:eastAsia="@PMingLiU"/>
          <w:color w:val="000000" w:themeColor="text1"/>
          <w:szCs w:val="20"/>
          <w:lang w:val="es-ES_tradnl"/>
        </w:rPr>
        <w:t>Los aspirantes que superen la fase de oposición dispondrán de un plazo de tres días hábiles, a partir del día siguiente al de la publicación de la puntuación, para presentar la documentación justificativa de los méritos que aleguen para su baremación en la fase de concurso.</w:t>
      </w:r>
    </w:p>
    <w:p w:rsidR="00561649" w:rsidRPr="00935CB7" w:rsidRDefault="00561649" w:rsidP="00561649">
      <w:pPr>
        <w:tabs>
          <w:tab w:val="left" w:pos="-1440"/>
          <w:tab w:val="left" w:pos="-720"/>
          <w:tab w:val="left" w:pos="0"/>
          <w:tab w:val="left" w:pos="720"/>
          <w:tab w:val="left" w:pos="1440"/>
          <w:tab w:val="left" w:pos="2358"/>
          <w:tab w:val="left" w:pos="2880"/>
        </w:tabs>
        <w:suppressAutoHyphens/>
        <w:spacing w:line="360" w:lineRule="auto"/>
        <w:ind w:right="26"/>
        <w:jc w:val="both"/>
        <w:rPr>
          <w:rFonts w:eastAsia="@PMingLiU"/>
          <w:color w:val="000000" w:themeColor="text1"/>
        </w:rPr>
      </w:pPr>
      <w:r w:rsidRPr="00935CB7">
        <w:rPr>
          <w:rFonts w:eastAsia="@PMingLiU"/>
          <w:color w:val="000000" w:themeColor="text1"/>
        </w:rPr>
        <w:tab/>
        <w:t>Para poder acceder a la fase de concurso será necesario haber obtenido</w:t>
      </w:r>
      <w:r w:rsidR="00DA73CE" w:rsidRPr="00935CB7">
        <w:rPr>
          <w:rFonts w:eastAsia="@PMingLiU"/>
          <w:color w:val="000000" w:themeColor="text1"/>
        </w:rPr>
        <w:t>,</w:t>
      </w:r>
      <w:r w:rsidRPr="00935CB7">
        <w:rPr>
          <w:rFonts w:eastAsia="@PMingLiU"/>
          <w:color w:val="000000" w:themeColor="text1"/>
        </w:rPr>
        <w:t xml:space="preserve"> al menos</w:t>
      </w:r>
      <w:r w:rsidR="00DA73CE" w:rsidRPr="00935CB7">
        <w:rPr>
          <w:rFonts w:eastAsia="@PMingLiU"/>
          <w:color w:val="000000" w:themeColor="text1"/>
        </w:rPr>
        <w:t>,</w:t>
      </w:r>
      <w:r w:rsidRPr="00935CB7">
        <w:rPr>
          <w:rFonts w:eastAsia="@PMingLiU"/>
          <w:color w:val="000000" w:themeColor="text1"/>
        </w:rPr>
        <w:t xml:space="preserve"> cinco puntos en la fase de oposición.</w:t>
      </w:r>
    </w:p>
    <w:p w:rsidR="00AF4E12" w:rsidRDefault="00AF4E12" w:rsidP="00561649">
      <w:pPr>
        <w:tabs>
          <w:tab w:val="left" w:pos="-1440"/>
          <w:tab w:val="left" w:pos="-720"/>
          <w:tab w:val="left" w:pos="0"/>
          <w:tab w:val="left" w:pos="720"/>
          <w:tab w:val="left" w:pos="1440"/>
          <w:tab w:val="left" w:pos="2358"/>
          <w:tab w:val="left" w:pos="2880"/>
        </w:tabs>
        <w:suppressAutoHyphens/>
        <w:spacing w:line="360" w:lineRule="auto"/>
        <w:ind w:right="26"/>
        <w:jc w:val="both"/>
        <w:rPr>
          <w:rFonts w:eastAsia="@PMingLiU"/>
          <w:color w:val="000000" w:themeColor="text1"/>
        </w:rPr>
      </w:pPr>
    </w:p>
    <w:p w:rsidR="003A1D6E" w:rsidRDefault="003A1D6E" w:rsidP="00561649">
      <w:pPr>
        <w:tabs>
          <w:tab w:val="left" w:pos="-1440"/>
          <w:tab w:val="left" w:pos="-720"/>
          <w:tab w:val="left" w:pos="0"/>
          <w:tab w:val="left" w:pos="720"/>
          <w:tab w:val="left" w:pos="1440"/>
          <w:tab w:val="left" w:pos="2358"/>
          <w:tab w:val="left" w:pos="2880"/>
        </w:tabs>
        <w:suppressAutoHyphens/>
        <w:spacing w:line="360" w:lineRule="auto"/>
        <w:ind w:right="26"/>
        <w:jc w:val="both"/>
        <w:rPr>
          <w:rFonts w:eastAsia="@PMingLiU"/>
          <w:color w:val="000000" w:themeColor="text1"/>
        </w:rPr>
      </w:pPr>
    </w:p>
    <w:p w:rsidR="003A1D6E" w:rsidRPr="00935CB7" w:rsidRDefault="003A1D6E" w:rsidP="00561649">
      <w:pPr>
        <w:tabs>
          <w:tab w:val="left" w:pos="-1440"/>
          <w:tab w:val="left" w:pos="-720"/>
          <w:tab w:val="left" w:pos="0"/>
          <w:tab w:val="left" w:pos="720"/>
          <w:tab w:val="left" w:pos="1440"/>
          <w:tab w:val="left" w:pos="2358"/>
          <w:tab w:val="left" w:pos="2880"/>
        </w:tabs>
        <w:suppressAutoHyphens/>
        <w:spacing w:line="360" w:lineRule="auto"/>
        <w:ind w:right="26"/>
        <w:jc w:val="both"/>
        <w:rPr>
          <w:rFonts w:eastAsia="@PMingLiU"/>
          <w:color w:val="000000" w:themeColor="text1"/>
        </w:rPr>
      </w:pPr>
    </w:p>
    <w:p w:rsidR="00561649" w:rsidRPr="00935CB7" w:rsidRDefault="00561649" w:rsidP="00A369E1">
      <w:pPr>
        <w:spacing w:line="312" w:lineRule="auto"/>
        <w:jc w:val="center"/>
        <w:rPr>
          <w:rFonts w:eastAsia="@PMingLiU"/>
          <w:color w:val="000000" w:themeColor="text1"/>
          <w:szCs w:val="20"/>
          <w:lang w:val="es-ES_tradnl"/>
        </w:rPr>
      </w:pPr>
      <w:r w:rsidRPr="00935CB7">
        <w:rPr>
          <w:rFonts w:eastAsia="@PMingLiU"/>
          <w:color w:val="000000" w:themeColor="text1"/>
          <w:szCs w:val="20"/>
          <w:lang w:val="es-ES_tradnl"/>
        </w:rPr>
        <w:t>8.- Calificación de las pruebas</w:t>
      </w:r>
    </w:p>
    <w:p w:rsidR="00561649" w:rsidRPr="00935CB7" w:rsidRDefault="00561649" w:rsidP="00561649">
      <w:pPr>
        <w:spacing w:line="312" w:lineRule="auto"/>
        <w:ind w:firstLine="720"/>
        <w:jc w:val="center"/>
        <w:rPr>
          <w:rFonts w:eastAsia="@PMingLiU"/>
          <w:color w:val="000000" w:themeColor="text1"/>
          <w:szCs w:val="20"/>
          <w:lang w:val="es-ES_tradnl"/>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szCs w:val="20"/>
          <w:lang w:val="es-ES_tradnl"/>
        </w:rPr>
        <w:t>La calificación de cada</w:t>
      </w:r>
      <w:r w:rsidR="004537DA" w:rsidRPr="00935CB7">
        <w:rPr>
          <w:rFonts w:eastAsia="@PMingLiU"/>
          <w:color w:val="000000" w:themeColor="text1"/>
          <w:szCs w:val="20"/>
          <w:lang w:val="es-ES_tradnl"/>
        </w:rPr>
        <w:t xml:space="preserve"> prueba</w:t>
      </w:r>
      <w:r w:rsidR="005772A8">
        <w:rPr>
          <w:rFonts w:eastAsia="@PMingLiU"/>
          <w:color w:val="000000" w:themeColor="text1"/>
          <w:szCs w:val="20"/>
          <w:lang w:val="es-ES_tradnl"/>
        </w:rPr>
        <w:t>,</w:t>
      </w:r>
      <w:r w:rsidR="004537DA" w:rsidRPr="00935CB7">
        <w:rPr>
          <w:rFonts w:eastAsia="@PMingLiU"/>
          <w:color w:val="000000" w:themeColor="text1"/>
          <w:szCs w:val="20"/>
          <w:lang w:val="es-ES_tradnl"/>
        </w:rPr>
        <w:t xml:space="preserve"> o de cada </w:t>
      </w:r>
      <w:r w:rsidRPr="00935CB7">
        <w:rPr>
          <w:rFonts w:eastAsia="@PMingLiU"/>
          <w:color w:val="000000" w:themeColor="text1"/>
          <w:szCs w:val="20"/>
          <w:lang w:val="es-ES_tradnl"/>
        </w:rPr>
        <w:t xml:space="preserve"> parte de las pruebas </w:t>
      </w:r>
      <w:r w:rsidR="005772A8">
        <w:rPr>
          <w:rFonts w:eastAsia="@PMingLiU"/>
          <w:color w:val="000000" w:themeColor="text1"/>
          <w:szCs w:val="20"/>
          <w:lang w:val="es-ES_tradnl"/>
        </w:rPr>
        <w:t>correspondientes</w:t>
      </w:r>
      <w:r w:rsidRPr="00935CB7">
        <w:rPr>
          <w:rFonts w:eastAsia="@PMingLiU"/>
          <w:color w:val="000000" w:themeColor="text1"/>
          <w:szCs w:val="20"/>
          <w:lang w:val="es-ES_tradnl"/>
        </w:rPr>
        <w:t xml:space="preserve"> a la fase de oposición</w:t>
      </w:r>
      <w:r w:rsidR="004537DA" w:rsidRPr="00935CB7">
        <w:rPr>
          <w:rFonts w:eastAsia="@PMingLiU"/>
          <w:color w:val="000000" w:themeColor="text1"/>
          <w:szCs w:val="20"/>
          <w:lang w:val="es-ES_tradnl"/>
        </w:rPr>
        <w:t>,</w:t>
      </w:r>
      <w:r w:rsidRPr="00935CB7">
        <w:rPr>
          <w:rFonts w:eastAsia="@PMingLiU"/>
          <w:color w:val="000000" w:themeColor="text1"/>
          <w:szCs w:val="20"/>
          <w:lang w:val="es-ES_tradnl"/>
        </w:rPr>
        <w:t xml:space="preserve"> será la media aritmética de las calificaciones de todos los miembros presentes en el tribunal, debiendo calcularse con aproximación de hasta diez milésimas, para evitar</w:t>
      </w:r>
      <w:r w:rsidR="005772A8">
        <w:rPr>
          <w:rFonts w:eastAsia="@PMingLiU"/>
          <w:color w:val="000000" w:themeColor="text1"/>
          <w:szCs w:val="20"/>
          <w:lang w:val="es-ES_tradnl"/>
        </w:rPr>
        <w:t>,</w:t>
      </w:r>
      <w:r w:rsidRPr="00935CB7">
        <w:rPr>
          <w:rFonts w:eastAsia="@PMingLiU"/>
          <w:color w:val="000000" w:themeColor="text1"/>
          <w:szCs w:val="20"/>
          <w:lang w:val="es-ES_tradnl"/>
        </w:rPr>
        <w:t xml:space="preserve"> en </w:t>
      </w:r>
      <w:r w:rsidR="005772A8">
        <w:rPr>
          <w:rFonts w:eastAsia="@PMingLiU"/>
          <w:color w:val="000000" w:themeColor="text1"/>
          <w:szCs w:val="20"/>
          <w:lang w:val="es-ES_tradnl"/>
        </w:rPr>
        <w:t xml:space="preserve">la medida de </w:t>
      </w:r>
      <w:r w:rsidRPr="00935CB7">
        <w:rPr>
          <w:rFonts w:eastAsia="@PMingLiU"/>
          <w:color w:val="000000" w:themeColor="text1"/>
          <w:szCs w:val="20"/>
          <w:lang w:val="es-ES_tradnl"/>
        </w:rPr>
        <w:t>lo posible</w:t>
      </w:r>
      <w:r w:rsidR="005772A8">
        <w:rPr>
          <w:rFonts w:eastAsia="@PMingLiU"/>
          <w:color w:val="000000" w:themeColor="text1"/>
          <w:szCs w:val="20"/>
          <w:lang w:val="es-ES_tradnl"/>
        </w:rPr>
        <w:t>,</w:t>
      </w:r>
      <w:r w:rsidRPr="00935CB7">
        <w:rPr>
          <w:rFonts w:eastAsia="@PMingLiU"/>
          <w:color w:val="000000" w:themeColor="text1"/>
          <w:szCs w:val="20"/>
          <w:lang w:val="es-ES_tradnl"/>
        </w:rPr>
        <w:t xml:space="preserve"> que se produzcan empates. Cuando entre las puntuaciones otorgadas por los miembros del tribunal exista una diferencia de tres o más enteros, serán excluidos automáticamente la calificación máxima y mínima, calculándose la puntuación media entre las calificaciones restantes. </w:t>
      </w:r>
      <w:r w:rsidRPr="00935CB7">
        <w:rPr>
          <w:rFonts w:eastAsia="@PMingLiU"/>
          <w:color w:val="000000" w:themeColor="text1"/>
        </w:rPr>
        <w:t xml:space="preserve">En el caso de que  más de un miembro del tribunal otorgara la calificación máxima y/o mínima solo se excluirá una única calificación máxima y/o mínima  </w:t>
      </w:r>
    </w:p>
    <w:p w:rsidR="00BD1543" w:rsidRPr="00935CB7" w:rsidRDefault="00BD1543" w:rsidP="00561649">
      <w:pPr>
        <w:spacing w:line="312" w:lineRule="auto"/>
        <w:rPr>
          <w:rFonts w:eastAsia="@PMingLiU"/>
          <w:color w:val="000000" w:themeColor="text1"/>
          <w:szCs w:val="20"/>
          <w:lang w:val="es-ES_tradnl"/>
        </w:rPr>
      </w:pPr>
    </w:p>
    <w:p w:rsidR="00561649" w:rsidRPr="00935CB7" w:rsidRDefault="00561649" w:rsidP="00A369E1">
      <w:pPr>
        <w:spacing w:line="312" w:lineRule="auto"/>
        <w:jc w:val="center"/>
        <w:rPr>
          <w:rFonts w:eastAsia="@PMingLiU"/>
          <w:color w:val="000000" w:themeColor="text1"/>
          <w:szCs w:val="20"/>
          <w:lang w:val="es-ES_tradnl"/>
        </w:rPr>
      </w:pPr>
      <w:r w:rsidRPr="00935CB7">
        <w:rPr>
          <w:rFonts w:eastAsia="@PMingLiU"/>
          <w:color w:val="000000" w:themeColor="text1"/>
          <w:szCs w:val="20"/>
          <w:lang w:val="es-ES_tradnl"/>
        </w:rPr>
        <w:t>9. Lectura pública de los ejercicios</w:t>
      </w:r>
    </w:p>
    <w:p w:rsidR="00561649" w:rsidRPr="00935CB7" w:rsidRDefault="00561649" w:rsidP="00561649">
      <w:pPr>
        <w:spacing w:line="312" w:lineRule="auto"/>
        <w:rPr>
          <w:rFonts w:eastAsia="@PMingLiU"/>
          <w:color w:val="000000" w:themeColor="text1"/>
          <w:szCs w:val="20"/>
          <w:lang w:val="es-ES_tradnl"/>
        </w:rPr>
      </w:pPr>
    </w:p>
    <w:p w:rsidR="00561649" w:rsidRPr="003A1D6E" w:rsidRDefault="00561649" w:rsidP="00561649">
      <w:pPr>
        <w:spacing w:line="312" w:lineRule="auto"/>
        <w:ind w:firstLine="720"/>
        <w:jc w:val="both"/>
        <w:rPr>
          <w:rFonts w:eastAsia="@PMingLiU"/>
          <w:color w:val="000000" w:themeColor="text1"/>
          <w:szCs w:val="20"/>
          <w:lang w:val="es-ES_tradnl"/>
        </w:rPr>
      </w:pPr>
      <w:r w:rsidRPr="009C062D">
        <w:rPr>
          <w:rFonts w:eastAsia="@PMingLiU"/>
          <w:color w:val="000000" w:themeColor="text1"/>
          <w:szCs w:val="20"/>
          <w:lang w:val="es-ES_tradnl"/>
        </w:rPr>
        <w:t xml:space="preserve">Todas las pruebas de exposición oral ante los tribunales tendrán carácter público en la forma que determine cada </w:t>
      </w:r>
      <w:r w:rsidR="009C062D" w:rsidRPr="009C062D">
        <w:rPr>
          <w:rFonts w:eastAsia="@PMingLiU"/>
          <w:color w:val="000000" w:themeColor="text1"/>
          <w:szCs w:val="20"/>
          <w:lang w:val="es-ES_tradnl"/>
        </w:rPr>
        <w:t xml:space="preserve">tribunal, </w:t>
      </w:r>
      <w:r w:rsidR="009C062D" w:rsidRPr="003A1D6E">
        <w:rPr>
          <w:rFonts w:eastAsia="@PMingLiU"/>
          <w:color w:val="000000" w:themeColor="text1"/>
          <w:szCs w:val="20"/>
          <w:lang w:val="es-ES_tradnl"/>
        </w:rPr>
        <w:t>con sujeción en todo caso a la normativa sanitaria que en ese momento esté vigente</w:t>
      </w:r>
    </w:p>
    <w:p w:rsidR="00BD1543" w:rsidRPr="00935CB7" w:rsidRDefault="00BD1543" w:rsidP="00561649">
      <w:pPr>
        <w:spacing w:line="312" w:lineRule="auto"/>
        <w:ind w:firstLine="708"/>
        <w:jc w:val="both"/>
        <w:rPr>
          <w:rFonts w:eastAsia="@PMingLiU"/>
          <w:color w:val="000000" w:themeColor="text1"/>
          <w:lang w:val="es-ES_tradnl"/>
        </w:rPr>
      </w:pPr>
    </w:p>
    <w:p w:rsidR="00561649" w:rsidRPr="00935CB7" w:rsidRDefault="00561649" w:rsidP="00A369E1">
      <w:pPr>
        <w:pStyle w:val="Ttulo5"/>
        <w:ind w:firstLine="0"/>
        <w:rPr>
          <w:color w:val="000000" w:themeColor="text1"/>
        </w:rPr>
      </w:pPr>
      <w:r w:rsidRPr="009C062D">
        <w:rPr>
          <w:color w:val="000000" w:themeColor="text1"/>
        </w:rPr>
        <w:t>10. Fase de concurso</w:t>
      </w:r>
    </w:p>
    <w:p w:rsidR="00561649" w:rsidRPr="00935CB7" w:rsidRDefault="00561649" w:rsidP="00561649">
      <w:pPr>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 </w:t>
      </w:r>
      <w:r w:rsidRPr="00935CB7">
        <w:rPr>
          <w:rFonts w:eastAsia="@PMingLiU"/>
          <w:color w:val="000000" w:themeColor="text1"/>
        </w:rPr>
        <w:t>En</w:t>
      </w:r>
      <w:r w:rsidRPr="00935CB7">
        <w:rPr>
          <w:rFonts w:eastAsia="@PMingLiU" w:hint="eastAsia"/>
          <w:color w:val="000000" w:themeColor="text1"/>
        </w:rPr>
        <w:t xml:space="preserve"> la fase de concurso</w:t>
      </w:r>
      <w:r w:rsidRPr="00935CB7">
        <w:rPr>
          <w:rFonts w:eastAsia="@PMingLiU"/>
          <w:color w:val="000000" w:themeColor="text1"/>
        </w:rPr>
        <w:t>, en la que no se podrá alcanzar más de diez puntos, se valorarán</w:t>
      </w:r>
      <w:r w:rsidRPr="00935CB7">
        <w:rPr>
          <w:rFonts w:eastAsia="@PMingLiU" w:hint="eastAsia"/>
          <w:color w:val="000000" w:themeColor="text1"/>
        </w:rPr>
        <w:t xml:space="preserve"> los méritos aportados por los participantes</w:t>
      </w:r>
      <w:r w:rsidRPr="00935CB7">
        <w:rPr>
          <w:rFonts w:eastAsia="@PMingLiU"/>
          <w:color w:val="000000" w:themeColor="text1"/>
        </w:rPr>
        <w:t xml:space="preserve"> conforme a</w:t>
      </w:r>
      <w:r w:rsidRPr="00935CB7">
        <w:rPr>
          <w:rFonts w:eastAsia="@PMingLiU" w:hint="eastAsia"/>
          <w:color w:val="000000" w:themeColor="text1"/>
        </w:rPr>
        <w:t xml:space="preserve"> lo dispuesto a continuación:</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a)</w:t>
      </w:r>
      <w:r w:rsidRPr="00935CB7">
        <w:rPr>
          <w:rFonts w:eastAsia="@PMingLiU" w:hint="eastAsia"/>
          <w:color w:val="000000" w:themeColor="text1"/>
        </w:rPr>
        <w:t xml:space="preserve">  La asignación de la puntuación que corresponda a los aspirantes, </w:t>
      </w:r>
      <w:r w:rsidRPr="00935CB7">
        <w:rPr>
          <w:rFonts w:eastAsia="@PMingLiU"/>
          <w:color w:val="000000" w:themeColor="text1"/>
        </w:rPr>
        <w:t xml:space="preserve">según el baremo recogido en </w:t>
      </w:r>
      <w:r w:rsidR="00967CA4" w:rsidRPr="00935CB7">
        <w:rPr>
          <w:rFonts w:eastAsia="@PMingLiU"/>
          <w:color w:val="000000" w:themeColor="text1"/>
        </w:rPr>
        <w:t xml:space="preserve">el </w:t>
      </w:r>
      <w:r w:rsidR="005772A8">
        <w:rPr>
          <w:rFonts w:eastAsia="@PMingLiU"/>
          <w:color w:val="000000" w:themeColor="text1"/>
        </w:rPr>
        <w:t>A</w:t>
      </w:r>
      <w:r w:rsidRPr="00935CB7">
        <w:rPr>
          <w:rFonts w:eastAsia="@PMingLiU"/>
          <w:color w:val="000000" w:themeColor="text1"/>
        </w:rPr>
        <w:t xml:space="preserve">nexo I </w:t>
      </w:r>
      <w:r w:rsidRPr="00935CB7">
        <w:rPr>
          <w:rFonts w:eastAsia="@PMingLiU" w:hint="eastAsia"/>
          <w:color w:val="000000" w:themeColor="text1"/>
        </w:rPr>
        <w:t>de la presente convocatoria, se realizará únicamente a los aspirantes que superen la fase de oposición</w:t>
      </w:r>
      <w:r w:rsidRPr="00935CB7">
        <w:rPr>
          <w:rFonts w:eastAsia="@PMingLiU"/>
          <w:color w:val="000000" w:themeColor="text1"/>
        </w:rPr>
        <w:t>.</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Esta asignación se realizará por las unidades de la Dirección Provincial a que corresponde la Ciudad en donde se celebren las pruebas, las cuales procederán, una vez concluida la fase de oposición, a la asignación de las puntuaciones de los distintos apartados del baremo de méritos. Estas unidades realizarán estas funciones por delegación de los tribunales, aportando a los mismos los resultados de sus actuaciones.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b)</w:t>
      </w:r>
      <w:r w:rsidRPr="00935CB7">
        <w:rPr>
          <w:rFonts w:eastAsia="@PMingLiU" w:hint="eastAsia"/>
          <w:color w:val="000000" w:themeColor="text1"/>
        </w:rPr>
        <w:t xml:space="preserve"> A estos efectos</w:t>
      </w:r>
      <w:r w:rsidRPr="00935CB7">
        <w:rPr>
          <w:rFonts w:eastAsia="@PMingLiU"/>
          <w:color w:val="000000" w:themeColor="text1"/>
        </w:rPr>
        <w:t xml:space="preserve">, </w:t>
      </w:r>
      <w:r w:rsidRPr="00935CB7">
        <w:rPr>
          <w:rFonts w:eastAsia="@PMingLiU" w:hint="eastAsia"/>
          <w:color w:val="000000" w:themeColor="text1"/>
        </w:rPr>
        <w:t xml:space="preserve">los aspirantes </w:t>
      </w:r>
      <w:r w:rsidRPr="00935CB7">
        <w:rPr>
          <w:rFonts w:eastAsia="@PMingLiU"/>
          <w:color w:val="000000" w:themeColor="text1"/>
        </w:rPr>
        <w:t>que superen  la fase de oposición deberán presentar, en el plazo de tres días hábiles</w:t>
      </w:r>
      <w:r w:rsidR="004537DA" w:rsidRPr="00935CB7">
        <w:rPr>
          <w:rFonts w:eastAsia="@PMingLiU"/>
          <w:color w:val="000000" w:themeColor="text1"/>
        </w:rPr>
        <w:t>,</w:t>
      </w:r>
      <w:r w:rsidRPr="00935CB7">
        <w:rPr>
          <w:rFonts w:eastAsia="@PMingLiU"/>
          <w:color w:val="000000" w:themeColor="text1"/>
        </w:rPr>
        <w:t xml:space="preserve"> contados a partir del día siguiente a aquel en el que los tribunales hagan públicas</w:t>
      </w:r>
      <w:r w:rsidR="004537DA" w:rsidRPr="00935CB7">
        <w:rPr>
          <w:rFonts w:eastAsia="@PMingLiU"/>
          <w:color w:val="000000" w:themeColor="text1"/>
        </w:rPr>
        <w:t xml:space="preserve"> </w:t>
      </w:r>
      <w:r w:rsidRPr="00935CB7">
        <w:rPr>
          <w:rFonts w:eastAsia="@PMingLiU"/>
          <w:color w:val="000000" w:themeColor="text1"/>
        </w:rPr>
        <w:t>las listas de aspirantes que hayan superado esta fase, los documentos justificativos que se indican en el baremo de méritos, entendiéndose que solamente se valorarán aquellos méritos que perfeccionados con anterioridad a la finalización del plazo de presentación de solicitudes previsto en el subapartado 3.2</w:t>
      </w:r>
      <w:r w:rsidR="00BE3D91" w:rsidRPr="00935CB7">
        <w:rPr>
          <w:rFonts w:eastAsia="@PMingLiU"/>
          <w:color w:val="000000" w:themeColor="text1"/>
        </w:rPr>
        <w:t>.1 de esta Resolución</w:t>
      </w:r>
      <w:r w:rsidRPr="00935CB7">
        <w:rPr>
          <w:rFonts w:eastAsia="@PMingLiU"/>
          <w:color w:val="000000" w:themeColor="text1"/>
        </w:rPr>
        <w:t xml:space="preserve">, se aleguen y aporten debidamente justificados a través de la documentación que se determina en </w:t>
      </w:r>
      <w:r w:rsidR="00967CA4" w:rsidRPr="00935CB7">
        <w:rPr>
          <w:rFonts w:eastAsia="@PMingLiU"/>
          <w:color w:val="000000" w:themeColor="text1"/>
        </w:rPr>
        <w:t>el</w:t>
      </w:r>
      <w:r w:rsidRPr="00935CB7">
        <w:rPr>
          <w:rFonts w:eastAsia="@PMingLiU"/>
          <w:color w:val="000000" w:themeColor="text1"/>
        </w:rPr>
        <w:t xml:space="preserve"> citado </w:t>
      </w:r>
      <w:r w:rsidR="005772A8">
        <w:rPr>
          <w:rFonts w:eastAsia="@PMingLiU"/>
          <w:color w:val="000000" w:themeColor="text1"/>
        </w:rPr>
        <w:t>A</w:t>
      </w:r>
      <w:r w:rsidRPr="00935CB7">
        <w:rPr>
          <w:rFonts w:eastAsia="@PMingLiU"/>
          <w:color w:val="000000" w:themeColor="text1"/>
        </w:rPr>
        <w:t>nexo I, no tomándose en consideración los perfeccionados con posterioridad a la finalización de dicho plazo.</w:t>
      </w:r>
    </w:p>
    <w:p w:rsidR="00561649" w:rsidRPr="00935CB7" w:rsidRDefault="00561649" w:rsidP="008A5AC5">
      <w:pPr>
        <w:spacing w:line="360" w:lineRule="auto"/>
        <w:ind w:firstLine="567"/>
        <w:jc w:val="both"/>
        <w:rPr>
          <w:rFonts w:eastAsia="@PMingLiU"/>
          <w:color w:val="000000" w:themeColor="text1"/>
        </w:rPr>
      </w:pPr>
      <w:r w:rsidRPr="00935CB7">
        <w:rPr>
          <w:rFonts w:eastAsia="@PMingLiU"/>
          <w:color w:val="000000" w:themeColor="text1"/>
        </w:rPr>
        <w:t xml:space="preserve">c) La puntuación alcanzada por los aspirantes en la fase de concurso se hará pública en la web </w:t>
      </w:r>
      <w:r w:rsidR="006752BC">
        <w:rPr>
          <w:rFonts w:eastAsia="@PMingLiU"/>
          <w:color w:val="000000" w:themeColor="text1"/>
        </w:rPr>
        <w:t>del M</w:t>
      </w:r>
      <w:r w:rsidR="004537DA" w:rsidRPr="00935CB7">
        <w:rPr>
          <w:rFonts w:eastAsia="@PMingLiU"/>
          <w:color w:val="000000" w:themeColor="text1"/>
        </w:rPr>
        <w:t xml:space="preserve">inisterio </w:t>
      </w:r>
      <w:r w:rsidRPr="00935CB7">
        <w:rPr>
          <w:rFonts w:eastAsia="@PMingLiU"/>
          <w:color w:val="000000" w:themeColor="text1"/>
        </w:rPr>
        <w:t xml:space="preserve">y en los tablones de anuncios de las correspondientes Direcciones Provinciales, en la fecha que así se determine mediante Resolución de la Subsecretaria que se publicará en la web </w:t>
      </w:r>
      <w:hyperlink r:id="rId22" w:history="1">
        <w:r w:rsidR="00967CA4" w:rsidRPr="00935CB7">
          <w:rPr>
            <w:rStyle w:val="Hipervnculo"/>
            <w:color w:val="000000" w:themeColor="text1"/>
          </w:rPr>
          <w:t>https://www.educacionyfp.gob.es/contenidos/profesorado/no-universitarios/oposiciones-y-ofertas-trabajo/oposiciones.html</w:t>
        </w:r>
      </w:hyperlink>
      <w:r w:rsidR="00967CA4" w:rsidRPr="00935CB7">
        <w:rPr>
          <w:color w:val="000000" w:themeColor="text1"/>
        </w:rPr>
        <w:t xml:space="preserve"> </w:t>
      </w:r>
      <w:r w:rsidRPr="00935CB7">
        <w:rPr>
          <w:rFonts w:eastAsia="@PMingLiU"/>
          <w:color w:val="000000" w:themeColor="text1"/>
        </w:rPr>
        <w:t xml:space="preserve"> y en los tablones de anuncios de las Direcciones Provinciales del departamento en Ceuta y Melilla, Los interesados podrán presentar, en el plazo de tres días hábiles a partir de su exposición, escrito de reclamación dirigido al Director Provincial, a quien corresponde su estudio y resolución.</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Vistas y estudiadas las reclamaciones presentadas, las listas con las puntuaciones definitivas alcanzadas en la fase de concurso se harán p</w:t>
      </w:r>
      <w:r w:rsidR="005E2572" w:rsidRPr="00935CB7">
        <w:rPr>
          <w:rFonts w:eastAsia="@PMingLiU"/>
          <w:color w:val="000000" w:themeColor="text1"/>
        </w:rPr>
        <w:t>ú</w:t>
      </w:r>
      <w:r w:rsidRPr="00935CB7">
        <w:rPr>
          <w:rFonts w:eastAsia="@PMingLiU"/>
          <w:color w:val="000000" w:themeColor="text1"/>
        </w:rPr>
        <w:t>blicas en los mismos lugares y en la fecha que asimismo se determine mediante Resolución de la Subsecretar</w:t>
      </w:r>
      <w:r w:rsidR="008A5AC5" w:rsidRPr="00935CB7">
        <w:rPr>
          <w:rFonts w:eastAsia="@PMingLiU"/>
          <w:color w:val="000000" w:themeColor="text1"/>
        </w:rPr>
        <w:t>í</w:t>
      </w:r>
      <w:r w:rsidRPr="00935CB7">
        <w:rPr>
          <w:rFonts w:eastAsia="@PMingLiU"/>
          <w:color w:val="000000" w:themeColor="text1"/>
        </w:rPr>
        <w:t xml:space="preserve">a. Contra estas puntuaciones podrá interponerse recurso de alzada ante la Subsecretaria, de conformidad con lo establecido en los artículos </w:t>
      </w:r>
      <w:r w:rsidR="00691D8A" w:rsidRPr="00935CB7">
        <w:rPr>
          <w:rFonts w:eastAsia="@PMingLiU"/>
          <w:color w:val="000000" w:themeColor="text1"/>
        </w:rPr>
        <w:t>121 y 122 de la Ley 39/2015 de 1 de octubre del Procedimiento Administrativo Común de las Administraciones Públicas.</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d)</w:t>
      </w:r>
      <w:r w:rsidRPr="00935CB7">
        <w:rPr>
          <w:rFonts w:eastAsia="@PMingLiU" w:hint="eastAsia"/>
          <w:color w:val="000000" w:themeColor="text1"/>
        </w:rPr>
        <w:t xml:space="preserve"> La recuperación de la documentación presentada </w:t>
      </w:r>
      <w:r w:rsidRPr="00935CB7">
        <w:rPr>
          <w:rFonts w:eastAsia="@PMingLiU"/>
          <w:color w:val="000000" w:themeColor="text1"/>
        </w:rPr>
        <w:t xml:space="preserve">en la fase de concurso </w:t>
      </w:r>
      <w:r w:rsidRPr="00935CB7">
        <w:rPr>
          <w:rFonts w:eastAsia="@PMingLiU" w:hint="eastAsia"/>
          <w:color w:val="000000" w:themeColor="text1"/>
        </w:rPr>
        <w:t xml:space="preserve">podrán realizarla los aspirantes en el lugar y durante el plazo que se determine en la </w:t>
      </w:r>
      <w:r w:rsidR="00967CA4" w:rsidRPr="00935CB7">
        <w:rPr>
          <w:rFonts w:eastAsia="@PMingLiU"/>
          <w:color w:val="000000" w:themeColor="text1"/>
        </w:rPr>
        <w:t>Resolución</w:t>
      </w:r>
      <w:r w:rsidRPr="00935CB7">
        <w:rPr>
          <w:rFonts w:eastAsia="@PMingLiU" w:hint="eastAsia"/>
          <w:color w:val="000000" w:themeColor="text1"/>
        </w:rPr>
        <w:t xml:space="preserve"> por la que se haga pública la lista de aprobados, salvo </w:t>
      </w:r>
      <w:r w:rsidRPr="00935CB7">
        <w:rPr>
          <w:rFonts w:eastAsia="@PMingLiU"/>
          <w:color w:val="000000" w:themeColor="text1"/>
        </w:rPr>
        <w:t xml:space="preserve">aquella </w:t>
      </w:r>
      <w:r w:rsidRPr="00935CB7">
        <w:rPr>
          <w:rFonts w:eastAsia="@PMingLiU" w:hint="eastAsia"/>
          <w:color w:val="000000" w:themeColor="text1"/>
        </w:rPr>
        <w:t>documentación necesaria para su nombramiento como funcionario, siempre y cuando no</w:t>
      </w:r>
      <w:r w:rsidRPr="00935CB7">
        <w:rPr>
          <w:rFonts w:eastAsia="@PMingLiU"/>
          <w:color w:val="000000" w:themeColor="text1"/>
        </w:rPr>
        <w:t xml:space="preserve"> </w:t>
      </w:r>
      <w:r w:rsidRPr="00935CB7">
        <w:rPr>
          <w:rFonts w:eastAsia="@PMingLiU" w:hint="eastAsia"/>
          <w:color w:val="000000" w:themeColor="text1"/>
        </w:rPr>
        <w:t>exista reclamación por parte de algún aspirante, en cuyo caso podrá ser retenidas a efectos de comprobación o prueba. Caso de no ser retirada en el plazo señalado se entenderá que el aspirante renuncia a su recuperación decayendo, por tanto, en su derecho a ello.</w:t>
      </w:r>
    </w:p>
    <w:p w:rsidR="00561649" w:rsidRPr="00935CB7" w:rsidRDefault="00561649" w:rsidP="00561649">
      <w:pPr>
        <w:spacing w:line="312" w:lineRule="auto"/>
        <w:jc w:val="both"/>
        <w:rPr>
          <w:rFonts w:eastAsia="@PMingLiU"/>
          <w:color w:val="000000" w:themeColor="text1"/>
        </w:rPr>
      </w:pPr>
    </w:p>
    <w:p w:rsidR="00561649" w:rsidRPr="00935CB7" w:rsidRDefault="00561649" w:rsidP="00A369E1">
      <w:pPr>
        <w:tabs>
          <w:tab w:val="center" w:pos="4512"/>
        </w:tabs>
        <w:spacing w:line="312" w:lineRule="auto"/>
        <w:jc w:val="center"/>
        <w:rPr>
          <w:rFonts w:eastAsia="@PMingLiU"/>
          <w:color w:val="000000" w:themeColor="text1"/>
        </w:rPr>
      </w:pPr>
      <w:r w:rsidRPr="00935CB7">
        <w:rPr>
          <w:rFonts w:eastAsia="@PMingLiU"/>
          <w:color w:val="000000" w:themeColor="text1"/>
        </w:rPr>
        <w:t>11</w:t>
      </w:r>
      <w:r w:rsidRPr="00935CB7">
        <w:rPr>
          <w:rFonts w:eastAsia="@PMingLiU" w:hint="eastAsia"/>
          <w:color w:val="000000" w:themeColor="text1"/>
        </w:rPr>
        <w:t>. Superación de</w:t>
      </w:r>
      <w:r w:rsidRPr="00935CB7">
        <w:rPr>
          <w:rFonts w:eastAsia="@PMingLiU"/>
          <w:color w:val="000000" w:themeColor="text1"/>
        </w:rPr>
        <w:t xml:space="preserve"> </w:t>
      </w:r>
      <w:r w:rsidRPr="00935CB7">
        <w:rPr>
          <w:rFonts w:eastAsia="@PMingLiU" w:hint="eastAsia"/>
          <w:color w:val="000000" w:themeColor="text1"/>
        </w:rPr>
        <w:t>l</w:t>
      </w:r>
      <w:r w:rsidRPr="00935CB7">
        <w:rPr>
          <w:rFonts w:eastAsia="@PMingLiU"/>
          <w:color w:val="000000" w:themeColor="text1"/>
        </w:rPr>
        <w:t>as fases de oposición y concurso</w:t>
      </w:r>
    </w:p>
    <w:p w:rsidR="00561649" w:rsidRPr="00935CB7" w:rsidRDefault="00561649" w:rsidP="00561649">
      <w:pPr>
        <w:spacing w:line="312" w:lineRule="auto"/>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11</w:t>
      </w:r>
      <w:r w:rsidRPr="00935CB7">
        <w:rPr>
          <w:rFonts w:eastAsia="@PMingLiU" w:hint="eastAsia"/>
          <w:color w:val="000000" w:themeColor="text1"/>
        </w:rPr>
        <w:t>.1.</w:t>
      </w:r>
      <w:r w:rsidRPr="00935CB7">
        <w:rPr>
          <w:rFonts w:eastAsia="@PMingLiU"/>
          <w:color w:val="000000" w:themeColor="text1"/>
        </w:rPr>
        <w:t xml:space="preserve"> Procedimiento de ingreso libre y de reserva para personas con discapacidad. </w:t>
      </w:r>
      <w:r w:rsidRPr="00935CB7">
        <w:rPr>
          <w:rFonts w:eastAsia="@PMingLiU" w:hint="eastAsia"/>
          <w:color w:val="000000" w:themeColor="text1"/>
        </w:rPr>
        <w:t>Superarán est</w:t>
      </w:r>
      <w:r w:rsidRPr="00935CB7">
        <w:rPr>
          <w:rFonts w:eastAsia="@PMingLiU"/>
          <w:color w:val="000000" w:themeColor="text1"/>
        </w:rPr>
        <w:t>os</w:t>
      </w:r>
      <w:r w:rsidRPr="00935CB7">
        <w:rPr>
          <w:rFonts w:eastAsia="@PMingLiU" w:hint="eastAsia"/>
          <w:color w:val="000000" w:themeColor="text1"/>
        </w:rPr>
        <w:t xml:space="preserve"> procedimiento</w:t>
      </w:r>
      <w:r w:rsidRPr="00935CB7">
        <w:rPr>
          <w:rFonts w:eastAsia="@PMingLiU"/>
          <w:color w:val="000000" w:themeColor="text1"/>
        </w:rPr>
        <w:t>s</w:t>
      </w:r>
      <w:r w:rsidRPr="00935CB7">
        <w:rPr>
          <w:rFonts w:eastAsia="@PMingLiU" w:hint="eastAsia"/>
          <w:color w:val="000000" w:themeColor="text1"/>
        </w:rPr>
        <w:t xml:space="preserve"> y</w:t>
      </w:r>
      <w:r w:rsidRPr="00935CB7">
        <w:rPr>
          <w:rFonts w:eastAsia="@PMingLiU"/>
          <w:color w:val="000000" w:themeColor="text1"/>
        </w:rPr>
        <w:t>,</w:t>
      </w:r>
      <w:r w:rsidRPr="00935CB7">
        <w:rPr>
          <w:rFonts w:eastAsia="@PMingLiU" w:hint="eastAsia"/>
          <w:color w:val="000000" w:themeColor="text1"/>
        </w:rPr>
        <w:t xml:space="preserve"> por tanto</w:t>
      </w:r>
      <w:r w:rsidRPr="00935CB7">
        <w:rPr>
          <w:rFonts w:eastAsia="@PMingLiU"/>
          <w:color w:val="000000" w:themeColor="text1"/>
        </w:rPr>
        <w:t>,</w:t>
      </w:r>
      <w:r w:rsidRPr="00935CB7">
        <w:rPr>
          <w:rFonts w:eastAsia="@PMingLiU" w:hint="eastAsia"/>
          <w:color w:val="000000" w:themeColor="text1"/>
        </w:rPr>
        <w:t xml:space="preserve"> se declarará que han superado el proceso selectivo en cada Ciudad, aquellos aspirantes que</w:t>
      </w:r>
      <w:r w:rsidR="00086340">
        <w:rPr>
          <w:rFonts w:eastAsia="@PMingLiU"/>
          <w:color w:val="000000" w:themeColor="text1"/>
        </w:rPr>
        <w:t>,</w:t>
      </w:r>
      <w:r w:rsidRPr="00935CB7">
        <w:rPr>
          <w:rFonts w:eastAsia="@PMingLiU" w:hint="eastAsia"/>
          <w:color w:val="000000" w:themeColor="text1"/>
        </w:rPr>
        <w:t xml:space="preserve"> ordenados según la puntuación global asignada de conformidad con lo dispuesto en el artículo </w:t>
      </w:r>
      <w:r w:rsidRPr="00935CB7">
        <w:rPr>
          <w:rFonts w:eastAsia="@PMingLiU"/>
          <w:color w:val="000000" w:themeColor="text1"/>
        </w:rPr>
        <w:t>25</w:t>
      </w:r>
      <w:r w:rsidRPr="00935CB7">
        <w:rPr>
          <w:rFonts w:eastAsia="@PMingLiU" w:hint="eastAsia"/>
          <w:color w:val="000000" w:themeColor="text1"/>
        </w:rPr>
        <w:t xml:space="preserve"> del </w:t>
      </w:r>
      <w:r w:rsidRPr="00935CB7">
        <w:rPr>
          <w:rFonts w:eastAsia="@PMingLiU"/>
          <w:color w:val="000000" w:themeColor="text1"/>
        </w:rPr>
        <w:t xml:space="preserve"> Reglamento aprobado por el </w:t>
      </w:r>
      <w:r w:rsidRPr="00935CB7">
        <w:rPr>
          <w:rFonts w:eastAsia="@PMingLiU" w:hint="eastAsia"/>
          <w:color w:val="000000" w:themeColor="text1"/>
        </w:rPr>
        <w:t xml:space="preserve">Real Decreto </w:t>
      </w:r>
      <w:r w:rsidRPr="00935CB7">
        <w:rPr>
          <w:rFonts w:eastAsia="@PMingLiU"/>
          <w:color w:val="000000" w:themeColor="text1"/>
        </w:rPr>
        <w:t>276/2007, de 23 de febrero</w:t>
      </w:r>
      <w:r w:rsidRPr="00935CB7">
        <w:rPr>
          <w:rFonts w:eastAsia="@PMingLiU" w:hint="eastAsia"/>
          <w:color w:val="000000" w:themeColor="text1"/>
        </w:rPr>
        <w:t>, les corresponda un número de orden igual o inferior al número de plazas asignadas a esa Ciudad para cada uno de estos procedimientos</w:t>
      </w:r>
      <w:r w:rsidRPr="00935CB7">
        <w:rPr>
          <w:rFonts w:eastAsia="@PMingLiU"/>
          <w:color w:val="000000" w:themeColor="text1"/>
        </w:rPr>
        <w:t xml:space="preserve"> y especialidad</w:t>
      </w:r>
      <w:r w:rsidRPr="00935CB7">
        <w:rPr>
          <w:rFonts w:eastAsia="@PMingLiU" w:hint="eastAsia"/>
          <w:color w:val="000000" w:themeColor="text1"/>
        </w:rPr>
        <w:t>.</w:t>
      </w:r>
    </w:p>
    <w:p w:rsidR="000A5A75" w:rsidRPr="00935CB7" w:rsidRDefault="00561649" w:rsidP="000A5A75">
      <w:pPr>
        <w:spacing w:line="312" w:lineRule="auto"/>
        <w:ind w:firstLine="720"/>
        <w:jc w:val="both"/>
        <w:rPr>
          <w:rFonts w:eastAsia="@PMingLiU"/>
          <w:color w:val="000000" w:themeColor="text1"/>
        </w:rPr>
      </w:pPr>
      <w:r w:rsidRPr="00935CB7">
        <w:rPr>
          <w:rFonts w:eastAsia="@PMingLiU" w:hint="eastAsia"/>
          <w:color w:val="000000" w:themeColor="text1"/>
        </w:rPr>
        <w:t xml:space="preserve">Para la obtención de la puntuación global, </w:t>
      </w:r>
      <w:r w:rsidRPr="00935CB7">
        <w:rPr>
          <w:rFonts w:eastAsia="@PMingLiU"/>
          <w:color w:val="000000" w:themeColor="text1"/>
        </w:rPr>
        <w:t>los tribunales únicos o, en su caso, la comisión de selección</w:t>
      </w:r>
      <w:r w:rsidRPr="00935CB7">
        <w:rPr>
          <w:rFonts w:eastAsia="@PMingLiU" w:hint="eastAsia"/>
          <w:color w:val="000000" w:themeColor="text1"/>
        </w:rPr>
        <w:t xml:space="preserve"> ponderará </w:t>
      </w:r>
      <w:r w:rsidR="000A5A75" w:rsidRPr="00935CB7">
        <w:rPr>
          <w:rFonts w:eastAsia="@PMingLiU"/>
          <w:color w:val="000000" w:themeColor="text1"/>
        </w:rPr>
        <w:t>las puntuaciones de las fases de oposición y concurso, siendo de un 60% para la fase de oposición y de un 40% para la fase de concurso</w:t>
      </w:r>
      <w:r w:rsidR="004537DA" w:rsidRPr="00935CB7">
        <w:rPr>
          <w:rFonts w:eastAsia="@PMingLiU"/>
          <w:color w:val="000000" w:themeColor="text1"/>
        </w:rPr>
        <w:t>,</w:t>
      </w:r>
      <w:r w:rsidR="000A5A75" w:rsidRPr="00935CB7">
        <w:rPr>
          <w:rFonts w:eastAsia="@PMingLiU"/>
          <w:color w:val="000000" w:themeColor="text1"/>
        </w:rPr>
        <w:t xml:space="preserve"> r</w:t>
      </w:r>
      <w:r w:rsidR="000A5A75" w:rsidRPr="00935CB7">
        <w:rPr>
          <w:rFonts w:eastAsia="@PMingLiU" w:hint="eastAsia"/>
          <w:color w:val="000000" w:themeColor="text1"/>
        </w:rPr>
        <w:t>esultando la puntuación global de la suma de ambas fases una vez realizadas las ponderaciones mencionadas.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En el caso de que al proceder a la ordenación de los aspirantes se produjesen empates, éstos se resolverán atendiendo sucesivamente a los siguientes criterios:</w:t>
      </w:r>
    </w:p>
    <w:p w:rsidR="00561649" w:rsidRPr="00935CB7" w:rsidRDefault="00561649" w:rsidP="005B427F">
      <w:pPr>
        <w:numPr>
          <w:ilvl w:val="0"/>
          <w:numId w:val="8"/>
        </w:numPr>
        <w:tabs>
          <w:tab w:val="left" w:pos="-1440"/>
        </w:tabs>
        <w:spacing w:line="312" w:lineRule="auto"/>
        <w:jc w:val="both"/>
        <w:rPr>
          <w:rFonts w:eastAsia="@PMingLiU"/>
          <w:color w:val="000000" w:themeColor="text1"/>
        </w:rPr>
      </w:pPr>
      <w:r w:rsidRPr="00935CB7">
        <w:rPr>
          <w:rFonts w:eastAsia="@PMingLiU" w:hint="eastAsia"/>
          <w:color w:val="000000" w:themeColor="text1"/>
        </w:rPr>
        <w:t>Mayor puntuación en la fase de oposición.</w:t>
      </w:r>
    </w:p>
    <w:p w:rsidR="00561649" w:rsidRPr="00935CB7" w:rsidRDefault="00561649" w:rsidP="005B427F">
      <w:pPr>
        <w:numPr>
          <w:ilvl w:val="0"/>
          <w:numId w:val="8"/>
        </w:numPr>
        <w:tabs>
          <w:tab w:val="left" w:pos="-1440"/>
        </w:tabs>
        <w:spacing w:line="312" w:lineRule="auto"/>
        <w:jc w:val="both"/>
        <w:rPr>
          <w:rFonts w:eastAsia="@PMingLiU"/>
          <w:color w:val="000000" w:themeColor="text1"/>
        </w:rPr>
      </w:pPr>
      <w:r w:rsidRPr="00935CB7">
        <w:rPr>
          <w:rFonts w:eastAsia="@PMingLiU" w:hint="eastAsia"/>
          <w:color w:val="000000" w:themeColor="text1"/>
        </w:rPr>
        <w:t xml:space="preserve">Mayor puntuación en cada uno de los ejercicios de la </w:t>
      </w:r>
      <w:r w:rsidRPr="00935CB7">
        <w:rPr>
          <w:rFonts w:eastAsia="@PMingLiU"/>
          <w:color w:val="000000" w:themeColor="text1"/>
        </w:rPr>
        <w:t>fase de o</w:t>
      </w:r>
      <w:r w:rsidRPr="00935CB7">
        <w:rPr>
          <w:rFonts w:eastAsia="@PMingLiU" w:hint="eastAsia"/>
          <w:color w:val="000000" w:themeColor="text1"/>
        </w:rPr>
        <w:t>posición por el orden en que éstos se han realizado</w:t>
      </w:r>
      <w:r w:rsidRPr="00935CB7">
        <w:rPr>
          <w:rFonts w:eastAsia="@PMingLiU"/>
          <w:color w:val="000000" w:themeColor="text1"/>
        </w:rPr>
        <w:t>, conforme aparece en la convocatoria</w:t>
      </w:r>
      <w:r w:rsidRPr="00935CB7">
        <w:rPr>
          <w:rFonts w:eastAsia="@PMingLiU" w:hint="eastAsia"/>
          <w:color w:val="000000" w:themeColor="text1"/>
        </w:rPr>
        <w:t>.</w:t>
      </w:r>
    </w:p>
    <w:p w:rsidR="00561649" w:rsidRPr="00935CB7" w:rsidRDefault="00561649" w:rsidP="005B427F">
      <w:pPr>
        <w:numPr>
          <w:ilvl w:val="0"/>
          <w:numId w:val="8"/>
        </w:numPr>
        <w:tabs>
          <w:tab w:val="left" w:pos="-1440"/>
        </w:tabs>
        <w:spacing w:line="312" w:lineRule="auto"/>
        <w:jc w:val="both"/>
        <w:rPr>
          <w:rFonts w:eastAsia="@PMingLiU"/>
          <w:color w:val="000000" w:themeColor="text1"/>
        </w:rPr>
      </w:pPr>
      <w:r w:rsidRPr="00935CB7">
        <w:rPr>
          <w:rFonts w:eastAsia="@PMingLiU" w:hint="eastAsia"/>
          <w:color w:val="000000" w:themeColor="text1"/>
        </w:rPr>
        <w:t>Mayor puntuación en los apartados del baremo de méritos por el orden en que éstos aparezcan en</w:t>
      </w:r>
      <w:r w:rsidRPr="00935CB7">
        <w:rPr>
          <w:rFonts w:eastAsia="@PMingLiU"/>
          <w:color w:val="000000" w:themeColor="text1"/>
        </w:rPr>
        <w:t xml:space="preserve"> el Anexo I de esta</w:t>
      </w:r>
      <w:r w:rsidRPr="00935CB7">
        <w:rPr>
          <w:rFonts w:eastAsia="@PMingLiU" w:hint="eastAsia"/>
          <w:color w:val="000000" w:themeColor="text1"/>
        </w:rPr>
        <w:t xml:space="preserve"> convocatoria.</w:t>
      </w:r>
    </w:p>
    <w:p w:rsidR="00561649" w:rsidRPr="00935CB7" w:rsidRDefault="00561649" w:rsidP="005B427F">
      <w:pPr>
        <w:numPr>
          <w:ilvl w:val="0"/>
          <w:numId w:val="8"/>
        </w:numPr>
        <w:tabs>
          <w:tab w:val="left" w:pos="-1440"/>
        </w:tabs>
        <w:spacing w:line="312" w:lineRule="auto"/>
        <w:jc w:val="both"/>
        <w:rPr>
          <w:rFonts w:eastAsia="@PMingLiU"/>
          <w:color w:val="000000" w:themeColor="text1"/>
        </w:rPr>
      </w:pPr>
      <w:r w:rsidRPr="00935CB7">
        <w:rPr>
          <w:rFonts w:eastAsia="@PMingLiU" w:hint="eastAsia"/>
          <w:color w:val="000000" w:themeColor="text1"/>
        </w:rPr>
        <w:t xml:space="preserve">Mayor puntuación en los subapartados del baremo de méritos  por el orden en que éstos aparezcan en </w:t>
      </w:r>
      <w:r w:rsidRPr="00935CB7">
        <w:rPr>
          <w:rFonts w:eastAsia="@PMingLiU"/>
          <w:color w:val="000000" w:themeColor="text1"/>
        </w:rPr>
        <w:t>el Anexo I de esta</w:t>
      </w:r>
      <w:r w:rsidRPr="00935CB7">
        <w:rPr>
          <w:rFonts w:eastAsia="@PMingLiU" w:hint="eastAsia"/>
          <w:color w:val="000000" w:themeColor="text1"/>
        </w:rPr>
        <w:t xml:space="preserve"> convocatoria.</w:t>
      </w:r>
    </w:p>
    <w:p w:rsidR="00561649" w:rsidRPr="00935CB7" w:rsidRDefault="00561649" w:rsidP="005B427F">
      <w:pPr>
        <w:numPr>
          <w:ilvl w:val="0"/>
          <w:numId w:val="8"/>
        </w:numPr>
        <w:spacing w:line="312" w:lineRule="auto"/>
        <w:jc w:val="both"/>
        <w:rPr>
          <w:rFonts w:eastAsia="@PMingLiU"/>
          <w:color w:val="000000" w:themeColor="text1"/>
        </w:rPr>
      </w:pPr>
      <w:r w:rsidRPr="00935CB7">
        <w:rPr>
          <w:rFonts w:eastAsia="@PMingLiU"/>
          <w:color w:val="000000" w:themeColor="text1"/>
        </w:rPr>
        <w:t xml:space="preserve">Si persistiera el empate, se utilizará como último criterio la realización de una prueba de capacitación complementaria en la que se deberá dar respuesta a un número de cuestiones planteas por el tribunal y relacionadas con el temario de la especialidad.  </w:t>
      </w:r>
    </w:p>
    <w:p w:rsidR="004537DA" w:rsidRPr="00935CB7" w:rsidRDefault="004537DA" w:rsidP="004537DA">
      <w:pPr>
        <w:spacing w:line="312" w:lineRule="auto"/>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 xml:space="preserve">Conforme a lo establecido en el </w:t>
      </w:r>
      <w:r w:rsidR="00967CA4" w:rsidRPr="00935CB7">
        <w:rPr>
          <w:rFonts w:eastAsia="@PMingLiU"/>
          <w:color w:val="000000" w:themeColor="text1"/>
        </w:rPr>
        <w:t>artículo 3 del</w:t>
      </w:r>
      <w:r w:rsidRPr="00935CB7">
        <w:rPr>
          <w:rFonts w:eastAsia="@PMingLiU"/>
          <w:color w:val="000000" w:themeColor="text1"/>
        </w:rPr>
        <w:t xml:space="preserve"> Real Decreto</w:t>
      </w:r>
      <w:r w:rsidR="00967CA4" w:rsidRPr="00935CB7">
        <w:rPr>
          <w:rFonts w:eastAsia="@PMingLiU"/>
          <w:color w:val="000000" w:themeColor="text1"/>
        </w:rPr>
        <w:t xml:space="preserve"> 2271/2004 de 3 diciembre</w:t>
      </w:r>
      <w:r w:rsidRPr="00935CB7">
        <w:rPr>
          <w:rFonts w:eastAsia="@PMingLiU"/>
          <w:color w:val="000000" w:themeColor="text1"/>
        </w:rPr>
        <w:t xml:space="preserve"> </w:t>
      </w:r>
      <w:r w:rsidR="00B40033" w:rsidRPr="00935CB7">
        <w:rPr>
          <w:rFonts w:eastAsia="@PMingLiU"/>
          <w:color w:val="000000" w:themeColor="text1"/>
        </w:rPr>
        <w:t>p</w:t>
      </w:r>
      <w:r w:rsidRPr="00935CB7">
        <w:rPr>
          <w:rFonts w:eastAsia="@PMingLiU"/>
          <w:color w:val="000000" w:themeColor="text1"/>
        </w:rPr>
        <w:t xml:space="preserve">or el que se </w:t>
      </w:r>
      <w:r w:rsidR="00967CA4" w:rsidRPr="00935CB7">
        <w:rPr>
          <w:rFonts w:eastAsia="@PMingLiU"/>
          <w:color w:val="000000" w:themeColor="text1"/>
        </w:rPr>
        <w:t>regula  el acceso al empleo público y la provisión de los puestos de trabajo de las personas con discapacidad</w:t>
      </w:r>
      <w:r w:rsidRPr="00935CB7">
        <w:rPr>
          <w:rFonts w:eastAsia="@PMingLiU"/>
          <w:color w:val="000000" w:themeColor="text1"/>
        </w:rPr>
        <w:t xml:space="preserve">, en el supuesto de que alguno de los aspirantes que se presenten por la reserva de plazas para personas con discapacidad no obtuviese plaza en la citada reserva, siendo su puntuación global en </w:t>
      </w:r>
      <w:r w:rsidRPr="00935CB7">
        <w:rPr>
          <w:rFonts w:eastAsia="@PMingLiU"/>
          <w:color w:val="000000" w:themeColor="text1"/>
          <w:sz w:val="28"/>
        </w:rPr>
        <w:t>el</w:t>
      </w:r>
      <w:r w:rsidRPr="00935CB7">
        <w:rPr>
          <w:rFonts w:eastAsia="@PMingLiU"/>
          <w:color w:val="000000" w:themeColor="text1"/>
        </w:rPr>
        <w:t xml:space="preserve"> procedimiento selectivo superior a la obtenida por otros aspirantes del sistema de ingreso libre de su misma especialidad y Ciudad, este será incluido por su orden de puntuación en el sistema de ingreso libre. </w:t>
      </w:r>
    </w:p>
    <w:p w:rsidR="00BD1543" w:rsidRPr="00935CB7" w:rsidRDefault="00BD1543" w:rsidP="00CC27AF">
      <w:pPr>
        <w:spacing w:line="312" w:lineRule="auto"/>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11</w:t>
      </w:r>
      <w:r w:rsidRPr="00935CB7">
        <w:rPr>
          <w:rFonts w:eastAsia="@PMingLiU" w:hint="eastAsia"/>
          <w:color w:val="000000" w:themeColor="text1"/>
        </w:rPr>
        <w:t>.</w:t>
      </w:r>
      <w:r w:rsidR="00CC27AF" w:rsidRPr="00935CB7">
        <w:rPr>
          <w:rFonts w:eastAsia="@PMingLiU"/>
          <w:color w:val="000000" w:themeColor="text1"/>
        </w:rPr>
        <w:t>2</w:t>
      </w:r>
      <w:r w:rsidRPr="00935CB7">
        <w:rPr>
          <w:rFonts w:eastAsia="@PMingLiU" w:hint="eastAsia"/>
          <w:color w:val="000000" w:themeColor="text1"/>
        </w:rPr>
        <w:t>.</w:t>
      </w:r>
      <w:r w:rsidRPr="00935CB7">
        <w:rPr>
          <w:rFonts w:eastAsia="@PMingLiU"/>
          <w:color w:val="000000" w:themeColor="text1"/>
        </w:rPr>
        <w:t xml:space="preserve"> Confección y publicación de las listas de aspirantes seleccionados en las fases de oposición y concurso</w:t>
      </w:r>
      <w:r w:rsidR="00324538" w:rsidRPr="00935CB7">
        <w:rPr>
          <w:rFonts w:eastAsia="@PMingLiU"/>
          <w:color w:val="000000" w:themeColor="text1"/>
        </w:rPr>
        <w:t>.</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xml:space="preserve"> De conformidad con lo establecido en el subapartado 5.6.4 de esta convocatoria, corresponde a las unidades de la Dirección Provincial de Ceuta y Melilla, </w:t>
      </w:r>
      <w:r w:rsidRPr="00935CB7">
        <w:rPr>
          <w:rFonts w:eastAsia="@PMingLiU" w:hint="eastAsia"/>
          <w:color w:val="000000" w:themeColor="text1"/>
        </w:rPr>
        <w:t xml:space="preserve">una vez recibidas las puntuaciones </w:t>
      </w:r>
      <w:r w:rsidRPr="00935CB7">
        <w:rPr>
          <w:rFonts w:eastAsia="@PMingLiU"/>
          <w:color w:val="000000" w:themeColor="text1"/>
        </w:rPr>
        <w:t xml:space="preserve"> de la fase de oposición </w:t>
      </w:r>
      <w:r w:rsidRPr="00935CB7">
        <w:rPr>
          <w:rFonts w:eastAsia="@PMingLiU" w:hint="eastAsia"/>
          <w:color w:val="000000" w:themeColor="text1"/>
        </w:rPr>
        <w:t xml:space="preserve">otorgadas por los </w:t>
      </w:r>
      <w:r w:rsidRPr="00935CB7">
        <w:rPr>
          <w:rFonts w:eastAsia="@PMingLiU"/>
          <w:color w:val="000000" w:themeColor="text1"/>
        </w:rPr>
        <w:t>t</w:t>
      </w:r>
      <w:r w:rsidRPr="00935CB7">
        <w:rPr>
          <w:rFonts w:eastAsia="@PMingLiU" w:hint="eastAsia"/>
          <w:color w:val="000000" w:themeColor="text1"/>
        </w:rPr>
        <w:t xml:space="preserve">ribunales, </w:t>
      </w:r>
      <w:r w:rsidRPr="00935CB7">
        <w:rPr>
          <w:rFonts w:eastAsia="@PMingLiU"/>
          <w:color w:val="000000" w:themeColor="text1"/>
        </w:rPr>
        <w:t>la agregación de las puntuaciones de la fase de concurso a las obtenidas en la fase de oposición, la ordenación y la elaboración de las listas de los aspirantes que han superado ambas fases.</w:t>
      </w:r>
    </w:p>
    <w:p w:rsidR="00561649" w:rsidRPr="00935CB7" w:rsidRDefault="00561649" w:rsidP="00324538">
      <w:pPr>
        <w:spacing w:line="312" w:lineRule="auto"/>
        <w:ind w:firstLine="708"/>
        <w:jc w:val="both"/>
        <w:rPr>
          <w:rFonts w:eastAsia="@PMingLiU"/>
          <w:color w:val="000000" w:themeColor="text1"/>
          <w:szCs w:val="20"/>
          <w:lang w:val="es-ES_tradnl"/>
        </w:rPr>
      </w:pPr>
      <w:r w:rsidRPr="00935CB7">
        <w:rPr>
          <w:rFonts w:eastAsia="@PMingLiU"/>
          <w:color w:val="000000" w:themeColor="text1"/>
          <w:szCs w:val="20"/>
          <w:lang w:val="es-ES_tradnl"/>
        </w:rPr>
        <w:t>Finalizadas las actuaciones a que se refieren los apartados anteriores, se elaborarán por cada Dirección Provincial las listas únicas, por especialidades, formadas por todos los aspirantes seleccionados</w:t>
      </w:r>
      <w:r w:rsidR="00086340">
        <w:rPr>
          <w:rFonts w:eastAsia="@PMingLiU"/>
          <w:color w:val="000000" w:themeColor="text1"/>
          <w:szCs w:val="20"/>
          <w:lang w:val="es-ES_tradnl"/>
        </w:rPr>
        <w:t>.</w:t>
      </w:r>
      <w:r w:rsidRPr="00935CB7">
        <w:rPr>
          <w:rFonts w:eastAsia="@PMingLiU"/>
          <w:color w:val="000000" w:themeColor="text1"/>
          <w:szCs w:val="20"/>
          <w:lang w:val="es-ES_tradnl"/>
        </w:rPr>
        <w:t xml:space="preserve"> En estas listas figurarán los ingresados por el turno libre entre los que se incluirán los aspirantes seleccionados por la reserv</w:t>
      </w:r>
      <w:r w:rsidR="00CC27AF" w:rsidRPr="00935CB7">
        <w:rPr>
          <w:rFonts w:eastAsia="@PMingLiU"/>
          <w:color w:val="000000" w:themeColor="text1"/>
          <w:szCs w:val="20"/>
          <w:lang w:val="es-ES_tradnl"/>
        </w:rPr>
        <w:t>a de personas con discapacidad. L</w:t>
      </w:r>
      <w:r w:rsidRPr="00935CB7">
        <w:rPr>
          <w:rFonts w:eastAsia="@PMingLiU"/>
          <w:color w:val="000000" w:themeColor="text1"/>
          <w:szCs w:val="20"/>
          <w:lang w:val="es-ES_tradnl"/>
        </w:rPr>
        <w:t xml:space="preserve">os aspirantes seleccionados se ordenarán por la puntuación global obtenida. </w:t>
      </w:r>
    </w:p>
    <w:p w:rsidR="00561649" w:rsidRPr="00935CB7" w:rsidRDefault="00561649" w:rsidP="00561649">
      <w:pPr>
        <w:spacing w:line="312" w:lineRule="auto"/>
        <w:ind w:firstLine="705"/>
        <w:jc w:val="both"/>
        <w:rPr>
          <w:rFonts w:eastAsia="@PMingLiU"/>
          <w:color w:val="000000" w:themeColor="text1"/>
        </w:rPr>
      </w:pPr>
      <w:r w:rsidRPr="00935CB7">
        <w:rPr>
          <w:rFonts w:eastAsia="@PMingLiU"/>
          <w:color w:val="000000" w:themeColor="text1"/>
        </w:rPr>
        <w:tab/>
        <w:t>Corresponde a los tribunales únicos o, en su caso, a las comisiones de selección, la declaración de los aspirantes que hayan superado las fases de concurso y oposición, la publicación de las listas correspondientes, así como su elevación al órgano convocante.</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A estos efectos, los órganos de selección se atendrán a lo que se dispone a continuación:</w:t>
      </w:r>
    </w:p>
    <w:p w:rsidR="00561649" w:rsidRPr="00935CB7" w:rsidRDefault="00561649" w:rsidP="00A12D48">
      <w:pPr>
        <w:spacing w:line="360" w:lineRule="auto"/>
        <w:ind w:firstLine="567"/>
        <w:jc w:val="both"/>
        <w:rPr>
          <w:rFonts w:eastAsia="@PMingLiU"/>
          <w:color w:val="000000" w:themeColor="text1"/>
        </w:rPr>
      </w:pPr>
      <w:r w:rsidRPr="00935CB7">
        <w:rPr>
          <w:rFonts w:eastAsia="@PMingLiU"/>
          <w:color w:val="000000" w:themeColor="text1"/>
        </w:rPr>
        <w:t>Los tribunales únicos o, en su caso, las comisiones de selección, conforme a lo establecido en el artículo 28 del Real Decreto 276/2007, de 23 de febrero, harán públicas en la fecha que se establezca mediante Resolución de la Subsecretaría del Ministerio de Educación</w:t>
      </w:r>
      <w:r w:rsidR="00CC27AF" w:rsidRPr="00935CB7">
        <w:rPr>
          <w:rFonts w:eastAsia="@PMingLiU"/>
          <w:color w:val="000000" w:themeColor="text1"/>
        </w:rPr>
        <w:t xml:space="preserve"> y Formación Profesional</w:t>
      </w:r>
      <w:r w:rsidRPr="00935CB7">
        <w:rPr>
          <w:rFonts w:eastAsia="@PMingLiU"/>
          <w:color w:val="000000" w:themeColor="text1"/>
        </w:rPr>
        <w:t xml:space="preserve"> que se publicará web  </w:t>
      </w:r>
      <w:hyperlink r:id="rId23" w:history="1">
        <w:r w:rsidR="009C062D" w:rsidRPr="0003397A">
          <w:rPr>
            <w:rStyle w:val="Hipervnculo"/>
          </w:rPr>
          <w:t>https://www.educacionyfp.gob.es/contenidos/profesorado/no-universitarios/oposiciones-y-ofertas-trabajo/oposiciones.html</w:t>
        </w:r>
      </w:hyperlink>
      <w:r w:rsidR="00CC27AF" w:rsidRPr="00935CB7">
        <w:rPr>
          <w:color w:val="000000" w:themeColor="text1"/>
        </w:rPr>
        <w:t xml:space="preserve"> </w:t>
      </w:r>
      <w:r w:rsidRPr="00935CB7">
        <w:rPr>
          <w:rFonts w:eastAsia="@PMingLiU"/>
          <w:color w:val="000000" w:themeColor="text1"/>
        </w:rPr>
        <w:t xml:space="preserve"> y en las Direcciones Provinciales del departamento en Ceuta y Melilla, las listas de aspirantes seleccionados según los criterios establecidos en el apartado </w:t>
      </w:r>
      <w:r w:rsidR="00FC0370" w:rsidRPr="00935CB7">
        <w:rPr>
          <w:rFonts w:eastAsia="@PMingLiU"/>
          <w:color w:val="000000" w:themeColor="text1"/>
        </w:rPr>
        <w:t>11</w:t>
      </w:r>
      <w:r w:rsidRPr="00935CB7">
        <w:rPr>
          <w:rFonts w:eastAsia="@PMingLiU"/>
          <w:color w:val="000000" w:themeColor="text1"/>
        </w:rPr>
        <w:t xml:space="preserve">.1 de esta convocatoria.. Estas listas se </w:t>
      </w:r>
      <w:r w:rsidR="00CC27AF" w:rsidRPr="00935CB7">
        <w:rPr>
          <w:rFonts w:eastAsia="@PMingLiU"/>
          <w:color w:val="000000" w:themeColor="text1"/>
        </w:rPr>
        <w:t xml:space="preserve">publicarán en </w:t>
      </w:r>
      <w:r w:rsidRPr="00935CB7">
        <w:rPr>
          <w:rFonts w:eastAsia="@PMingLiU"/>
          <w:color w:val="000000" w:themeColor="text1"/>
        </w:rPr>
        <w:t xml:space="preserve">web y en los tablones de anuncios de las Direcciones Provinciales en cuya sede el tribunal haya actuado. </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xml:space="preserve">Contra estas listas los interesados podrán interponer, de conformidad con lo dispuesto en los artículos </w:t>
      </w:r>
      <w:r w:rsidR="000D0AFA" w:rsidRPr="00935CB7">
        <w:rPr>
          <w:rFonts w:eastAsia="@PMingLiU"/>
          <w:color w:val="000000" w:themeColor="text1"/>
        </w:rPr>
        <w:t xml:space="preserve">121 y 122 de la Ley 39/2015, de 1 de octubre </w:t>
      </w:r>
      <w:r w:rsidRPr="00935CB7">
        <w:rPr>
          <w:rFonts w:eastAsia="@PMingLiU"/>
          <w:color w:val="000000" w:themeColor="text1"/>
        </w:rPr>
        <w:t>del Procedimiento Administrativo Común</w:t>
      </w:r>
      <w:r w:rsidR="000D0AFA" w:rsidRPr="00935CB7">
        <w:rPr>
          <w:rFonts w:eastAsia="@PMingLiU"/>
          <w:color w:val="000000" w:themeColor="text1"/>
        </w:rPr>
        <w:t xml:space="preserve"> de las Administraciones Públicas</w:t>
      </w:r>
      <w:r w:rsidRPr="00935CB7">
        <w:rPr>
          <w:rFonts w:eastAsia="@PMingLiU"/>
          <w:color w:val="000000" w:themeColor="text1"/>
        </w:rPr>
        <w:t>, recurso de alzada ante  el Ministro de Educación</w:t>
      </w:r>
      <w:r w:rsidR="00052184" w:rsidRPr="00935CB7">
        <w:rPr>
          <w:rFonts w:eastAsia="@PMingLiU"/>
          <w:color w:val="000000" w:themeColor="text1"/>
        </w:rPr>
        <w:t xml:space="preserve"> y Formación Profesional</w:t>
      </w:r>
      <w:r w:rsidRPr="00935CB7">
        <w:rPr>
          <w:rFonts w:eastAsia="@PMingLiU"/>
          <w:color w:val="000000" w:themeColor="text1"/>
        </w:rPr>
        <w:t>.</w:t>
      </w: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Un ejemplar de estas listas se elevará al órgano convocante quedando el resto de la documentación bajo la custodia de la Dirección Provincial dónde se hayan celebrado las pruebas.</w:t>
      </w: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 xml:space="preserve">De todas las actuaciones se levantarán actas, que se unirán a las listas a que se refiere </w:t>
      </w:r>
      <w:r w:rsidR="00485B4F">
        <w:rPr>
          <w:rFonts w:eastAsia="@PMingLiU"/>
          <w:color w:val="000000" w:themeColor="text1"/>
        </w:rPr>
        <w:t>el</w:t>
      </w:r>
      <w:r w:rsidRPr="00935CB7">
        <w:rPr>
          <w:rFonts w:eastAsia="@PMingLiU"/>
          <w:color w:val="000000" w:themeColor="text1"/>
        </w:rPr>
        <w:t xml:space="preserve"> subapartado 11.1 de esta convocatoria.</w:t>
      </w: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Los tribunales y las comisiones de selección, para la realización de las actuaciones a que se refiere esta base, contarán con los sistemas informáticos habilitados al efecto en las dos Direcciones Provinciales.</w:t>
      </w:r>
    </w:p>
    <w:p w:rsidR="00561649" w:rsidRPr="00935CB7" w:rsidRDefault="00561649" w:rsidP="00561649">
      <w:pPr>
        <w:spacing w:line="312" w:lineRule="auto"/>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11.</w:t>
      </w:r>
      <w:r w:rsidR="005772A8">
        <w:rPr>
          <w:rFonts w:eastAsia="@PMingLiU"/>
          <w:color w:val="000000" w:themeColor="text1"/>
        </w:rPr>
        <w:t>3</w:t>
      </w:r>
      <w:r w:rsidRPr="00935CB7">
        <w:rPr>
          <w:rFonts w:eastAsia="@PMingLiU" w:hint="eastAsia"/>
          <w:color w:val="000000" w:themeColor="text1"/>
        </w:rPr>
        <w:t>.- En ningún caso</w:t>
      </w:r>
      <w:r w:rsidRPr="00935CB7">
        <w:rPr>
          <w:rFonts w:eastAsia="@PMingLiU"/>
          <w:color w:val="000000" w:themeColor="text1"/>
        </w:rPr>
        <w:t xml:space="preserve">, los órganos de selección </w:t>
      </w:r>
      <w:r w:rsidRPr="00935CB7">
        <w:rPr>
          <w:rFonts w:eastAsia="@PMingLiU" w:hint="eastAsia"/>
          <w:color w:val="000000" w:themeColor="text1"/>
        </w:rPr>
        <w:t xml:space="preserve"> podrá</w:t>
      </w:r>
      <w:r w:rsidRPr="00935CB7">
        <w:rPr>
          <w:rFonts w:eastAsia="@PMingLiU"/>
          <w:color w:val="000000" w:themeColor="text1"/>
        </w:rPr>
        <w:t>n</w:t>
      </w:r>
      <w:r w:rsidRPr="00935CB7">
        <w:rPr>
          <w:rFonts w:eastAsia="@PMingLiU" w:hint="eastAsia"/>
          <w:color w:val="000000" w:themeColor="text1"/>
        </w:rPr>
        <w:t xml:space="preserve"> declarar que han superado el procedimiento selectivo, y por tanto aprobado, mayor número de aspirantes que el número de plazas</w:t>
      </w:r>
      <w:r w:rsidRPr="00935CB7">
        <w:rPr>
          <w:rFonts w:eastAsia="@PMingLiU"/>
          <w:color w:val="000000" w:themeColor="text1"/>
        </w:rPr>
        <w:t xml:space="preserve"> fijadas</w:t>
      </w:r>
      <w:r w:rsidRPr="00935CB7">
        <w:rPr>
          <w:rFonts w:eastAsia="@PMingLiU" w:hint="eastAsia"/>
          <w:color w:val="000000" w:themeColor="text1"/>
        </w:rPr>
        <w:t>.</w:t>
      </w:r>
    </w:p>
    <w:p w:rsidR="00306359" w:rsidRDefault="00306359" w:rsidP="00052184">
      <w:pPr>
        <w:tabs>
          <w:tab w:val="left" w:pos="0"/>
        </w:tabs>
        <w:spacing w:line="312" w:lineRule="auto"/>
        <w:rPr>
          <w:rFonts w:eastAsia="@PMingLiU"/>
          <w:color w:val="000000" w:themeColor="text1"/>
        </w:rPr>
      </w:pPr>
    </w:p>
    <w:p w:rsidR="00D44D73" w:rsidRDefault="00D44D73" w:rsidP="00052184">
      <w:pPr>
        <w:tabs>
          <w:tab w:val="left" w:pos="0"/>
        </w:tabs>
        <w:spacing w:line="312" w:lineRule="auto"/>
        <w:rPr>
          <w:rFonts w:eastAsia="@PMingLiU"/>
          <w:color w:val="000000" w:themeColor="text1"/>
        </w:rPr>
      </w:pPr>
    </w:p>
    <w:p w:rsidR="00D44D73" w:rsidRPr="00935CB7" w:rsidRDefault="00D44D73" w:rsidP="00052184">
      <w:pPr>
        <w:tabs>
          <w:tab w:val="left" w:pos="0"/>
        </w:tabs>
        <w:spacing w:line="312" w:lineRule="auto"/>
        <w:rPr>
          <w:rFonts w:eastAsia="@PMingLiU"/>
          <w:color w:val="000000" w:themeColor="text1"/>
        </w:rPr>
      </w:pPr>
    </w:p>
    <w:p w:rsidR="00561649" w:rsidRPr="00935CB7" w:rsidRDefault="00561649" w:rsidP="00D44D73">
      <w:pPr>
        <w:tabs>
          <w:tab w:val="left" w:pos="0"/>
        </w:tabs>
        <w:spacing w:line="312" w:lineRule="auto"/>
        <w:ind w:left="567" w:hanging="283"/>
        <w:rPr>
          <w:rFonts w:eastAsia="@PMingLiU"/>
          <w:color w:val="000000" w:themeColor="text1"/>
        </w:rPr>
      </w:pPr>
      <w:r w:rsidRPr="00935CB7">
        <w:rPr>
          <w:rFonts w:eastAsia="@PMingLiU"/>
          <w:color w:val="000000" w:themeColor="text1"/>
        </w:rPr>
        <w:t>12. Actuaciones a realizar por los aspirantes que han superado las</w:t>
      </w:r>
      <w:r w:rsidR="00D44D73">
        <w:rPr>
          <w:rFonts w:eastAsia="@PMingLiU"/>
          <w:color w:val="000000" w:themeColor="text1"/>
        </w:rPr>
        <w:t xml:space="preserve"> fases de oposición y concurso.</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12.1. Documentos a presentar por los aspirantes que se encuentran en alguno de los supuestos que se contemplan a continuación:</w:t>
      </w:r>
    </w:p>
    <w:p w:rsidR="00561649" w:rsidRPr="00935CB7" w:rsidRDefault="00A903B5" w:rsidP="00561649">
      <w:pPr>
        <w:spacing w:line="312" w:lineRule="auto"/>
        <w:ind w:firstLine="708"/>
        <w:jc w:val="both"/>
        <w:rPr>
          <w:rFonts w:eastAsia="@PMingLiU"/>
          <w:color w:val="000000" w:themeColor="text1"/>
        </w:rPr>
      </w:pPr>
      <w:r w:rsidRPr="00935CB7">
        <w:rPr>
          <w:rFonts w:eastAsia="@PMingLiU"/>
          <w:color w:val="000000" w:themeColor="text1"/>
        </w:rPr>
        <w:t xml:space="preserve">a) </w:t>
      </w:r>
      <w:r w:rsidR="00561649" w:rsidRPr="00935CB7">
        <w:rPr>
          <w:rFonts w:eastAsia="@PMingLiU" w:hint="eastAsia"/>
          <w:color w:val="000000" w:themeColor="text1"/>
        </w:rPr>
        <w:t>Los  que concurran y superen</w:t>
      </w:r>
      <w:r w:rsidR="00561649" w:rsidRPr="00935CB7">
        <w:rPr>
          <w:rFonts w:eastAsia="@PMingLiU"/>
          <w:color w:val="000000" w:themeColor="text1"/>
        </w:rPr>
        <w:t xml:space="preserve"> las fases de oposición y concurso para </w:t>
      </w:r>
      <w:r w:rsidR="00561649" w:rsidRPr="00935CB7">
        <w:rPr>
          <w:rFonts w:eastAsia="@PMingLiU" w:hint="eastAsia"/>
          <w:color w:val="000000" w:themeColor="text1"/>
        </w:rPr>
        <w:t xml:space="preserve">ingreso en un mismo </w:t>
      </w:r>
      <w:r w:rsidR="00561649" w:rsidRPr="00935CB7">
        <w:rPr>
          <w:rFonts w:eastAsia="@PMingLiU"/>
          <w:color w:val="000000" w:themeColor="text1"/>
        </w:rPr>
        <w:t>c</w:t>
      </w:r>
      <w:r w:rsidR="00561649" w:rsidRPr="00935CB7">
        <w:rPr>
          <w:rFonts w:eastAsia="@PMingLiU" w:hint="eastAsia"/>
          <w:color w:val="000000" w:themeColor="text1"/>
        </w:rPr>
        <w:t>uerpo</w:t>
      </w:r>
      <w:r w:rsidR="00561649" w:rsidRPr="00935CB7">
        <w:rPr>
          <w:rFonts w:eastAsia="@PMingLiU"/>
          <w:color w:val="000000" w:themeColor="text1"/>
        </w:rPr>
        <w:t xml:space="preserve"> docente</w:t>
      </w:r>
      <w:r w:rsidR="00561649" w:rsidRPr="00935CB7">
        <w:rPr>
          <w:rFonts w:eastAsia="@PMingLiU" w:hint="eastAsia"/>
          <w:color w:val="000000" w:themeColor="text1"/>
        </w:rPr>
        <w:t xml:space="preserve"> </w:t>
      </w:r>
      <w:r w:rsidR="00561649" w:rsidRPr="00935CB7">
        <w:rPr>
          <w:rFonts w:eastAsia="@PMingLiU"/>
          <w:color w:val="000000" w:themeColor="text1"/>
        </w:rPr>
        <w:t xml:space="preserve">en convocatorias correspondientes a distintas Administraciones educativas deberán optar por una de ellas, renunciando a todos los derechos que pudieran corresponderles por su participación en las restantes .De no realizar esta opción, en el plazo de diez días </w:t>
      </w:r>
      <w:r w:rsidR="000D0AFA" w:rsidRPr="00935CB7">
        <w:rPr>
          <w:rFonts w:eastAsia="@PMingLiU"/>
          <w:color w:val="000000" w:themeColor="text1"/>
        </w:rPr>
        <w:t xml:space="preserve">hábiles </w:t>
      </w:r>
      <w:r w:rsidR="00561649" w:rsidRPr="00935CB7">
        <w:rPr>
          <w:rFonts w:eastAsia="@PMingLiU"/>
          <w:color w:val="000000" w:themeColor="text1"/>
        </w:rPr>
        <w:t>a partir de la publicación en la Dirección Provincial correspondiente de la lista de seleccionados de esta convocatoria, la aceptación del primer nombramiento como funcionario en prácticas se entenderá como renuncia tácita a las restantes.</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La renuncia a los derechos derivados del procedimiento selectivo, no supondrá modificación en las plazas asignadas al resto de aspirantes ni en la lista de seleccionados.</w:t>
      </w: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b</w:t>
      </w:r>
      <w:r w:rsidRPr="00935CB7">
        <w:rPr>
          <w:rFonts w:eastAsia="@PMingLiU" w:hint="eastAsia"/>
          <w:color w:val="000000" w:themeColor="text1"/>
        </w:rPr>
        <w:t xml:space="preserve">)  Los candidatos que habiendo superado </w:t>
      </w:r>
      <w:r w:rsidRPr="00935CB7">
        <w:rPr>
          <w:rFonts w:eastAsia="@PMingLiU"/>
          <w:color w:val="000000" w:themeColor="text1"/>
        </w:rPr>
        <w:t>estos</w:t>
      </w:r>
      <w:r w:rsidRPr="00935CB7">
        <w:rPr>
          <w:rFonts w:eastAsia="@PMingLiU" w:hint="eastAsia"/>
          <w:color w:val="000000" w:themeColor="text1"/>
        </w:rPr>
        <w:t xml:space="preserve"> procedimientos selectivos estuvieran prestando servicios remunerados en la Administración como funcionarios de carrera, interinos o como personal  laboral, sin perjuicio de la situación administrativa o laboral que de acuerdo con la normativa vigente les corresponda, deberán formular opción por la percepción de las remuneraciones durante su condición de funcionarios en prácticas, de conformidad con lo previsto en el Real Decreto </w:t>
      </w:r>
      <w:r w:rsidRPr="00935CB7">
        <w:rPr>
          <w:rFonts w:eastAsia="@PMingLiU"/>
          <w:color w:val="000000" w:themeColor="text1"/>
        </w:rPr>
        <w:t>213/2003,de 21 de febrero (Boletín Oficial del Estado de 1 de marzo).</w:t>
      </w:r>
    </w:p>
    <w:p w:rsidR="00C80542" w:rsidRPr="00935CB7" w:rsidRDefault="00C80542" w:rsidP="00561649">
      <w:pPr>
        <w:spacing w:line="312" w:lineRule="auto"/>
        <w:ind w:firstLine="708"/>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12</w:t>
      </w:r>
      <w:r w:rsidRPr="00935CB7">
        <w:rPr>
          <w:rFonts w:eastAsia="@PMingLiU" w:hint="eastAsia"/>
          <w:color w:val="000000" w:themeColor="text1"/>
        </w:rPr>
        <w:t>.2. Presentación de documentos por los aspirantes que han superado los procedimientos selectivos:</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En</w:t>
      </w:r>
      <w:r w:rsidR="000D0AFA" w:rsidRPr="00935CB7">
        <w:rPr>
          <w:rFonts w:eastAsia="@PMingLiU"/>
          <w:color w:val="000000" w:themeColor="text1"/>
        </w:rPr>
        <w:t xml:space="preserve"> el plazo de </w:t>
      </w:r>
      <w:r w:rsidR="00A538CF">
        <w:rPr>
          <w:rFonts w:eastAsia="@PMingLiU"/>
          <w:color w:val="000000" w:themeColor="text1"/>
        </w:rPr>
        <w:t>cinco</w:t>
      </w:r>
      <w:r w:rsidR="009C062D">
        <w:rPr>
          <w:rFonts w:eastAsia="@PMingLiU"/>
          <w:color w:val="000000" w:themeColor="text1"/>
        </w:rPr>
        <w:t xml:space="preserve"> días </w:t>
      </w:r>
      <w:r w:rsidR="00D44D73">
        <w:rPr>
          <w:rFonts w:eastAsia="@PMingLiU"/>
          <w:color w:val="000000" w:themeColor="text1"/>
        </w:rPr>
        <w:t>hábiles</w:t>
      </w:r>
      <w:r w:rsidRPr="00935CB7">
        <w:rPr>
          <w:rFonts w:eastAsia="@PMingLiU"/>
          <w:color w:val="000000" w:themeColor="text1"/>
        </w:rPr>
        <w:t xml:space="preserve"> a contar desde el día siguiente a aquél en el que se hagan públicas en las dos Direcciones Provinciales las listas de aspirantes que hayan superado los procedimientos selectivos, estos deberán presentar ante la Dirección Provincial</w:t>
      </w:r>
      <w:r w:rsidR="0048105B" w:rsidRPr="00935CB7">
        <w:rPr>
          <w:rFonts w:eastAsia="@PMingLiU"/>
          <w:color w:val="000000" w:themeColor="text1"/>
        </w:rPr>
        <w:t>,</w:t>
      </w:r>
      <w:r w:rsidRPr="00935CB7">
        <w:rPr>
          <w:rFonts w:eastAsia="@PMingLiU"/>
          <w:color w:val="000000" w:themeColor="text1"/>
        </w:rPr>
        <w:t xml:space="preserve"> </w:t>
      </w:r>
      <w:r w:rsidR="0048105B" w:rsidRPr="00935CB7">
        <w:rPr>
          <w:rFonts w:eastAsia="@PMingLiU"/>
          <w:color w:val="000000" w:themeColor="text1"/>
        </w:rPr>
        <w:t>correspondiente,</w:t>
      </w:r>
      <w:r w:rsidRPr="00935CB7">
        <w:rPr>
          <w:rFonts w:eastAsia="@PMingLiU"/>
          <w:color w:val="000000" w:themeColor="text1"/>
        </w:rPr>
        <w:t xml:space="preserve"> los siguientes documentos:</w:t>
      </w:r>
    </w:p>
    <w:p w:rsidR="00561649" w:rsidRPr="00935CB7" w:rsidRDefault="00001B70" w:rsidP="00561649">
      <w:pPr>
        <w:spacing w:line="312" w:lineRule="auto"/>
        <w:ind w:firstLine="708"/>
        <w:jc w:val="both"/>
        <w:rPr>
          <w:rFonts w:eastAsia="@PMingLiU"/>
          <w:color w:val="000000" w:themeColor="text1"/>
        </w:rPr>
      </w:pPr>
      <w:r w:rsidRPr="00935CB7">
        <w:rPr>
          <w:rFonts w:eastAsia="@PMingLiU"/>
          <w:color w:val="000000" w:themeColor="text1"/>
        </w:rPr>
        <w:t xml:space="preserve">a) </w:t>
      </w:r>
      <w:r w:rsidR="00561649" w:rsidRPr="00935CB7">
        <w:rPr>
          <w:rFonts w:eastAsia="@PMingLiU"/>
          <w:color w:val="000000" w:themeColor="text1"/>
        </w:rPr>
        <w:t>Petición de centros</w:t>
      </w:r>
      <w:r w:rsidR="0048105B" w:rsidRPr="00935CB7">
        <w:rPr>
          <w:rFonts w:eastAsia="@PMingLiU"/>
          <w:color w:val="000000" w:themeColor="text1"/>
        </w:rPr>
        <w:t>, en su caso,</w:t>
      </w:r>
      <w:r w:rsidR="00561649" w:rsidRPr="00935CB7">
        <w:rPr>
          <w:rFonts w:eastAsia="@PMingLiU"/>
          <w:color w:val="000000" w:themeColor="text1"/>
        </w:rPr>
        <w:t xml:space="preserve"> para la realización de la fase de prácticas. Esta petición se realizará a través de una solicitud indicando por orden de preferencia los centros docentes a lo que desean ser destinados. Para la formalización de estas solicitudes se seguirán las Instrucciones que se dicten por las respectivas Direcciones Provinciales. </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b</w:t>
      </w:r>
      <w:r w:rsidRPr="00935CB7">
        <w:rPr>
          <w:rFonts w:eastAsia="@PMingLiU" w:hint="eastAsia"/>
          <w:color w:val="000000" w:themeColor="text1"/>
        </w:rPr>
        <w:t xml:space="preserve">) </w:t>
      </w:r>
      <w:r w:rsidR="009032A4">
        <w:rPr>
          <w:rFonts w:eastAsia="@PMingLiU"/>
          <w:color w:val="000000" w:themeColor="text1"/>
        </w:rPr>
        <w:t xml:space="preserve">Copia </w:t>
      </w:r>
      <w:r w:rsidRPr="00935CB7">
        <w:rPr>
          <w:rFonts w:eastAsia="@PMingLiU" w:hint="eastAsia"/>
          <w:color w:val="000000" w:themeColor="text1"/>
        </w:rPr>
        <w:t xml:space="preserve">del </w:t>
      </w:r>
      <w:r w:rsidRPr="00935CB7">
        <w:rPr>
          <w:rFonts w:eastAsia="@PMingLiU"/>
          <w:color w:val="000000" w:themeColor="text1"/>
        </w:rPr>
        <w:t>t</w:t>
      </w:r>
      <w:r w:rsidRPr="00935CB7">
        <w:rPr>
          <w:rFonts w:eastAsia="@PMingLiU" w:hint="eastAsia"/>
          <w:color w:val="000000" w:themeColor="text1"/>
        </w:rPr>
        <w:t xml:space="preserve">ítulo exigido para el ingreso en </w:t>
      </w:r>
      <w:r w:rsidRPr="00935CB7">
        <w:rPr>
          <w:rFonts w:eastAsia="@PMingLiU"/>
          <w:color w:val="000000" w:themeColor="text1"/>
        </w:rPr>
        <w:t>a</w:t>
      </w:r>
      <w:r w:rsidRPr="00935CB7">
        <w:rPr>
          <w:rFonts w:eastAsia="@PMingLiU" w:hint="eastAsia"/>
          <w:color w:val="000000" w:themeColor="text1"/>
        </w:rPr>
        <w:t xml:space="preserve">l </w:t>
      </w:r>
      <w:r w:rsidRPr="00935CB7">
        <w:rPr>
          <w:rFonts w:eastAsia="@PMingLiU"/>
          <w:color w:val="000000" w:themeColor="text1"/>
        </w:rPr>
        <w:t>c</w:t>
      </w:r>
      <w:r w:rsidRPr="00935CB7">
        <w:rPr>
          <w:rFonts w:eastAsia="@PMingLiU" w:hint="eastAsia"/>
          <w:color w:val="000000" w:themeColor="text1"/>
        </w:rPr>
        <w:t>uerpo</w:t>
      </w:r>
      <w:r w:rsidRPr="00935CB7">
        <w:rPr>
          <w:rFonts w:eastAsia="@PMingLiU"/>
          <w:color w:val="000000" w:themeColor="text1"/>
        </w:rPr>
        <w:t xml:space="preserve"> al que se ha optado </w:t>
      </w:r>
      <w:r w:rsidRPr="00935CB7">
        <w:rPr>
          <w:rFonts w:eastAsia="@PMingLiU" w:hint="eastAsia"/>
          <w:color w:val="000000" w:themeColor="text1"/>
        </w:rPr>
        <w:t>o certificación académica original o fotocopia de la misma que acredite haber realizado todos los estudios para la obtención del título. Se exceptúan de esto aquellos aspirantes que ya lo hubieran presentado para su valoración como mérito.</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xml:space="preserve">c) Fotocopia de alguno de los certificados o títulos a los que alude en </w:t>
      </w:r>
      <w:r w:rsidR="00996294" w:rsidRPr="00935CB7">
        <w:rPr>
          <w:rFonts w:eastAsia="@PMingLiU"/>
          <w:color w:val="000000" w:themeColor="text1"/>
        </w:rPr>
        <w:t>los</w:t>
      </w:r>
      <w:r w:rsidRPr="00935CB7">
        <w:rPr>
          <w:rFonts w:eastAsia="@PMingLiU"/>
          <w:color w:val="000000" w:themeColor="text1"/>
        </w:rPr>
        <w:t xml:space="preserve"> apartado</w:t>
      </w:r>
      <w:r w:rsidR="00996294" w:rsidRPr="00935CB7">
        <w:rPr>
          <w:rFonts w:eastAsia="@PMingLiU"/>
          <w:color w:val="000000" w:themeColor="text1"/>
        </w:rPr>
        <w:t>s</w:t>
      </w:r>
      <w:r w:rsidRPr="00935CB7">
        <w:rPr>
          <w:rFonts w:eastAsia="@PMingLiU"/>
          <w:color w:val="000000" w:themeColor="text1"/>
        </w:rPr>
        <w:t xml:space="preserve"> 2.2.1 b)</w:t>
      </w:r>
      <w:r w:rsidR="00996294" w:rsidRPr="00935CB7">
        <w:rPr>
          <w:rFonts w:eastAsia="@PMingLiU"/>
          <w:color w:val="000000" w:themeColor="text1"/>
        </w:rPr>
        <w:t xml:space="preserve"> y 2.2.2 b)</w:t>
      </w:r>
      <w:r w:rsidRPr="00935CB7">
        <w:rPr>
          <w:rFonts w:eastAsia="@PMingLiU"/>
          <w:color w:val="000000" w:themeColor="text1"/>
        </w:rPr>
        <w:t xml:space="preserve"> de esta convocatoria que justifique el requisito especifico de acreditación de la formación pedagógica y didáctica a la que se refiere el artículo 100.2 de la Ley Orgánica 2/2006, de 3 de mayo, de Educación, y regulado en el Real Decreto 1834/2008, de 8 de noviembre</w:t>
      </w:r>
      <w:r w:rsidR="00AF2668" w:rsidRPr="00935CB7">
        <w:rPr>
          <w:rFonts w:eastAsia="@PMingLiU"/>
          <w:color w:val="000000" w:themeColor="text1"/>
        </w:rPr>
        <w:t>.</w:t>
      </w:r>
      <w:r w:rsidRPr="00935CB7">
        <w:rPr>
          <w:rFonts w:eastAsia="@PMingLiU"/>
          <w:color w:val="000000" w:themeColor="text1"/>
        </w:rPr>
        <w:t xml:space="preserve"> </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xml:space="preserve">Cuando se alegue, en sustitución de los certificado o </w:t>
      </w:r>
      <w:r w:rsidR="003700E1" w:rsidRPr="00935CB7">
        <w:rPr>
          <w:rFonts w:eastAsia="@PMingLiU"/>
          <w:color w:val="000000" w:themeColor="text1"/>
        </w:rPr>
        <w:t>tí</w:t>
      </w:r>
      <w:r w:rsidRPr="00935CB7">
        <w:rPr>
          <w:rFonts w:eastAsia="@PMingLiU"/>
          <w:color w:val="000000" w:themeColor="text1"/>
        </w:rPr>
        <w:t xml:space="preserve">tulos indicados en </w:t>
      </w:r>
      <w:r w:rsidR="00996294" w:rsidRPr="00935CB7">
        <w:rPr>
          <w:rFonts w:eastAsia="@PMingLiU"/>
          <w:color w:val="000000" w:themeColor="text1"/>
        </w:rPr>
        <w:t>los</w:t>
      </w:r>
      <w:r w:rsidRPr="00935CB7">
        <w:rPr>
          <w:rFonts w:eastAsia="@PMingLiU"/>
          <w:color w:val="000000" w:themeColor="text1"/>
        </w:rPr>
        <w:t xml:space="preserve"> apartado</w:t>
      </w:r>
      <w:r w:rsidR="00996294" w:rsidRPr="00935CB7">
        <w:rPr>
          <w:rFonts w:eastAsia="@PMingLiU"/>
          <w:color w:val="000000" w:themeColor="text1"/>
        </w:rPr>
        <w:t>s</w:t>
      </w:r>
      <w:r w:rsidRPr="00935CB7">
        <w:rPr>
          <w:rFonts w:eastAsia="@PMingLiU"/>
          <w:color w:val="000000" w:themeColor="text1"/>
        </w:rPr>
        <w:t xml:space="preserve"> 2.2.1 b)</w:t>
      </w:r>
      <w:r w:rsidR="00996294" w:rsidRPr="00935CB7">
        <w:rPr>
          <w:rFonts w:eastAsia="@PMingLiU"/>
          <w:color w:val="000000" w:themeColor="text1"/>
        </w:rPr>
        <w:t xml:space="preserve"> y 2.2.b) </w:t>
      </w:r>
      <w:r w:rsidRPr="00935CB7">
        <w:rPr>
          <w:rFonts w:eastAsia="@PMingLiU"/>
          <w:color w:val="000000" w:themeColor="text1"/>
        </w:rPr>
        <w:t xml:space="preserve"> la acreditación de docencia efectiva, a 31 de agosto de 2009</w:t>
      </w:r>
      <w:r w:rsidR="00996294" w:rsidRPr="00935CB7">
        <w:rPr>
          <w:rFonts w:eastAsia="@PMingLiU"/>
          <w:color w:val="000000" w:themeColor="text1"/>
        </w:rPr>
        <w:t xml:space="preserve"> o 31 de agosto de 2.014, respectivamente,</w:t>
      </w:r>
      <w:r w:rsidRPr="00935CB7">
        <w:rPr>
          <w:rFonts w:eastAsia="@PMingLiU"/>
          <w:color w:val="000000" w:themeColor="text1"/>
        </w:rPr>
        <w:t xml:space="preserve"> durante dos cursos académicos completos o doce meses continuos o discontinuos, en enseñanzas regladas y en las especialidades recogidas en el citado Real Decreto</w:t>
      </w:r>
      <w:r w:rsidRPr="00935CB7">
        <w:rPr>
          <w:rFonts w:eastAsia="@PMingLiU"/>
          <w:strike/>
          <w:color w:val="000000" w:themeColor="text1"/>
        </w:rPr>
        <w:t>,</w:t>
      </w:r>
      <w:r w:rsidRPr="00935CB7">
        <w:rPr>
          <w:rFonts w:eastAsia="@PMingLiU"/>
          <w:color w:val="000000" w:themeColor="text1"/>
        </w:rPr>
        <w:t xml:space="preserve"> se acreditará de la siguiente forma:</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Si la docencia se ha impartido en centros públicos de la Dirección Provincial de la Ciudad consignada en la solicitud de admisión como provincia de examen, no habrá de presentarse certificación alguna, al obrar los datos en poder de la Administración.</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Si la docencia se ha impartido en centros públicos dependientes de otras Administraciones educativas, habrá de presentarse la certificación del tiempo de docencia efectiva, expedida por el órgano competente en materia de personal, haciendo constar el cuerpo y la especialidad.</w:t>
      </w:r>
    </w:p>
    <w:p w:rsidR="00561649" w:rsidRPr="00935CB7" w:rsidRDefault="00561649" w:rsidP="0037458B">
      <w:pPr>
        <w:spacing w:line="312" w:lineRule="auto"/>
        <w:ind w:firstLine="708"/>
        <w:jc w:val="both"/>
        <w:rPr>
          <w:rFonts w:eastAsia="@PMingLiU"/>
          <w:color w:val="000000" w:themeColor="text1"/>
        </w:rPr>
      </w:pPr>
      <w:r w:rsidRPr="00935CB7">
        <w:rPr>
          <w:rFonts w:eastAsia="@PMingLiU"/>
          <w:color w:val="000000" w:themeColor="text1"/>
        </w:rPr>
        <w:t>- Si la docencia se ha impartido en centro privados, se deberá presentar certificación de la dirección del centro con el VºBº de la Inspección de Educación, en la que conste el   tiempo de docencia, el nivel de enseñanza impartido y la especialidad</w:t>
      </w:r>
      <w:r w:rsidR="00F32A73" w:rsidRPr="00935CB7">
        <w:rPr>
          <w:rFonts w:eastAsia="@PMingLiU"/>
          <w:color w:val="000000" w:themeColor="text1"/>
        </w:rPr>
        <w:t>.</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d</w:t>
      </w:r>
      <w:r w:rsidR="00001B70" w:rsidRPr="00935CB7">
        <w:rPr>
          <w:rFonts w:eastAsia="@PMingLiU" w:hint="eastAsia"/>
          <w:color w:val="000000" w:themeColor="text1"/>
        </w:rPr>
        <w:t xml:space="preserve">) </w:t>
      </w:r>
      <w:r w:rsidRPr="00935CB7">
        <w:rPr>
          <w:rFonts w:eastAsia="@PMingLiU" w:hint="eastAsia"/>
          <w:color w:val="000000" w:themeColor="text1"/>
        </w:rPr>
        <w:t xml:space="preserve">Declaración jurada o promesa de no haber sido separado, mediante expediente disciplinario, del servicio de ninguna Administración Pública ni hallarse inhabilitado para el ejercicio de funciones públicas, según el modelo que figura como Anexo V </w:t>
      </w:r>
      <w:r w:rsidRPr="00935CB7">
        <w:rPr>
          <w:rFonts w:eastAsia="@PMingLiU"/>
          <w:color w:val="000000" w:themeColor="text1"/>
        </w:rPr>
        <w:t>A</w:t>
      </w:r>
      <w:r w:rsidRPr="00935CB7">
        <w:rPr>
          <w:rFonts w:eastAsia="@PMingLiU" w:hint="eastAsia"/>
          <w:color w:val="000000" w:themeColor="text1"/>
        </w:rPr>
        <w:t>) a esta convocatoria.</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Los aspirantes que no posean la nacionalidad española deberán presentar declaración jurada o promesa de no estar sometidos a sanción disciplinaria o condena penal que impida en su</w:t>
      </w:r>
      <w:r w:rsidRPr="00935CB7">
        <w:rPr>
          <w:rFonts w:eastAsia="@PMingLiU"/>
          <w:color w:val="000000" w:themeColor="text1"/>
        </w:rPr>
        <w:t xml:space="preserve"> país de origen el</w:t>
      </w:r>
      <w:r w:rsidRPr="00935CB7">
        <w:rPr>
          <w:rFonts w:eastAsia="@PMingLiU" w:hint="eastAsia"/>
          <w:color w:val="000000" w:themeColor="text1"/>
        </w:rPr>
        <w:t xml:space="preserve"> acceso a la </w:t>
      </w:r>
      <w:r w:rsidRPr="00935CB7">
        <w:rPr>
          <w:rFonts w:eastAsia="@PMingLiU"/>
          <w:color w:val="000000" w:themeColor="text1"/>
        </w:rPr>
        <w:t>f</w:t>
      </w:r>
      <w:r w:rsidRPr="00935CB7">
        <w:rPr>
          <w:rFonts w:eastAsia="@PMingLiU" w:hint="eastAsia"/>
          <w:color w:val="000000" w:themeColor="text1"/>
        </w:rPr>
        <w:t xml:space="preserve">unción </w:t>
      </w:r>
      <w:r w:rsidRPr="00935CB7">
        <w:rPr>
          <w:rFonts w:eastAsia="@PMingLiU"/>
          <w:color w:val="000000" w:themeColor="text1"/>
        </w:rPr>
        <w:t>p</w:t>
      </w:r>
      <w:r w:rsidRPr="00935CB7">
        <w:rPr>
          <w:rFonts w:eastAsia="@PMingLiU" w:hint="eastAsia"/>
          <w:color w:val="000000" w:themeColor="text1"/>
        </w:rPr>
        <w:t>ública según el modelo que figura como Anexo V</w:t>
      </w:r>
      <w:r w:rsidRPr="00935CB7">
        <w:rPr>
          <w:rFonts w:eastAsia="@PMingLiU"/>
          <w:color w:val="000000" w:themeColor="text1"/>
        </w:rPr>
        <w:t xml:space="preserve"> B</w:t>
      </w:r>
      <w:r w:rsidRPr="00935CB7">
        <w:rPr>
          <w:rFonts w:eastAsia="@PMingLiU" w:hint="eastAsia"/>
          <w:color w:val="000000" w:themeColor="text1"/>
        </w:rPr>
        <w:t xml:space="preserve">) a </w:t>
      </w:r>
      <w:r w:rsidRPr="00935CB7">
        <w:rPr>
          <w:rFonts w:eastAsia="@PMingLiU"/>
          <w:color w:val="000000" w:themeColor="text1"/>
        </w:rPr>
        <w:t>e</w:t>
      </w:r>
      <w:r w:rsidRPr="00935CB7">
        <w:rPr>
          <w:rFonts w:eastAsia="@PMingLiU" w:hint="eastAsia"/>
          <w:color w:val="000000" w:themeColor="text1"/>
        </w:rPr>
        <w:t>sta convocatoria.</w:t>
      </w:r>
    </w:p>
    <w:p w:rsidR="00561649" w:rsidRPr="00935CB7" w:rsidRDefault="00001B70" w:rsidP="00561649">
      <w:pPr>
        <w:spacing w:line="312" w:lineRule="auto"/>
        <w:ind w:firstLine="708"/>
        <w:jc w:val="both"/>
        <w:rPr>
          <w:rFonts w:eastAsia="@PMingLiU"/>
          <w:color w:val="000000" w:themeColor="text1"/>
        </w:rPr>
      </w:pPr>
      <w:r w:rsidRPr="00935CB7">
        <w:rPr>
          <w:rFonts w:eastAsia="@PMingLiU"/>
          <w:color w:val="000000" w:themeColor="text1"/>
        </w:rPr>
        <w:t xml:space="preserve">e) Los </w:t>
      </w:r>
      <w:r w:rsidR="00561649" w:rsidRPr="00935CB7">
        <w:rPr>
          <w:rFonts w:eastAsia="@PMingLiU" w:hint="eastAsia"/>
          <w:color w:val="000000" w:themeColor="text1"/>
        </w:rPr>
        <w:t xml:space="preserve">aspirantes que hayan hecho valer su condición de personas con </w:t>
      </w:r>
      <w:r w:rsidR="00561649" w:rsidRPr="00935CB7">
        <w:rPr>
          <w:rFonts w:eastAsia="@PMingLiU"/>
          <w:color w:val="000000" w:themeColor="text1"/>
        </w:rPr>
        <w:t>discapacidad</w:t>
      </w:r>
      <w:r w:rsidR="00561649" w:rsidRPr="00935CB7">
        <w:rPr>
          <w:rFonts w:eastAsia="@PMingLiU" w:hint="eastAsia"/>
          <w:color w:val="000000" w:themeColor="text1"/>
        </w:rPr>
        <w:t xml:space="preserve"> deberán presentar certificación de los órganos competentes del Ministerio de </w:t>
      </w:r>
      <w:r w:rsidR="00561649" w:rsidRPr="00935CB7">
        <w:rPr>
          <w:rFonts w:eastAsia="@PMingLiU"/>
          <w:color w:val="000000" w:themeColor="text1"/>
        </w:rPr>
        <w:t>Sanidad, Servicios Sociales e Igualdad</w:t>
      </w:r>
      <w:r w:rsidR="00561649" w:rsidRPr="00935CB7">
        <w:rPr>
          <w:rFonts w:eastAsia="@PMingLiU" w:hint="eastAsia"/>
          <w:color w:val="000000" w:themeColor="text1"/>
        </w:rPr>
        <w:t xml:space="preserve"> o, en su caso, de la Comunidad Autónoma correspondiente en la que conste tal condición y la compatibilidad con el desempeño de las tareas y funciones correspondientes</w:t>
      </w:r>
      <w:r w:rsidR="00561649" w:rsidRPr="00935CB7">
        <w:rPr>
          <w:rFonts w:eastAsia="@PMingLiU"/>
          <w:color w:val="000000" w:themeColor="text1"/>
        </w:rPr>
        <w:t xml:space="preserve"> al cuerpo docente para el que se ha superado el procedimiento selectivo</w:t>
      </w:r>
      <w:r w:rsidR="00561649" w:rsidRPr="00935CB7">
        <w:rPr>
          <w:rFonts w:eastAsia="@PMingLiU" w:hint="eastAsia"/>
          <w:color w:val="000000" w:themeColor="text1"/>
        </w:rPr>
        <w:t>.</w:t>
      </w:r>
      <w:r w:rsidR="003700E1" w:rsidRPr="00935CB7">
        <w:rPr>
          <w:rFonts w:eastAsia="@PMingLiU"/>
          <w:color w:val="000000" w:themeColor="text1"/>
        </w:rPr>
        <w:t xml:space="preserve"> Este certificado no será necesario presentarlo cuando por autorización expresa del interesado, manifestada en su solicitud de participación, este extremo sea verificado por la Administración.</w:t>
      </w:r>
    </w:p>
    <w:p w:rsidR="00561649" w:rsidRPr="00935CB7" w:rsidRDefault="00561649" w:rsidP="008C0812">
      <w:pPr>
        <w:spacing w:line="360" w:lineRule="auto"/>
        <w:ind w:firstLine="708"/>
        <w:jc w:val="both"/>
        <w:rPr>
          <w:rFonts w:eastAsia="@PMingLiU"/>
          <w:color w:val="000000" w:themeColor="text1"/>
        </w:rPr>
      </w:pPr>
      <w:r w:rsidRPr="00935CB7">
        <w:rPr>
          <w:rFonts w:eastAsia="@PMingLiU"/>
          <w:color w:val="000000" w:themeColor="text1"/>
        </w:rPr>
        <w:t>f</w:t>
      </w:r>
      <w:r w:rsidRPr="00935CB7">
        <w:rPr>
          <w:rFonts w:eastAsia="@PMingLiU" w:hint="eastAsia"/>
          <w:color w:val="000000" w:themeColor="text1"/>
        </w:rPr>
        <w:t xml:space="preserve">) Los aspirantes que tuvieran la condición de funcionarios públicos de carrera estarán exentos de justificar documentalmente las condiciones y requisitos ya demostrados para obtener su anterior nombramiento, debiendo presentar en tal caso una certificación u hoja de servicios del Registro </w:t>
      </w:r>
      <w:r w:rsidRPr="00935CB7">
        <w:rPr>
          <w:rFonts w:eastAsia="@PMingLiU"/>
          <w:color w:val="000000" w:themeColor="text1"/>
        </w:rPr>
        <w:t>Centra</w:t>
      </w:r>
      <w:r w:rsidRPr="00935CB7">
        <w:rPr>
          <w:rFonts w:eastAsia="@PMingLiU" w:hint="eastAsia"/>
          <w:color w:val="000000" w:themeColor="text1"/>
        </w:rPr>
        <w:t>l de Personal, de la Dirección General de la Función Pública o del Ministerio u Organismos del que dependan, para acreditar tal condición. En esta certificación deberán figurar de modo expreso los siguientes datos:</w:t>
      </w:r>
    </w:p>
    <w:p w:rsidR="00561649" w:rsidRPr="00935CB7" w:rsidRDefault="00561649" w:rsidP="00561649">
      <w:pPr>
        <w:tabs>
          <w:tab w:val="left" w:pos="-1440"/>
        </w:tabs>
        <w:spacing w:line="312" w:lineRule="auto"/>
        <w:ind w:left="2160" w:hanging="720"/>
        <w:jc w:val="both"/>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ab/>
      </w:r>
      <w:r w:rsidRPr="00935CB7">
        <w:rPr>
          <w:rFonts w:eastAsia="@PMingLiU" w:hint="eastAsia"/>
          <w:color w:val="000000" w:themeColor="text1"/>
        </w:rPr>
        <w:t>Indicación del cuerpo, área o especialidad al que pertenecen, número de Registro Personal y si se encuentran en servicio activo.</w:t>
      </w:r>
    </w:p>
    <w:p w:rsidR="00561649" w:rsidRPr="00935CB7" w:rsidRDefault="00561649" w:rsidP="00561649">
      <w:pPr>
        <w:tabs>
          <w:tab w:val="left" w:pos="-1440"/>
        </w:tabs>
        <w:spacing w:line="312" w:lineRule="auto"/>
        <w:ind w:left="2160" w:hanging="720"/>
        <w:jc w:val="both"/>
        <w:rPr>
          <w:rFonts w:eastAsia="@PMingLiU"/>
          <w:color w:val="000000" w:themeColor="text1"/>
        </w:rPr>
      </w:pPr>
      <w:r w:rsidRPr="00935CB7">
        <w:rPr>
          <w:rFonts w:eastAsia="@PMingLiU" w:hint="eastAsia"/>
          <w:color w:val="000000" w:themeColor="text1"/>
        </w:rPr>
        <w:t>2)</w:t>
      </w:r>
      <w:r w:rsidRPr="00935CB7">
        <w:rPr>
          <w:rFonts w:eastAsia="@PMingLiU"/>
          <w:color w:val="000000" w:themeColor="text1"/>
        </w:rPr>
        <w:tab/>
      </w:r>
      <w:r w:rsidRPr="00935CB7">
        <w:rPr>
          <w:rFonts w:eastAsia="@PMingLiU" w:hint="eastAsia"/>
          <w:color w:val="000000" w:themeColor="text1"/>
        </w:rPr>
        <w:t>Número de años como funcionario de carrera.</w:t>
      </w:r>
    </w:p>
    <w:p w:rsidR="00561649" w:rsidRPr="00935CB7" w:rsidRDefault="00561649" w:rsidP="00561649">
      <w:pPr>
        <w:tabs>
          <w:tab w:val="left" w:pos="-1440"/>
        </w:tabs>
        <w:spacing w:line="312" w:lineRule="auto"/>
        <w:ind w:left="2160" w:hanging="720"/>
        <w:jc w:val="both"/>
        <w:rPr>
          <w:rFonts w:eastAsia="@PMingLiU"/>
          <w:color w:val="000000" w:themeColor="text1"/>
        </w:rPr>
      </w:pPr>
      <w:r w:rsidRPr="00935CB7">
        <w:rPr>
          <w:rFonts w:eastAsia="@PMingLiU" w:hint="eastAsia"/>
          <w:color w:val="000000" w:themeColor="text1"/>
        </w:rPr>
        <w:t>3)</w:t>
      </w:r>
      <w:r w:rsidRPr="00935CB7">
        <w:rPr>
          <w:rFonts w:eastAsia="@PMingLiU"/>
          <w:color w:val="000000" w:themeColor="text1"/>
        </w:rPr>
        <w:tab/>
      </w:r>
      <w:r w:rsidRPr="00935CB7">
        <w:rPr>
          <w:rFonts w:eastAsia="@PMingLiU" w:hint="eastAsia"/>
          <w:color w:val="000000" w:themeColor="text1"/>
        </w:rPr>
        <w:t>Lugar y fecha de nacimiento.</w:t>
      </w:r>
    </w:p>
    <w:p w:rsidR="00561649" w:rsidRPr="00935CB7" w:rsidRDefault="00561649" w:rsidP="00561649">
      <w:pPr>
        <w:tabs>
          <w:tab w:val="left" w:pos="-1440"/>
        </w:tabs>
        <w:spacing w:line="312" w:lineRule="auto"/>
        <w:ind w:left="2160" w:hanging="720"/>
        <w:jc w:val="both"/>
        <w:rPr>
          <w:rFonts w:eastAsia="@PMingLiU"/>
          <w:color w:val="000000" w:themeColor="text1"/>
        </w:rPr>
      </w:pPr>
      <w:r w:rsidRPr="00935CB7">
        <w:rPr>
          <w:rFonts w:eastAsia="@PMingLiU" w:hint="eastAsia"/>
          <w:color w:val="000000" w:themeColor="text1"/>
        </w:rPr>
        <w:t>4)</w:t>
      </w:r>
      <w:r w:rsidRPr="00935CB7">
        <w:rPr>
          <w:rFonts w:eastAsia="@PMingLiU"/>
          <w:color w:val="000000" w:themeColor="text1"/>
        </w:rPr>
        <w:tab/>
      </w:r>
      <w:r w:rsidRPr="00935CB7">
        <w:rPr>
          <w:rFonts w:eastAsia="@PMingLiU" w:hint="eastAsia"/>
          <w:color w:val="000000" w:themeColor="text1"/>
        </w:rPr>
        <w:t>Título académico que posee y fecha de expedición.</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Si en las certificaciones no puede hacerse constar alguno de los requisitos exigidos para el ingreso en el </w:t>
      </w:r>
      <w:r w:rsidRPr="00935CB7">
        <w:rPr>
          <w:rFonts w:eastAsia="@PMingLiU"/>
          <w:color w:val="000000" w:themeColor="text1"/>
        </w:rPr>
        <w:t>c</w:t>
      </w:r>
      <w:r w:rsidRPr="00935CB7">
        <w:rPr>
          <w:rFonts w:eastAsia="@PMingLiU" w:hint="eastAsia"/>
          <w:color w:val="000000" w:themeColor="text1"/>
        </w:rPr>
        <w:t>uerpo por no obrar en los expedientes personales de los interesados, éstos deberán remitir separadamente los documentos que los acrediten.</w:t>
      </w:r>
    </w:p>
    <w:p w:rsidR="003700E1" w:rsidRPr="00935CB7" w:rsidRDefault="00561649" w:rsidP="003700E1">
      <w:pPr>
        <w:spacing w:line="312" w:lineRule="auto"/>
        <w:ind w:firstLine="708"/>
        <w:jc w:val="both"/>
        <w:rPr>
          <w:rFonts w:eastAsia="@PMingLiU"/>
          <w:color w:val="000000" w:themeColor="text1"/>
        </w:rPr>
      </w:pPr>
      <w:r w:rsidRPr="00935CB7">
        <w:rPr>
          <w:rFonts w:eastAsia="@PMingLiU"/>
          <w:color w:val="000000" w:themeColor="text1"/>
        </w:rPr>
        <w:t>g)  Certificado acreditativo de no tener ningún tipo de antecedentes penales por delitos sexuales expedido por el Registro Central de Delincuentes Sexuales</w:t>
      </w:r>
      <w:r w:rsidR="00996294" w:rsidRPr="00935CB7">
        <w:rPr>
          <w:rFonts w:eastAsia="@PMingLiU"/>
          <w:color w:val="000000" w:themeColor="text1"/>
        </w:rPr>
        <w:t>.</w:t>
      </w:r>
      <w:r w:rsidRPr="00935CB7">
        <w:rPr>
          <w:rFonts w:eastAsia="@PMingLiU"/>
          <w:color w:val="000000" w:themeColor="text1"/>
        </w:rPr>
        <w:t xml:space="preserve"> </w:t>
      </w:r>
      <w:r w:rsidR="003700E1" w:rsidRPr="00935CB7">
        <w:rPr>
          <w:rFonts w:eastAsia="@PMingLiU"/>
          <w:color w:val="000000" w:themeColor="text1"/>
        </w:rPr>
        <w:t>Este certificado no será necesario presentarlo cuando por autorización expresa del interesado, manifestada en su solicitud de participación, este extremo sea verificado por la Administración.</w:t>
      </w: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 xml:space="preserve"> Los que  posean la nacionalidad </w:t>
      </w:r>
      <w:r w:rsidR="00F76156" w:rsidRPr="00935CB7">
        <w:rPr>
          <w:rFonts w:eastAsia="@PMingLiU"/>
          <w:color w:val="000000" w:themeColor="text1"/>
        </w:rPr>
        <w:t xml:space="preserve">distinta a la </w:t>
      </w:r>
      <w:r w:rsidRPr="00935CB7">
        <w:rPr>
          <w:rFonts w:eastAsia="@PMingLiU"/>
          <w:color w:val="000000" w:themeColor="text1"/>
        </w:rPr>
        <w:t xml:space="preserve">española </w:t>
      </w:r>
      <w:r w:rsidR="00F76156" w:rsidRPr="00935CB7">
        <w:rPr>
          <w:rFonts w:eastAsia="@PMingLiU"/>
          <w:color w:val="000000" w:themeColor="text1"/>
        </w:rPr>
        <w:t xml:space="preserve">o doble nacionalidad </w:t>
      </w:r>
      <w:r w:rsidRPr="00935CB7">
        <w:rPr>
          <w:rFonts w:eastAsia="@PMingLiU"/>
          <w:color w:val="000000" w:themeColor="text1"/>
        </w:rPr>
        <w:t>deberán además presentar certificación que acredite la ausencia de condenas en sus países de origen</w:t>
      </w:r>
      <w:r w:rsidR="00F76156" w:rsidRPr="00935CB7">
        <w:rPr>
          <w:rFonts w:eastAsia="@PMingLiU"/>
          <w:color w:val="000000" w:themeColor="text1"/>
        </w:rPr>
        <w:t xml:space="preserve"> o del que es nacional</w:t>
      </w:r>
      <w:r w:rsidRPr="00935CB7">
        <w:rPr>
          <w:rFonts w:eastAsia="@PMingLiU"/>
          <w:color w:val="000000" w:themeColor="text1"/>
        </w:rPr>
        <w:t>, respecto a los delitos de la misma naturaleza.</w:t>
      </w:r>
      <w:r w:rsidR="00996294" w:rsidRPr="00935CB7">
        <w:rPr>
          <w:rFonts w:eastAsia="@PMingLiU"/>
          <w:color w:val="000000" w:themeColor="text1"/>
        </w:rPr>
        <w:t xml:space="preserve"> </w:t>
      </w:r>
    </w:p>
    <w:p w:rsidR="009E6704" w:rsidRPr="00935CB7" w:rsidRDefault="009E6704" w:rsidP="00561649">
      <w:pPr>
        <w:spacing w:line="312" w:lineRule="auto"/>
        <w:ind w:firstLine="708"/>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12</w:t>
      </w:r>
      <w:r w:rsidRPr="00935CB7">
        <w:rPr>
          <w:rFonts w:eastAsia="@PMingLiU" w:hint="eastAsia"/>
          <w:color w:val="000000" w:themeColor="text1"/>
        </w:rPr>
        <w:t>.3.</w:t>
      </w:r>
      <w:r w:rsidRPr="00935CB7">
        <w:rPr>
          <w:rFonts w:eastAsia="@PMingLiU"/>
          <w:color w:val="000000" w:themeColor="text1"/>
        </w:rPr>
        <w:t xml:space="preserve"> </w:t>
      </w:r>
      <w:r w:rsidRPr="00935CB7">
        <w:rPr>
          <w:rFonts w:eastAsia="@PMingLiU" w:hint="eastAsia"/>
          <w:color w:val="000000" w:themeColor="text1"/>
        </w:rPr>
        <w:t xml:space="preserve">Quienes dentro del plazo fijado, salvo los casos de fuerza mayor, no presentaran la documentación o del examen de la misma se dedujera que carecen de alguno de los requisitos señalados en la </w:t>
      </w:r>
      <w:r w:rsidRPr="00935CB7">
        <w:rPr>
          <w:rFonts w:eastAsia="@PMingLiU"/>
          <w:color w:val="000000" w:themeColor="text1"/>
        </w:rPr>
        <w:t>b</w:t>
      </w:r>
      <w:r w:rsidRPr="00935CB7">
        <w:rPr>
          <w:rFonts w:eastAsia="@PMingLiU" w:hint="eastAsia"/>
          <w:color w:val="000000" w:themeColor="text1"/>
        </w:rPr>
        <w:t>ase 2, decaerán de todos sus derechos a ser nombrados funcionarios de carrera sin perjuicio de la responsabilidad en que hubieran incurrido por falsedad en la solicitud inicial.</w:t>
      </w:r>
    </w:p>
    <w:p w:rsidR="005F25C7" w:rsidRPr="00935CB7" w:rsidRDefault="005F25C7" w:rsidP="00561649">
      <w:pPr>
        <w:spacing w:line="312" w:lineRule="auto"/>
        <w:rPr>
          <w:rFonts w:eastAsia="@PMingLiU"/>
          <w:color w:val="000000" w:themeColor="text1"/>
        </w:rPr>
      </w:pPr>
    </w:p>
    <w:p w:rsidR="00561649" w:rsidRPr="00935CB7" w:rsidRDefault="00561649" w:rsidP="00561649">
      <w:pPr>
        <w:spacing w:line="312" w:lineRule="auto"/>
        <w:jc w:val="center"/>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3</w:t>
      </w:r>
      <w:r w:rsidRPr="00935CB7">
        <w:rPr>
          <w:rFonts w:eastAsia="@PMingLiU" w:hint="eastAsia"/>
          <w:color w:val="000000" w:themeColor="text1"/>
        </w:rPr>
        <w:t>. Nombramiento de funcionarios en prácticas</w:t>
      </w:r>
    </w:p>
    <w:p w:rsidR="00561649" w:rsidRPr="00935CB7" w:rsidRDefault="00561649" w:rsidP="00561649">
      <w:pPr>
        <w:spacing w:line="312" w:lineRule="auto"/>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3</w:t>
      </w:r>
      <w:r w:rsidRPr="00935CB7">
        <w:rPr>
          <w:rFonts w:eastAsia="@PMingLiU" w:hint="eastAsia"/>
          <w:color w:val="000000" w:themeColor="text1"/>
        </w:rPr>
        <w:t>.1. Por el Ministerio de Educación</w:t>
      </w:r>
      <w:r w:rsidR="00485B4F">
        <w:rPr>
          <w:rFonts w:eastAsia="@PMingLiU"/>
          <w:color w:val="000000" w:themeColor="text1"/>
        </w:rPr>
        <w:t xml:space="preserve"> y Formación Profesional </w:t>
      </w:r>
      <w:r w:rsidRPr="00935CB7">
        <w:rPr>
          <w:rFonts w:eastAsia="@PMingLiU" w:hint="eastAsia"/>
          <w:color w:val="000000" w:themeColor="text1"/>
        </w:rPr>
        <w:t>se procederá a nombrar funcionarios en prácticas a los aspirantes seleccionados</w:t>
      </w:r>
      <w:r w:rsidRPr="00935CB7">
        <w:rPr>
          <w:rFonts w:eastAsia="@PMingLiU"/>
          <w:color w:val="000000" w:themeColor="text1"/>
        </w:rPr>
        <w:t xml:space="preserve"> en </w:t>
      </w:r>
      <w:r w:rsidR="009E6704" w:rsidRPr="00935CB7">
        <w:rPr>
          <w:rFonts w:eastAsia="@PMingLiU"/>
          <w:color w:val="000000" w:themeColor="text1"/>
        </w:rPr>
        <w:t>los</w:t>
      </w:r>
      <w:r w:rsidRPr="00935CB7">
        <w:rPr>
          <w:rFonts w:eastAsia="@PMingLiU"/>
          <w:color w:val="000000" w:themeColor="text1"/>
        </w:rPr>
        <w:t xml:space="preserve"> presente</w:t>
      </w:r>
      <w:r w:rsidR="009E6704" w:rsidRPr="00935CB7">
        <w:rPr>
          <w:rFonts w:eastAsia="@PMingLiU"/>
          <w:color w:val="000000" w:themeColor="text1"/>
        </w:rPr>
        <w:t>s</w:t>
      </w:r>
      <w:r w:rsidRPr="00935CB7">
        <w:rPr>
          <w:rFonts w:eastAsia="@PMingLiU"/>
          <w:color w:val="000000" w:themeColor="text1"/>
        </w:rPr>
        <w:t xml:space="preserve"> procedimiento</w:t>
      </w:r>
      <w:r w:rsidR="009E6704" w:rsidRPr="00935CB7">
        <w:rPr>
          <w:rFonts w:eastAsia="@PMingLiU"/>
          <w:color w:val="000000" w:themeColor="text1"/>
        </w:rPr>
        <w:t>s</w:t>
      </w:r>
      <w:r w:rsidRPr="00935CB7">
        <w:rPr>
          <w:rFonts w:eastAsia="@PMingLiU" w:hint="eastAsia"/>
          <w:color w:val="000000" w:themeColor="text1"/>
        </w:rPr>
        <w:t>. Estos aspirantes deberán efectuar las prácticas en los destinos adjudicados, entendiéndose que renuncian al procedimiento selectivo aquellos aspirantes que no se incorporen a los mismos</w:t>
      </w:r>
      <w:r w:rsidRPr="00935CB7">
        <w:rPr>
          <w:rFonts w:eastAsia="@PMingLiU"/>
          <w:color w:val="000000" w:themeColor="text1"/>
        </w:rPr>
        <w:t>, salvo que se les hubiera concedido aplazamiento de la fase de prácticas.</w:t>
      </w:r>
    </w:p>
    <w:p w:rsidR="0037458B" w:rsidRPr="00935CB7" w:rsidRDefault="0037458B" w:rsidP="00C9418B">
      <w:pPr>
        <w:spacing w:line="312" w:lineRule="auto"/>
        <w:jc w:val="both"/>
        <w:rPr>
          <w:rFonts w:eastAsia="@PMingLiU"/>
          <w:color w:val="000000" w:themeColor="text1"/>
          <w:szCs w:val="20"/>
          <w:lang w:val="es-ES_tradnl"/>
        </w:rPr>
      </w:pPr>
    </w:p>
    <w:p w:rsidR="00561649" w:rsidRPr="00935CB7" w:rsidRDefault="00561649" w:rsidP="00561649">
      <w:pPr>
        <w:spacing w:line="360" w:lineRule="auto"/>
        <w:ind w:firstLine="708"/>
        <w:jc w:val="both"/>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3</w:t>
      </w:r>
      <w:r w:rsidRPr="00935CB7">
        <w:rPr>
          <w:rFonts w:eastAsia="@PMingLiU" w:hint="eastAsia"/>
          <w:color w:val="000000" w:themeColor="text1"/>
        </w:rPr>
        <w:t>.</w:t>
      </w:r>
      <w:r w:rsidR="00C9418B" w:rsidRPr="00935CB7">
        <w:rPr>
          <w:rFonts w:eastAsia="@PMingLiU"/>
          <w:color w:val="000000" w:themeColor="text1"/>
        </w:rPr>
        <w:t>2</w:t>
      </w:r>
      <w:r w:rsidRPr="00935CB7">
        <w:rPr>
          <w:rFonts w:eastAsia="@PMingLiU" w:hint="eastAsia"/>
          <w:color w:val="000000" w:themeColor="text1"/>
        </w:rPr>
        <w:t>. Desde el momento del nombramiento de funcionario en prácticas hasta el nombramiento como funcionario de carrera, el régimen jurídico-administrativo que les correspond</w:t>
      </w:r>
      <w:r w:rsidR="00086340">
        <w:rPr>
          <w:rFonts w:eastAsia="@PMingLiU"/>
          <w:color w:val="000000" w:themeColor="text1"/>
        </w:rPr>
        <w:t>e</w:t>
      </w:r>
      <w:r w:rsidRPr="00935CB7">
        <w:rPr>
          <w:rFonts w:eastAsia="@PMingLiU" w:hint="eastAsia"/>
          <w:color w:val="000000" w:themeColor="text1"/>
        </w:rPr>
        <w:t xml:space="preserve"> será el de funcionarios en prácticas siempre que estuvieran</w:t>
      </w:r>
      <w:r w:rsidR="0037458B" w:rsidRPr="00935CB7">
        <w:rPr>
          <w:rFonts w:eastAsia="@PMingLiU" w:hint="eastAsia"/>
          <w:color w:val="000000" w:themeColor="text1"/>
        </w:rPr>
        <w:t xml:space="preserve"> desempeñando un puesto docente</w:t>
      </w:r>
      <w:r w:rsidR="0037458B" w:rsidRPr="00935CB7">
        <w:rPr>
          <w:rFonts w:eastAsia="@PMingLiU"/>
          <w:color w:val="000000" w:themeColor="text1"/>
        </w:rPr>
        <w:t>.</w:t>
      </w:r>
    </w:p>
    <w:p w:rsidR="0037458B" w:rsidRPr="00935CB7" w:rsidRDefault="0037458B" w:rsidP="00561649">
      <w:pPr>
        <w:spacing w:line="360" w:lineRule="auto"/>
        <w:ind w:firstLine="708"/>
        <w:jc w:val="both"/>
        <w:rPr>
          <w:rFonts w:eastAsia="@PMingLiU"/>
          <w:color w:val="000000" w:themeColor="text1"/>
        </w:rPr>
      </w:pPr>
    </w:p>
    <w:p w:rsidR="00561649" w:rsidRPr="00935CB7" w:rsidRDefault="00561649" w:rsidP="00561649">
      <w:pPr>
        <w:spacing w:line="312" w:lineRule="auto"/>
        <w:ind w:firstLine="708"/>
        <w:jc w:val="both"/>
        <w:rPr>
          <w:rFonts w:eastAsia="@PMingLiU"/>
          <w:color w:val="000000" w:themeColor="text1"/>
        </w:rPr>
      </w:pPr>
      <w:r w:rsidRPr="00935CB7">
        <w:rPr>
          <w:rFonts w:eastAsia="@PMingLiU"/>
          <w:color w:val="000000" w:themeColor="text1"/>
        </w:rPr>
        <w:t>13.</w:t>
      </w:r>
      <w:r w:rsidR="00C9418B" w:rsidRPr="00935CB7">
        <w:rPr>
          <w:rFonts w:eastAsia="@PMingLiU"/>
          <w:color w:val="000000" w:themeColor="text1"/>
        </w:rPr>
        <w:t>3</w:t>
      </w:r>
      <w:r w:rsidRPr="00935CB7">
        <w:rPr>
          <w:rFonts w:eastAsia="@PMingLiU"/>
          <w:color w:val="000000" w:themeColor="text1"/>
        </w:rPr>
        <w:t>. Quienes necesiten aplazamiento de la incorporación a la fase de prácticas por gestación o por otras causas debidamente justificadas y apreciadas por la Subsecretaría del Ministerio de Educación</w:t>
      </w:r>
      <w:r w:rsidR="00C9418B" w:rsidRPr="00935CB7">
        <w:rPr>
          <w:rFonts w:eastAsia="@PMingLiU"/>
          <w:color w:val="000000" w:themeColor="text1"/>
        </w:rPr>
        <w:t xml:space="preserve"> y Formación Profesional</w:t>
      </w:r>
      <w:r w:rsidR="009E6704" w:rsidRPr="00935CB7">
        <w:rPr>
          <w:rFonts w:eastAsia="@PMingLiU"/>
          <w:color w:val="000000" w:themeColor="text1"/>
        </w:rPr>
        <w:t>,</w:t>
      </w:r>
      <w:r w:rsidRPr="00935CB7">
        <w:rPr>
          <w:rFonts w:eastAsia="@PMingLiU"/>
          <w:color w:val="000000" w:themeColor="text1"/>
        </w:rPr>
        <w:t xml:space="preserve">  deberán solicitarlo mediante escrito dirigido a la Dirección Provincial correspondiente, en el plazo señalado en el apartado 12.2 de esta convocatoria.</w:t>
      </w:r>
      <w:r w:rsidR="00F5077F" w:rsidRPr="00935CB7">
        <w:rPr>
          <w:rFonts w:eastAsia="@PMingLiU"/>
          <w:color w:val="000000" w:themeColor="text1"/>
        </w:rPr>
        <w:t xml:space="preserve"> </w:t>
      </w:r>
    </w:p>
    <w:p w:rsidR="00F5077F" w:rsidRPr="00935CB7" w:rsidRDefault="00F5077F" w:rsidP="00561649">
      <w:pPr>
        <w:spacing w:line="312" w:lineRule="auto"/>
        <w:ind w:firstLine="708"/>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3</w:t>
      </w:r>
      <w:r w:rsidRPr="00935CB7">
        <w:rPr>
          <w:rFonts w:eastAsia="@PMingLiU" w:hint="eastAsia"/>
          <w:color w:val="000000" w:themeColor="text1"/>
        </w:rPr>
        <w:t>.</w:t>
      </w:r>
      <w:r w:rsidR="00C9418B" w:rsidRPr="00935CB7">
        <w:rPr>
          <w:rFonts w:eastAsia="@PMingLiU"/>
          <w:color w:val="000000" w:themeColor="text1"/>
        </w:rPr>
        <w:t>4</w:t>
      </w:r>
      <w:r w:rsidRPr="00935CB7">
        <w:rPr>
          <w:rFonts w:eastAsia="@PMingLiU" w:hint="eastAsia"/>
          <w:color w:val="000000" w:themeColor="text1"/>
        </w:rPr>
        <w:t xml:space="preserve">. Los destinos obtenidos para la realización del período de prácticas tendrán carácter provisional. </w:t>
      </w:r>
      <w:r w:rsidRPr="00935CB7">
        <w:rPr>
          <w:rFonts w:eastAsia="@PMingLiU"/>
          <w:color w:val="000000" w:themeColor="text1"/>
        </w:rPr>
        <w:t>L</w:t>
      </w:r>
      <w:r w:rsidRPr="00935CB7">
        <w:rPr>
          <w:rFonts w:eastAsia="@PMingLiU" w:hint="eastAsia"/>
          <w:color w:val="000000" w:themeColor="text1"/>
        </w:rPr>
        <w:t xml:space="preserve">os aspirantes seleccionados, quedan obligados a participar en los sucesivos concursos de provisión de plazas que se convoquen, hasta la obtención de un destino definitivo en </w:t>
      </w:r>
      <w:r w:rsidRPr="00935CB7">
        <w:rPr>
          <w:rFonts w:eastAsia="@PMingLiU"/>
          <w:color w:val="000000" w:themeColor="text1"/>
        </w:rPr>
        <w:t>c</w:t>
      </w:r>
      <w:r w:rsidRPr="00935CB7">
        <w:rPr>
          <w:rFonts w:eastAsia="@PMingLiU" w:hint="eastAsia"/>
          <w:color w:val="000000" w:themeColor="text1"/>
        </w:rPr>
        <w:t>entros directamente gestionados por el Ministerio de Educación</w:t>
      </w:r>
      <w:r w:rsidRPr="00935CB7">
        <w:rPr>
          <w:rFonts w:eastAsia="@PMingLiU"/>
          <w:color w:val="000000" w:themeColor="text1"/>
        </w:rPr>
        <w:t xml:space="preserve">, </w:t>
      </w:r>
      <w:r w:rsidR="006752BC">
        <w:rPr>
          <w:rFonts w:eastAsia="@PMingLiU"/>
          <w:color w:val="000000" w:themeColor="text1"/>
        </w:rPr>
        <w:t>y Formación Profesional</w:t>
      </w:r>
      <w:r w:rsidRPr="00935CB7">
        <w:rPr>
          <w:rFonts w:eastAsia="@PMingLiU" w:hint="eastAsia"/>
          <w:color w:val="000000" w:themeColor="text1"/>
        </w:rPr>
        <w:t xml:space="preserve"> de la Ciudad por la que hayan </w:t>
      </w:r>
      <w:r w:rsidRPr="00935CB7">
        <w:rPr>
          <w:rFonts w:eastAsia="@PMingLiU"/>
          <w:color w:val="000000" w:themeColor="text1"/>
        </w:rPr>
        <w:t xml:space="preserve">resultado seleccionados,  y </w:t>
      </w:r>
      <w:r w:rsidR="009C2359" w:rsidRPr="00935CB7">
        <w:rPr>
          <w:rFonts w:eastAsia="@PMingLiU"/>
          <w:color w:val="000000" w:themeColor="text1"/>
        </w:rPr>
        <w:t xml:space="preserve"> en la forma en la que se determine en las respectivas convocatorias. </w:t>
      </w:r>
    </w:p>
    <w:p w:rsidR="00784E4A" w:rsidRPr="00935CB7" w:rsidRDefault="00784E4A" w:rsidP="00561649">
      <w:pPr>
        <w:tabs>
          <w:tab w:val="center" w:pos="4524"/>
        </w:tabs>
        <w:spacing w:line="312" w:lineRule="auto"/>
        <w:jc w:val="both"/>
        <w:rPr>
          <w:rFonts w:eastAsia="@PMingLiU"/>
          <w:color w:val="000000" w:themeColor="text1"/>
        </w:rPr>
      </w:pPr>
    </w:p>
    <w:p w:rsidR="00561649" w:rsidRPr="00935CB7" w:rsidRDefault="00561649" w:rsidP="00A369E1">
      <w:pPr>
        <w:tabs>
          <w:tab w:val="center" w:pos="4524"/>
        </w:tabs>
        <w:spacing w:line="312" w:lineRule="auto"/>
        <w:jc w:val="center"/>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4</w:t>
      </w:r>
      <w:r w:rsidRPr="00935CB7">
        <w:rPr>
          <w:rFonts w:eastAsia="@PMingLiU" w:hint="eastAsia"/>
          <w:color w:val="000000" w:themeColor="text1"/>
        </w:rPr>
        <w:t>. Fase de prácticas</w:t>
      </w:r>
    </w:p>
    <w:p w:rsidR="00561649" w:rsidRPr="00935CB7" w:rsidRDefault="00561649" w:rsidP="00561649">
      <w:pPr>
        <w:tabs>
          <w:tab w:val="center" w:pos="4524"/>
        </w:tabs>
        <w:spacing w:line="312" w:lineRule="auto"/>
        <w:jc w:val="both"/>
        <w:rPr>
          <w:rFonts w:eastAsia="@PMingLiU"/>
          <w:color w:val="000000" w:themeColor="text1"/>
        </w:rPr>
      </w:pPr>
    </w:p>
    <w:p w:rsidR="00C9418B"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4</w:t>
      </w:r>
      <w:r w:rsidRPr="00935CB7">
        <w:rPr>
          <w:rFonts w:eastAsia="@PMingLiU" w:hint="eastAsia"/>
          <w:color w:val="000000" w:themeColor="text1"/>
        </w:rPr>
        <w:t>.1.  La fase de prácticas</w:t>
      </w:r>
      <w:r w:rsidRPr="00935CB7">
        <w:rPr>
          <w:rFonts w:eastAsia="@PMingLiU"/>
          <w:color w:val="000000" w:themeColor="text1"/>
        </w:rPr>
        <w:t xml:space="preserve"> incluirá un periodo de docencia directa que</w:t>
      </w:r>
      <w:r w:rsidRPr="00935CB7">
        <w:rPr>
          <w:rFonts w:eastAsia="@PMingLiU" w:hint="eastAsia"/>
          <w:color w:val="000000" w:themeColor="text1"/>
        </w:rPr>
        <w:t xml:space="preserve"> </w:t>
      </w:r>
      <w:r w:rsidRPr="00935CB7">
        <w:rPr>
          <w:rFonts w:eastAsia="@PMingLiU"/>
          <w:color w:val="000000" w:themeColor="text1"/>
        </w:rPr>
        <w:t xml:space="preserve">forma parte del procedimiento selectivo, y </w:t>
      </w:r>
      <w:r w:rsidRPr="00935CB7">
        <w:rPr>
          <w:rFonts w:eastAsia="@PMingLiU" w:hint="eastAsia"/>
          <w:color w:val="000000" w:themeColor="text1"/>
        </w:rPr>
        <w:t xml:space="preserve">tiene </w:t>
      </w:r>
      <w:r w:rsidRPr="00935CB7">
        <w:rPr>
          <w:rFonts w:eastAsia="@PMingLiU"/>
          <w:color w:val="000000" w:themeColor="text1"/>
        </w:rPr>
        <w:t>por objeto</w:t>
      </w:r>
      <w:r w:rsidRPr="00935CB7">
        <w:rPr>
          <w:rFonts w:eastAsia="@PMingLiU" w:hint="eastAsia"/>
          <w:color w:val="000000" w:themeColor="text1"/>
        </w:rPr>
        <w:t xml:space="preserve"> comprobar la</w:t>
      </w:r>
      <w:r w:rsidRPr="00935CB7">
        <w:rPr>
          <w:rFonts w:eastAsia="@PMingLiU"/>
          <w:color w:val="000000" w:themeColor="text1"/>
        </w:rPr>
        <w:t xml:space="preserve">s aptitudes para la docencia de los aspirantes seleccionados. Este período de ejercicio de la docencia en centros públicos se desarrollará bajo la tutoría de profesores experimentados y </w:t>
      </w:r>
      <w:r w:rsidRPr="00935CB7">
        <w:rPr>
          <w:rFonts w:eastAsia="@PMingLiU" w:hint="eastAsia"/>
          <w:color w:val="000000" w:themeColor="text1"/>
        </w:rPr>
        <w:t xml:space="preserve"> </w:t>
      </w:r>
      <w:r w:rsidRPr="00935CB7">
        <w:rPr>
          <w:rFonts w:eastAsia="@PMingLiU"/>
          <w:color w:val="000000" w:themeColor="text1"/>
        </w:rPr>
        <w:t>tendrá una duración mayor de un trimestre y no superior a un curso escolar. S</w:t>
      </w:r>
      <w:r w:rsidRPr="00935CB7">
        <w:rPr>
          <w:rFonts w:eastAsia="@PMingLiU" w:hint="eastAsia"/>
          <w:color w:val="000000" w:themeColor="text1"/>
        </w:rPr>
        <w:t>u desarrollo será regulado por Resolución de la Subsecretaría</w:t>
      </w:r>
      <w:r w:rsidR="00C9418B" w:rsidRPr="00935CB7">
        <w:rPr>
          <w:rFonts w:eastAsia="@PMingLiU"/>
          <w:color w:val="000000" w:themeColor="text1"/>
        </w:rPr>
        <w:t xml:space="preserve"> del Ministerio de Educación y Formación Profesional.</w:t>
      </w: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Esta fase comenzará con el inicio del curso escolar 20</w:t>
      </w:r>
      <w:r w:rsidR="002612D9">
        <w:rPr>
          <w:rFonts w:eastAsia="@PMingLiU"/>
          <w:color w:val="000000" w:themeColor="text1"/>
        </w:rPr>
        <w:t>21</w:t>
      </w:r>
      <w:r w:rsidRPr="00935CB7">
        <w:rPr>
          <w:rFonts w:eastAsia="@PMingLiU" w:hint="eastAsia"/>
          <w:color w:val="000000" w:themeColor="text1"/>
        </w:rPr>
        <w:t>/20</w:t>
      </w:r>
      <w:r w:rsidR="002612D9">
        <w:rPr>
          <w:rFonts w:eastAsia="@PMingLiU"/>
          <w:color w:val="000000" w:themeColor="text1"/>
        </w:rPr>
        <w:t>22</w:t>
      </w:r>
      <w:r w:rsidRPr="00935CB7">
        <w:rPr>
          <w:rFonts w:eastAsia="@PMingLiU" w:hint="eastAsia"/>
          <w:color w:val="000000" w:themeColor="text1"/>
        </w:rPr>
        <w:t>, salvo en aquellos casos en los que las necesidades docentes no lo requieran, pudiendo entonces la Administración acordar la incorporación a las mismas, cómo máximo, en el comienzo del segundo trimestre del curso escolar.</w:t>
      </w:r>
    </w:p>
    <w:p w:rsidR="00561649" w:rsidRPr="00935CB7" w:rsidRDefault="00561649" w:rsidP="00561649">
      <w:pPr>
        <w:spacing w:line="312" w:lineRule="auto"/>
        <w:ind w:firstLine="720"/>
        <w:jc w:val="both"/>
        <w:rPr>
          <w:rFonts w:eastAsia="@PMingLiU"/>
          <w:color w:val="000000" w:themeColor="text1"/>
        </w:rPr>
      </w:pPr>
      <w:r w:rsidRPr="00935CB7">
        <w:rPr>
          <w:rFonts w:eastAsia="@PMingLiU"/>
          <w:color w:val="000000" w:themeColor="text1"/>
        </w:rPr>
        <w:t>Esta fase podrá realizarse en puestos o sustituciones de profesorado correspondiente a su especialidad o análogas que demande el servicio docente, siempre que exista un periodo de permanencia en el mismo centro de tres meses como mínimo.</w:t>
      </w:r>
    </w:p>
    <w:p w:rsidR="00BD1543" w:rsidRPr="00935CB7" w:rsidRDefault="00BD1543" w:rsidP="00561649">
      <w:pPr>
        <w:spacing w:line="312" w:lineRule="auto"/>
        <w:ind w:firstLine="720"/>
        <w:jc w:val="both"/>
        <w:rPr>
          <w:rFonts w:eastAsia="@PMingLiU"/>
          <w:color w:val="000000" w:themeColor="text1"/>
        </w:rPr>
      </w:pPr>
    </w:p>
    <w:p w:rsidR="00561649" w:rsidRPr="00935CB7" w:rsidRDefault="00561649" w:rsidP="00561649">
      <w:pPr>
        <w:spacing w:line="360" w:lineRule="auto"/>
        <w:ind w:firstLine="708"/>
        <w:jc w:val="both"/>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4</w:t>
      </w:r>
      <w:r w:rsidRPr="00935CB7">
        <w:rPr>
          <w:rFonts w:eastAsia="@PMingLiU" w:hint="eastAsia"/>
          <w:color w:val="000000" w:themeColor="text1"/>
        </w:rPr>
        <w:t xml:space="preserve">.2. La fase de prácticas será tutelada por quienes designen las </w:t>
      </w:r>
      <w:r w:rsidRPr="00935CB7">
        <w:rPr>
          <w:rFonts w:eastAsia="@PMingLiU"/>
          <w:color w:val="000000" w:themeColor="text1"/>
        </w:rPr>
        <w:t>c</w:t>
      </w:r>
      <w:r w:rsidRPr="00935CB7">
        <w:rPr>
          <w:rFonts w:eastAsia="@PMingLiU" w:hint="eastAsia"/>
          <w:color w:val="000000" w:themeColor="text1"/>
        </w:rPr>
        <w:t xml:space="preserve">omisiones </w:t>
      </w:r>
      <w:r w:rsidRPr="00935CB7">
        <w:rPr>
          <w:rFonts w:eastAsia="@PMingLiU"/>
          <w:color w:val="000000" w:themeColor="text1"/>
        </w:rPr>
        <w:t>c</w:t>
      </w:r>
      <w:r w:rsidRPr="00935CB7">
        <w:rPr>
          <w:rFonts w:eastAsia="@PMingLiU" w:hint="eastAsia"/>
          <w:color w:val="000000" w:themeColor="text1"/>
        </w:rPr>
        <w:t xml:space="preserve">alificadoras. La composición de estas </w:t>
      </w:r>
      <w:r w:rsidRPr="00935CB7">
        <w:rPr>
          <w:rFonts w:eastAsia="@PMingLiU"/>
          <w:color w:val="000000" w:themeColor="text1"/>
        </w:rPr>
        <w:t>c</w:t>
      </w:r>
      <w:r w:rsidRPr="00935CB7">
        <w:rPr>
          <w:rFonts w:eastAsia="@PMingLiU" w:hint="eastAsia"/>
          <w:color w:val="000000" w:themeColor="text1"/>
        </w:rPr>
        <w:t>omisiones, a su vez, se determinará en la citada Resolución por la que se regule la fase de prácticas.</w:t>
      </w:r>
    </w:p>
    <w:p w:rsidR="00BD1543" w:rsidRPr="00935CB7" w:rsidRDefault="00BD1543" w:rsidP="00561649">
      <w:pPr>
        <w:spacing w:line="312" w:lineRule="auto"/>
        <w:ind w:firstLine="720"/>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4</w:t>
      </w:r>
      <w:r w:rsidRPr="00935CB7">
        <w:rPr>
          <w:rFonts w:eastAsia="@PMingLiU" w:hint="eastAsia"/>
          <w:color w:val="000000" w:themeColor="text1"/>
        </w:rPr>
        <w:t xml:space="preserve">.3. </w:t>
      </w:r>
      <w:r w:rsidRPr="00935CB7">
        <w:rPr>
          <w:rFonts w:eastAsia="@PMingLiU"/>
          <w:color w:val="000000" w:themeColor="text1"/>
        </w:rPr>
        <w:t>Esta</w:t>
      </w:r>
      <w:r w:rsidRPr="00935CB7">
        <w:rPr>
          <w:rFonts w:eastAsia="@PMingLiU" w:hint="eastAsia"/>
          <w:color w:val="000000" w:themeColor="text1"/>
        </w:rPr>
        <w:t xml:space="preserve"> fase</w:t>
      </w:r>
      <w:r w:rsidRPr="00935CB7">
        <w:rPr>
          <w:rFonts w:eastAsia="@PMingLiU"/>
          <w:color w:val="000000" w:themeColor="text1"/>
        </w:rPr>
        <w:t xml:space="preserve"> podrá incluir actividades de formación </w:t>
      </w:r>
      <w:r w:rsidRPr="00935CB7">
        <w:rPr>
          <w:rFonts w:eastAsia="@PMingLiU" w:hint="eastAsia"/>
          <w:color w:val="000000" w:themeColor="text1"/>
        </w:rPr>
        <w:t xml:space="preserve">programadas por las </w:t>
      </w:r>
      <w:r w:rsidRPr="00935CB7">
        <w:rPr>
          <w:rFonts w:eastAsia="@PMingLiU"/>
          <w:color w:val="000000" w:themeColor="text1"/>
        </w:rPr>
        <w:t>c</w:t>
      </w:r>
      <w:r w:rsidRPr="00935CB7">
        <w:rPr>
          <w:rFonts w:eastAsia="@PMingLiU" w:hint="eastAsia"/>
          <w:color w:val="000000" w:themeColor="text1"/>
        </w:rPr>
        <w:t xml:space="preserve">omisiones </w:t>
      </w:r>
      <w:r w:rsidRPr="00935CB7">
        <w:rPr>
          <w:rFonts w:eastAsia="@PMingLiU"/>
          <w:color w:val="000000" w:themeColor="text1"/>
        </w:rPr>
        <w:t>c</w:t>
      </w:r>
      <w:r w:rsidRPr="00935CB7">
        <w:rPr>
          <w:rFonts w:eastAsia="@PMingLiU" w:hint="eastAsia"/>
          <w:color w:val="000000" w:themeColor="text1"/>
        </w:rPr>
        <w:t xml:space="preserve">alificadoras. Asimismo estas </w:t>
      </w:r>
      <w:r w:rsidRPr="00935CB7">
        <w:rPr>
          <w:rFonts w:eastAsia="@PMingLiU"/>
          <w:color w:val="000000" w:themeColor="text1"/>
        </w:rPr>
        <w:t>c</w:t>
      </w:r>
      <w:r w:rsidRPr="00935CB7">
        <w:rPr>
          <w:rFonts w:eastAsia="@PMingLiU" w:hint="eastAsia"/>
          <w:color w:val="000000" w:themeColor="text1"/>
        </w:rPr>
        <w:t>omisiones podrán recabar de los candidatos un informe final en el que estos valoren las dificultades encontradas y los apoyos recibidos.</w:t>
      </w:r>
    </w:p>
    <w:p w:rsidR="00561649" w:rsidRPr="00935CB7" w:rsidRDefault="00561649" w:rsidP="00561649">
      <w:pPr>
        <w:spacing w:line="312" w:lineRule="auto"/>
        <w:jc w:val="both"/>
        <w:rPr>
          <w:rFonts w:eastAsia="@PMingLiU"/>
          <w:color w:val="000000" w:themeColor="text1"/>
        </w:rPr>
      </w:pPr>
      <w:r w:rsidRPr="00935CB7">
        <w:rPr>
          <w:rFonts w:eastAsia="@PMingLiU"/>
          <w:color w:val="000000" w:themeColor="text1"/>
        </w:rPr>
        <w:tab/>
        <w:t>14.4. La evaluación de la fase de prácticas se realizará de forma que se garantice que los aspirantes posean las capacidades didácticas necesarias para la docencia.</w:t>
      </w:r>
    </w:p>
    <w:p w:rsidR="0037458B" w:rsidRPr="00935CB7" w:rsidRDefault="0037458B" w:rsidP="00561649">
      <w:pPr>
        <w:spacing w:line="312" w:lineRule="auto"/>
        <w:jc w:val="both"/>
        <w:rPr>
          <w:rFonts w:eastAsia="@PMingLiU"/>
          <w:color w:val="000000" w:themeColor="text1"/>
        </w:rPr>
      </w:pPr>
    </w:p>
    <w:p w:rsidR="0037458B" w:rsidRPr="00935CB7" w:rsidRDefault="00561649" w:rsidP="00701D55">
      <w:pPr>
        <w:tabs>
          <w:tab w:val="left" w:pos="-1440"/>
        </w:tabs>
        <w:spacing w:line="360" w:lineRule="auto"/>
        <w:ind w:firstLine="720"/>
        <w:jc w:val="both"/>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4</w:t>
      </w:r>
      <w:r w:rsidRPr="00935CB7">
        <w:rPr>
          <w:rFonts w:eastAsia="@PMingLiU" w:hint="eastAsia"/>
          <w:color w:val="000000" w:themeColor="text1"/>
        </w:rPr>
        <w:t>.</w:t>
      </w:r>
      <w:r w:rsidRPr="00935CB7">
        <w:rPr>
          <w:rFonts w:eastAsia="@PMingLiU"/>
          <w:color w:val="000000" w:themeColor="text1"/>
        </w:rPr>
        <w:t>5</w:t>
      </w:r>
      <w:r w:rsidRPr="00935CB7">
        <w:rPr>
          <w:rFonts w:eastAsia="@PMingLiU" w:hint="eastAsia"/>
          <w:color w:val="000000" w:themeColor="text1"/>
        </w:rPr>
        <w:t xml:space="preserve">.  Al término de </w:t>
      </w:r>
      <w:r w:rsidRPr="00935CB7">
        <w:rPr>
          <w:rFonts w:eastAsia="@PMingLiU"/>
          <w:color w:val="000000" w:themeColor="text1"/>
        </w:rPr>
        <w:t>esta</w:t>
      </w:r>
      <w:r w:rsidRPr="00935CB7">
        <w:rPr>
          <w:rFonts w:eastAsia="@PMingLiU" w:hint="eastAsia"/>
          <w:color w:val="000000" w:themeColor="text1"/>
        </w:rPr>
        <w:t xml:space="preserve"> fase</w:t>
      </w:r>
      <w:r w:rsidRPr="00935CB7">
        <w:rPr>
          <w:rFonts w:eastAsia="@PMingLiU"/>
          <w:color w:val="000000" w:themeColor="text1"/>
        </w:rPr>
        <w:t xml:space="preserve"> </w:t>
      </w:r>
      <w:r w:rsidRPr="00935CB7">
        <w:rPr>
          <w:rFonts w:eastAsia="@PMingLiU" w:hint="eastAsia"/>
          <w:color w:val="000000" w:themeColor="text1"/>
        </w:rPr>
        <w:t>se evaluará a cada aspirante en términos de</w:t>
      </w:r>
      <w:r w:rsidRPr="00935CB7">
        <w:rPr>
          <w:rFonts w:eastAsia="@PMingLiU"/>
          <w:color w:val="000000" w:themeColor="text1"/>
        </w:rPr>
        <w:t xml:space="preserve"> </w:t>
      </w:r>
      <w:r w:rsidRPr="00935CB7">
        <w:rPr>
          <w:rFonts w:eastAsia="@PMingLiU" w:hint="eastAsia"/>
          <w:color w:val="000000" w:themeColor="text1"/>
        </w:rPr>
        <w:t xml:space="preserve">"Apto" o "No Apto". La </w:t>
      </w:r>
      <w:r w:rsidRPr="00935CB7">
        <w:rPr>
          <w:rFonts w:eastAsia="@PMingLiU"/>
          <w:color w:val="000000" w:themeColor="text1"/>
        </w:rPr>
        <w:t>c</w:t>
      </w:r>
      <w:r w:rsidRPr="00935CB7">
        <w:rPr>
          <w:rFonts w:eastAsia="@PMingLiU" w:hint="eastAsia"/>
          <w:color w:val="000000" w:themeColor="text1"/>
        </w:rPr>
        <w:t xml:space="preserve">omisión </w:t>
      </w:r>
      <w:r w:rsidRPr="00935CB7">
        <w:rPr>
          <w:rFonts w:eastAsia="@PMingLiU"/>
          <w:color w:val="000000" w:themeColor="text1"/>
        </w:rPr>
        <w:t>c</w:t>
      </w:r>
      <w:r w:rsidRPr="00935CB7">
        <w:rPr>
          <w:rFonts w:eastAsia="@PMingLiU" w:hint="eastAsia"/>
          <w:color w:val="000000" w:themeColor="text1"/>
        </w:rPr>
        <w:t>alificadora correspondiente será la encargada de esta evaluación con arreglo a los criterios que establezca la Resolución antes citada. En todo caso la evaluación tomará en consideración los informes del profesor tutor, del director del centro en que se haya desarrollado la fase de prácticas y de los responsables</w:t>
      </w:r>
      <w:r w:rsidRPr="00935CB7">
        <w:rPr>
          <w:rFonts w:eastAsia="@PMingLiU"/>
          <w:color w:val="000000" w:themeColor="text1"/>
        </w:rPr>
        <w:t xml:space="preserve"> </w:t>
      </w:r>
      <w:r w:rsidRPr="00935CB7">
        <w:rPr>
          <w:rFonts w:eastAsia="@PMingLiU" w:hint="eastAsia"/>
          <w:color w:val="000000" w:themeColor="text1"/>
        </w:rPr>
        <w:t xml:space="preserve">de las actividades de formación programadas. Aquellos aspirantes que resulten declarados no aptos podrán </w:t>
      </w:r>
      <w:r w:rsidRPr="00935CB7">
        <w:rPr>
          <w:rFonts w:eastAsia="@PMingLiU"/>
          <w:color w:val="000000" w:themeColor="text1"/>
        </w:rPr>
        <w:t>repetir esta fase por una sola vez, pudiendo estos aspirantes</w:t>
      </w:r>
      <w:r w:rsidRPr="00935CB7">
        <w:rPr>
          <w:rFonts w:eastAsia="@PMingLiU" w:hint="eastAsia"/>
          <w:color w:val="000000" w:themeColor="text1"/>
        </w:rPr>
        <w:t xml:space="preserve"> </w:t>
      </w:r>
      <w:r w:rsidRPr="00935CB7">
        <w:rPr>
          <w:rFonts w:eastAsia="@PMingLiU"/>
          <w:color w:val="000000" w:themeColor="text1"/>
        </w:rPr>
        <w:t xml:space="preserve">incorporarse </w:t>
      </w:r>
      <w:r w:rsidRPr="00935CB7">
        <w:rPr>
          <w:rFonts w:eastAsia="@PMingLiU" w:hint="eastAsia"/>
          <w:color w:val="000000" w:themeColor="text1"/>
        </w:rPr>
        <w:t xml:space="preserve">con los seleccionados de la siguiente </w:t>
      </w:r>
      <w:r w:rsidRPr="00935CB7">
        <w:rPr>
          <w:rFonts w:eastAsia="@PMingLiU"/>
          <w:color w:val="000000" w:themeColor="text1"/>
        </w:rPr>
        <w:t>promoción, ocupando, en esta promoción, el número de orden siguiente al del último seleccionado en su especialidad.</w:t>
      </w:r>
      <w:r w:rsidRPr="00935CB7">
        <w:rPr>
          <w:rFonts w:eastAsia="@PMingLiU" w:hint="eastAsia"/>
          <w:color w:val="000000" w:themeColor="text1"/>
        </w:rPr>
        <w:t xml:space="preserve"> </w:t>
      </w:r>
      <w:r w:rsidRPr="00935CB7">
        <w:rPr>
          <w:rFonts w:eastAsia="@PMingLiU"/>
          <w:color w:val="000000" w:themeColor="text1"/>
        </w:rPr>
        <w:t>C</w:t>
      </w:r>
      <w:r w:rsidRPr="00935CB7">
        <w:rPr>
          <w:rFonts w:eastAsia="@PMingLiU" w:hint="eastAsia"/>
          <w:color w:val="000000" w:themeColor="text1"/>
        </w:rPr>
        <w:t xml:space="preserve">aso </w:t>
      </w:r>
      <w:r w:rsidRPr="00935CB7">
        <w:rPr>
          <w:rFonts w:eastAsia="@PMingLiU"/>
          <w:color w:val="000000" w:themeColor="text1"/>
        </w:rPr>
        <w:t>de no poder incorporarse a la siguiente promoción por no haberse convocado ese año procedimientos selectivos de ingreso al mismo cuerpo y especialidad, realizarán la fase de prácticas durante el curso siguiente a aquel en que fue calificado como “no apto “</w:t>
      </w:r>
      <w:r w:rsidRPr="00935CB7">
        <w:rPr>
          <w:rFonts w:eastAsia="@PMingLiU" w:hint="eastAsia"/>
          <w:color w:val="000000" w:themeColor="text1"/>
        </w:rPr>
        <w:t xml:space="preserve">. Quienes no se incorporen o sean declarados no aptos por segunda vez perderán todos los derechos a su nombramiento como funcionarios de carrera. La </w:t>
      </w:r>
      <w:r w:rsidR="00485B4F" w:rsidRPr="00935CB7">
        <w:rPr>
          <w:rFonts w:eastAsia="@PMingLiU"/>
          <w:color w:val="000000" w:themeColor="text1"/>
        </w:rPr>
        <w:t>pérdida</w:t>
      </w:r>
      <w:r w:rsidRPr="00935CB7">
        <w:rPr>
          <w:rFonts w:eastAsia="@PMingLiU" w:hint="eastAsia"/>
          <w:color w:val="000000" w:themeColor="text1"/>
        </w:rPr>
        <w:t xml:space="preserve"> de estos derechos será declarada por la autoridad convocante mediante </w:t>
      </w:r>
      <w:r w:rsidRPr="00935CB7">
        <w:rPr>
          <w:rFonts w:eastAsia="@PMingLiU"/>
          <w:color w:val="000000" w:themeColor="text1"/>
        </w:rPr>
        <w:t>R</w:t>
      </w:r>
      <w:r w:rsidRPr="00935CB7">
        <w:rPr>
          <w:rFonts w:eastAsia="@PMingLiU" w:hint="eastAsia"/>
          <w:color w:val="000000" w:themeColor="text1"/>
        </w:rPr>
        <w:t>esolución motivada.</w:t>
      </w:r>
    </w:p>
    <w:p w:rsidR="0037458B" w:rsidRPr="00935CB7" w:rsidRDefault="0037458B" w:rsidP="00701D55">
      <w:pPr>
        <w:tabs>
          <w:tab w:val="left" w:pos="-1440"/>
        </w:tabs>
        <w:spacing w:line="360" w:lineRule="auto"/>
        <w:ind w:firstLine="720"/>
        <w:jc w:val="both"/>
        <w:rPr>
          <w:rFonts w:eastAsia="@PMingLiU"/>
          <w:color w:val="000000" w:themeColor="text1"/>
        </w:rPr>
      </w:pPr>
    </w:p>
    <w:p w:rsidR="00561649" w:rsidRPr="00935CB7" w:rsidRDefault="00561649" w:rsidP="00A369E1">
      <w:pPr>
        <w:tabs>
          <w:tab w:val="left" w:pos="-1440"/>
        </w:tabs>
        <w:spacing w:line="360" w:lineRule="auto"/>
        <w:ind w:firstLine="720"/>
        <w:jc w:val="center"/>
        <w:rPr>
          <w:rFonts w:eastAsia="@PMingLiU"/>
          <w:color w:val="000000" w:themeColor="text1"/>
        </w:rPr>
      </w:pPr>
      <w:r w:rsidRPr="00935CB7">
        <w:rPr>
          <w:rFonts w:eastAsia="@PMingLiU" w:hint="eastAsia"/>
          <w:color w:val="000000" w:themeColor="text1"/>
        </w:rPr>
        <w:t>1</w:t>
      </w:r>
      <w:r w:rsidRPr="00935CB7">
        <w:rPr>
          <w:rFonts w:eastAsia="@PMingLiU"/>
          <w:color w:val="000000" w:themeColor="text1"/>
        </w:rPr>
        <w:t>5</w:t>
      </w:r>
      <w:r w:rsidRPr="00935CB7">
        <w:rPr>
          <w:rFonts w:eastAsia="@PMingLiU" w:hint="eastAsia"/>
          <w:color w:val="000000" w:themeColor="text1"/>
        </w:rPr>
        <w:t>. Nombramiento de funcionarios de carrera</w:t>
      </w:r>
    </w:p>
    <w:p w:rsidR="0037458B" w:rsidRPr="00935CB7" w:rsidRDefault="0037458B" w:rsidP="00701D55">
      <w:pPr>
        <w:tabs>
          <w:tab w:val="left" w:pos="-1440"/>
        </w:tabs>
        <w:spacing w:line="360" w:lineRule="auto"/>
        <w:ind w:firstLine="720"/>
        <w:jc w:val="both"/>
        <w:rPr>
          <w:rFonts w:eastAsia="@PMingLiU"/>
          <w:color w:val="000000" w:themeColor="text1"/>
        </w:rPr>
      </w:pPr>
    </w:p>
    <w:p w:rsidR="00BB287F" w:rsidRPr="009032A4" w:rsidRDefault="00561649" w:rsidP="009032A4">
      <w:pPr>
        <w:spacing w:line="360" w:lineRule="auto"/>
        <w:ind w:firstLine="708"/>
        <w:jc w:val="both"/>
        <w:rPr>
          <w:rFonts w:eastAsia="@PMingLiU"/>
          <w:color w:val="000000" w:themeColor="text1"/>
        </w:rPr>
      </w:pPr>
      <w:r w:rsidRPr="00935CB7">
        <w:rPr>
          <w:rFonts w:eastAsia="@PMingLiU"/>
          <w:color w:val="000000" w:themeColor="text1"/>
        </w:rPr>
        <w:t xml:space="preserve">Concluida la fase de prácticas y comprobado que todos los aspirantes declarados aptos en dicha fase reúnen los requisitos generales y específicos de participación establecidos en esta convocatoria, </w:t>
      </w:r>
      <w:r w:rsidR="00C9418B" w:rsidRPr="00935CB7">
        <w:rPr>
          <w:rFonts w:eastAsia="@PMingLiU"/>
          <w:color w:val="000000" w:themeColor="text1"/>
        </w:rPr>
        <w:t>la Su</w:t>
      </w:r>
      <w:r w:rsidR="00485B4F">
        <w:rPr>
          <w:rFonts w:eastAsia="@PMingLiU"/>
          <w:color w:val="000000" w:themeColor="text1"/>
        </w:rPr>
        <w:t>bsecretaría dictará Resolución por la que se aprobará e</w:t>
      </w:r>
      <w:r w:rsidR="00C9418B" w:rsidRPr="00935CB7">
        <w:rPr>
          <w:rFonts w:eastAsia="@PMingLiU"/>
          <w:color w:val="000000" w:themeColor="text1"/>
        </w:rPr>
        <w:t>l expediente de estos procedimientos selectivos</w:t>
      </w:r>
      <w:r w:rsidR="00485B4F">
        <w:rPr>
          <w:rFonts w:eastAsia="@PMingLiU"/>
          <w:color w:val="000000" w:themeColor="text1"/>
        </w:rPr>
        <w:t>,</w:t>
      </w:r>
      <w:r w:rsidR="00C9418B" w:rsidRPr="00935CB7">
        <w:rPr>
          <w:rFonts w:eastAsia="@PMingLiU"/>
          <w:color w:val="000000" w:themeColor="text1"/>
        </w:rPr>
        <w:t xml:space="preserve"> y procederá a publicar en el Boletín Oficial del Estado el nombramiento como funcionarios de carrera del correspondiente cuerpo </w:t>
      </w:r>
      <w:r w:rsidRPr="00935CB7">
        <w:rPr>
          <w:rFonts w:eastAsia="@PMingLiU"/>
          <w:color w:val="000000" w:themeColor="text1"/>
        </w:rPr>
        <w:t>docente a</w:t>
      </w:r>
      <w:r w:rsidRPr="00935CB7">
        <w:rPr>
          <w:rFonts w:eastAsia="@PMingLiU" w:hint="eastAsia"/>
          <w:color w:val="000000" w:themeColor="text1"/>
        </w:rPr>
        <w:t xml:space="preserve"> los aspirantes que hubieran superado la fase de prácticas</w:t>
      </w:r>
      <w:r w:rsidRPr="00935CB7">
        <w:rPr>
          <w:rFonts w:eastAsia="@PMingLiU"/>
          <w:color w:val="000000" w:themeColor="text1"/>
        </w:rPr>
        <w:t>,</w:t>
      </w:r>
      <w:r w:rsidRPr="00935CB7">
        <w:rPr>
          <w:rFonts w:eastAsia="@PMingLiU" w:hint="eastAsia"/>
          <w:color w:val="000000" w:themeColor="text1"/>
        </w:rPr>
        <w:t xml:space="preserve"> así como de aqu</w:t>
      </w:r>
      <w:r w:rsidRPr="00935CB7">
        <w:rPr>
          <w:rFonts w:eastAsia="@PMingLiU"/>
          <w:color w:val="000000" w:themeColor="text1"/>
        </w:rPr>
        <w:t>e</w:t>
      </w:r>
      <w:r w:rsidRPr="00935CB7">
        <w:rPr>
          <w:rFonts w:eastAsia="@PMingLiU" w:hint="eastAsia"/>
          <w:color w:val="000000" w:themeColor="text1"/>
        </w:rPr>
        <w:t xml:space="preserve">llos exentos de su </w:t>
      </w:r>
      <w:r w:rsidRPr="00935CB7">
        <w:rPr>
          <w:rFonts w:eastAsia="@PMingLiU"/>
          <w:color w:val="000000" w:themeColor="text1"/>
        </w:rPr>
        <w:t xml:space="preserve">realización </w:t>
      </w:r>
      <w:r w:rsidRPr="00935CB7">
        <w:rPr>
          <w:rFonts w:eastAsia="@PMingLiU" w:hint="eastAsia"/>
          <w:color w:val="000000" w:themeColor="text1"/>
        </w:rPr>
        <w:t xml:space="preserve">. El nombramiento se efectuará con efectos del día de comienzo del curso escolar siguiente a aquél en el que fueran nombrados funcionarios en prácticas. Hasta </w:t>
      </w:r>
      <w:r w:rsidR="00485B4F">
        <w:rPr>
          <w:rFonts w:eastAsia="@PMingLiU"/>
          <w:color w:val="000000" w:themeColor="text1"/>
        </w:rPr>
        <w:t>su</w:t>
      </w:r>
      <w:r w:rsidRPr="00935CB7">
        <w:rPr>
          <w:rFonts w:eastAsia="@PMingLiU" w:hint="eastAsia"/>
          <w:color w:val="000000" w:themeColor="text1"/>
        </w:rPr>
        <w:t xml:space="preserve"> nombramiento </w:t>
      </w:r>
      <w:r w:rsidR="00485B4F">
        <w:rPr>
          <w:rFonts w:eastAsia="@PMingLiU"/>
          <w:color w:val="000000" w:themeColor="text1"/>
        </w:rPr>
        <w:t xml:space="preserve">como funcionarios de carrera </w:t>
      </w:r>
      <w:r w:rsidRPr="00935CB7">
        <w:rPr>
          <w:rFonts w:eastAsia="@PMingLiU" w:hint="eastAsia"/>
          <w:color w:val="000000" w:themeColor="text1"/>
        </w:rPr>
        <w:t>su régimen jurídico-administrativo será el de funcionarios en prácticas.</w:t>
      </w:r>
    </w:p>
    <w:p w:rsidR="00BB287F" w:rsidRDefault="00BB287F" w:rsidP="00BB287F">
      <w:pPr>
        <w:pStyle w:val="Pa8"/>
        <w:spacing w:line="360" w:lineRule="auto"/>
        <w:jc w:val="center"/>
        <w:rPr>
          <w:color w:val="FF0000"/>
          <w:sz w:val="20"/>
          <w:szCs w:val="20"/>
        </w:rPr>
      </w:pPr>
    </w:p>
    <w:p w:rsidR="006C56A0" w:rsidRDefault="006C56A0" w:rsidP="00BB287F">
      <w:pPr>
        <w:pStyle w:val="Pa8"/>
        <w:spacing w:line="360" w:lineRule="auto"/>
        <w:jc w:val="center"/>
        <w:rPr>
          <w:color w:val="000000" w:themeColor="text1"/>
          <w:sz w:val="20"/>
          <w:szCs w:val="20"/>
        </w:rPr>
      </w:pPr>
    </w:p>
    <w:p w:rsidR="00B84416" w:rsidRPr="009032A4" w:rsidRDefault="00B84416" w:rsidP="00BB287F">
      <w:pPr>
        <w:pStyle w:val="Pa8"/>
        <w:spacing w:line="360" w:lineRule="auto"/>
        <w:jc w:val="center"/>
        <w:rPr>
          <w:color w:val="000000" w:themeColor="text1"/>
          <w:sz w:val="20"/>
          <w:szCs w:val="20"/>
        </w:rPr>
      </w:pPr>
      <w:r w:rsidRPr="009032A4">
        <w:rPr>
          <w:color w:val="000000" w:themeColor="text1"/>
          <w:sz w:val="20"/>
          <w:szCs w:val="20"/>
        </w:rPr>
        <w:t>TÍTULO II</w:t>
      </w:r>
    </w:p>
    <w:p w:rsidR="00B84416" w:rsidRPr="009032A4" w:rsidRDefault="00B84416" w:rsidP="00BB287F">
      <w:pPr>
        <w:pStyle w:val="Pa9"/>
        <w:spacing w:line="360" w:lineRule="auto"/>
        <w:jc w:val="center"/>
        <w:rPr>
          <w:rFonts w:ascii="Times New Roman" w:hAnsi="Times New Roman" w:cs="Times New Roman"/>
          <w:b/>
          <w:bCs/>
          <w:color w:val="000000" w:themeColor="text1"/>
        </w:rPr>
      </w:pPr>
      <w:r w:rsidRPr="009032A4">
        <w:rPr>
          <w:rFonts w:ascii="Times New Roman" w:hAnsi="Times New Roman" w:cs="Times New Roman"/>
          <w:b/>
          <w:bCs/>
          <w:color w:val="000000" w:themeColor="text1"/>
        </w:rPr>
        <w:t>Procedimiento de adquisición de nuevas especialidades</w:t>
      </w:r>
    </w:p>
    <w:p w:rsidR="00BB287F" w:rsidRPr="009032A4" w:rsidRDefault="00BB287F" w:rsidP="00BB287F">
      <w:pPr>
        <w:pStyle w:val="Default"/>
        <w:rPr>
          <w:color w:val="000000" w:themeColor="text1"/>
          <w:lang w:eastAsia="en-US"/>
        </w:rPr>
      </w:pPr>
    </w:p>
    <w:p w:rsidR="00B84416" w:rsidRPr="009032A4" w:rsidRDefault="00B84416" w:rsidP="00BB287F">
      <w:pPr>
        <w:pStyle w:val="Pa10"/>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Se convoca procedimiento para que los funcionarios de carrera del Cuerpo de Profesores de Enseñanza Secundaria</w:t>
      </w:r>
      <w:r w:rsidR="004549FA" w:rsidRPr="009032A4">
        <w:rPr>
          <w:rFonts w:ascii="Times New Roman" w:hAnsi="Times New Roman" w:cs="Times New Roman"/>
          <w:color w:val="000000" w:themeColor="text1"/>
        </w:rPr>
        <w:t>,</w:t>
      </w:r>
      <w:r w:rsidRPr="009032A4">
        <w:rPr>
          <w:rFonts w:ascii="Times New Roman" w:hAnsi="Times New Roman" w:cs="Times New Roman"/>
          <w:color w:val="000000" w:themeColor="text1"/>
        </w:rPr>
        <w:t xml:space="preserve"> </w:t>
      </w:r>
      <w:r w:rsidR="004549FA" w:rsidRPr="009032A4">
        <w:rPr>
          <w:rFonts w:ascii="Times New Roman" w:hAnsi="Times New Roman" w:cs="Times New Roman"/>
          <w:color w:val="000000" w:themeColor="text1"/>
        </w:rPr>
        <w:t xml:space="preserve">Profesores Técnicos de Formación Profesional, Profesores de Escuelas Oficiales de Idiomas, Profesores de Artes Plásticas y Diseño y Maestros de Taller de Artes Plásticas y Diseño </w:t>
      </w:r>
      <w:r w:rsidRPr="009032A4">
        <w:rPr>
          <w:rFonts w:ascii="Times New Roman" w:hAnsi="Times New Roman" w:cs="Times New Roman"/>
          <w:color w:val="000000" w:themeColor="text1"/>
        </w:rPr>
        <w:t>puedan</w:t>
      </w:r>
      <w:r w:rsidR="00131E60" w:rsidRPr="009032A4">
        <w:rPr>
          <w:rFonts w:ascii="Times New Roman" w:hAnsi="Times New Roman" w:cs="Times New Roman"/>
          <w:color w:val="000000" w:themeColor="text1"/>
        </w:rPr>
        <w:t xml:space="preserve"> adquirir nueva especialidad, de</w:t>
      </w:r>
      <w:r w:rsidR="00525247" w:rsidRPr="009032A4">
        <w:rPr>
          <w:rFonts w:ascii="Times New Roman" w:hAnsi="Times New Roman" w:cs="Times New Roman"/>
          <w:color w:val="000000" w:themeColor="text1"/>
        </w:rPr>
        <w:t xml:space="preserve"> </w:t>
      </w:r>
      <w:r w:rsidRPr="009032A4">
        <w:rPr>
          <w:rFonts w:ascii="Times New Roman" w:hAnsi="Times New Roman" w:cs="Times New Roman"/>
          <w:color w:val="000000" w:themeColor="text1"/>
        </w:rPr>
        <w:t>conformidad con lo establecido en las siguientes bases:</w:t>
      </w:r>
    </w:p>
    <w:p w:rsidR="00B84416" w:rsidRPr="009032A4" w:rsidRDefault="00B84416" w:rsidP="00BB287F">
      <w:pPr>
        <w:pStyle w:val="Pa8"/>
        <w:spacing w:line="360" w:lineRule="auto"/>
        <w:jc w:val="center"/>
        <w:rPr>
          <w:rFonts w:ascii="Times New Roman" w:hAnsi="Times New Roman" w:cs="Times New Roman"/>
          <w:i/>
          <w:iCs/>
          <w:color w:val="000000" w:themeColor="text1"/>
        </w:rPr>
      </w:pPr>
      <w:r w:rsidRPr="009032A4">
        <w:rPr>
          <w:rFonts w:ascii="Times New Roman" w:hAnsi="Times New Roman" w:cs="Times New Roman"/>
          <w:color w:val="000000" w:themeColor="text1"/>
        </w:rPr>
        <w:t xml:space="preserve">16. </w:t>
      </w:r>
      <w:r w:rsidRPr="009032A4">
        <w:rPr>
          <w:rFonts w:ascii="Times New Roman" w:hAnsi="Times New Roman" w:cs="Times New Roman"/>
          <w:i/>
          <w:iCs/>
          <w:color w:val="000000" w:themeColor="text1"/>
        </w:rPr>
        <w:t>Normas generales</w:t>
      </w:r>
    </w:p>
    <w:p w:rsidR="00D93321" w:rsidRPr="009032A4" w:rsidRDefault="00D93321" w:rsidP="00D93321">
      <w:pPr>
        <w:pStyle w:val="Default"/>
        <w:rPr>
          <w:color w:val="000000" w:themeColor="text1"/>
          <w:lang w:eastAsia="en-US"/>
        </w:rPr>
      </w:pPr>
    </w:p>
    <w:p w:rsidR="00B84416" w:rsidRPr="009032A4" w:rsidRDefault="00B84416" w:rsidP="00BB287F">
      <w:pPr>
        <w:pStyle w:val="Pa10"/>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Las especialidades que podrán adquirirse mediante el procedimiento regulado en este título serán las mismas que las convocadas para el procedimiento de ingreso libre.</w:t>
      </w:r>
    </w:p>
    <w:p w:rsidR="00B84416" w:rsidRPr="009032A4" w:rsidRDefault="00B84416" w:rsidP="00BB287F">
      <w:pPr>
        <w:pStyle w:val="Pa6"/>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 xml:space="preserve">A estos procedimientos les serán de aplicación las disposiciones que se recogen en el apartado 1.2 de la presente </w:t>
      </w:r>
      <w:r w:rsidR="004549FA" w:rsidRPr="009032A4">
        <w:rPr>
          <w:rFonts w:ascii="Times New Roman" w:hAnsi="Times New Roman" w:cs="Times New Roman"/>
          <w:color w:val="000000" w:themeColor="text1"/>
        </w:rPr>
        <w:t>Resolución</w:t>
      </w:r>
      <w:r w:rsidRPr="009032A4">
        <w:rPr>
          <w:rFonts w:ascii="Times New Roman" w:hAnsi="Times New Roman" w:cs="Times New Roman"/>
          <w:color w:val="000000" w:themeColor="text1"/>
        </w:rPr>
        <w:t>, así como las restantes bases del Título I que no se opongan a lo dispuesto en este Título.</w:t>
      </w:r>
    </w:p>
    <w:p w:rsidR="00B84416" w:rsidRPr="009032A4" w:rsidRDefault="00B84416" w:rsidP="00BB287F">
      <w:pPr>
        <w:pStyle w:val="Pa6"/>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Los procedimientos para la adquisición de nueva especialidad tendrán lugar en la Ciudad en la que, de conformidad con lo dispuesto en el subapartado 1.1 de esta convocatoria, se celebren procedimientos selectivos de la especialidad correspondiente.</w:t>
      </w:r>
    </w:p>
    <w:p w:rsidR="00B84416" w:rsidRPr="009032A4" w:rsidRDefault="00B84416" w:rsidP="00BB287F">
      <w:pPr>
        <w:pStyle w:val="Pa8"/>
        <w:spacing w:line="360" w:lineRule="auto"/>
        <w:jc w:val="center"/>
        <w:rPr>
          <w:rFonts w:ascii="Times New Roman" w:hAnsi="Times New Roman" w:cs="Times New Roman"/>
          <w:color w:val="000000" w:themeColor="text1"/>
        </w:rPr>
      </w:pPr>
      <w:r w:rsidRPr="009032A4">
        <w:rPr>
          <w:rFonts w:ascii="Times New Roman" w:hAnsi="Times New Roman" w:cs="Times New Roman"/>
          <w:color w:val="000000" w:themeColor="text1"/>
        </w:rPr>
        <w:t xml:space="preserve">17. </w:t>
      </w:r>
      <w:r w:rsidRPr="009032A4">
        <w:rPr>
          <w:rFonts w:ascii="Times New Roman" w:hAnsi="Times New Roman" w:cs="Times New Roman"/>
          <w:i/>
          <w:iCs/>
          <w:color w:val="000000" w:themeColor="text1"/>
        </w:rPr>
        <w:t>Requisitos de los candidatos</w:t>
      </w:r>
    </w:p>
    <w:p w:rsidR="00B84416" w:rsidRPr="009032A4" w:rsidRDefault="00B84416" w:rsidP="00BB287F">
      <w:pPr>
        <w:pStyle w:val="Pa10"/>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Para poder participar en este procedimiento los candidatos deberán reunir los siguientes requisitos:</w:t>
      </w:r>
    </w:p>
    <w:p w:rsidR="00B84416" w:rsidRPr="009032A4" w:rsidRDefault="00B84416" w:rsidP="00BB287F">
      <w:pPr>
        <w:pStyle w:val="Pa10"/>
        <w:spacing w:line="360" w:lineRule="auto"/>
        <w:ind w:firstLine="340"/>
        <w:jc w:val="both"/>
        <w:rPr>
          <w:rFonts w:ascii="Times New Roman" w:hAnsi="Times New Roman" w:cs="Times New Roman"/>
          <w:color w:val="000000" w:themeColor="text1"/>
          <w:u w:val="single"/>
        </w:rPr>
      </w:pPr>
      <w:r w:rsidRPr="009032A4">
        <w:rPr>
          <w:rFonts w:ascii="Times New Roman" w:hAnsi="Times New Roman" w:cs="Times New Roman"/>
          <w:color w:val="000000" w:themeColor="text1"/>
        </w:rPr>
        <w:t>a</w:t>
      </w:r>
      <w:r w:rsidR="00D93321" w:rsidRPr="009032A4">
        <w:rPr>
          <w:rFonts w:ascii="Times New Roman" w:hAnsi="Times New Roman" w:cs="Times New Roman"/>
          <w:color w:val="000000" w:themeColor="text1"/>
        </w:rPr>
        <w:t>) Ser funcionario de carrera y pertenecer al Cuerpo de profesores o catedráticos</w:t>
      </w:r>
      <w:r w:rsidR="00C80B79" w:rsidRPr="009032A4">
        <w:rPr>
          <w:rFonts w:ascii="Times New Roman" w:hAnsi="Times New Roman" w:cs="Times New Roman"/>
          <w:color w:val="000000" w:themeColor="text1"/>
        </w:rPr>
        <w:t>,</w:t>
      </w:r>
      <w:r w:rsidR="00D93321" w:rsidRPr="009032A4">
        <w:rPr>
          <w:rFonts w:ascii="Times New Roman" w:hAnsi="Times New Roman" w:cs="Times New Roman"/>
          <w:color w:val="000000" w:themeColor="text1"/>
        </w:rPr>
        <w:t xml:space="preserve"> objeto de esta convocatoria</w:t>
      </w:r>
      <w:r w:rsidR="00C80B79" w:rsidRPr="009032A4">
        <w:rPr>
          <w:rFonts w:ascii="Times New Roman" w:hAnsi="Times New Roman" w:cs="Times New Roman"/>
          <w:color w:val="000000" w:themeColor="text1"/>
        </w:rPr>
        <w:t>,</w:t>
      </w:r>
      <w:r w:rsidR="00D93321" w:rsidRPr="009032A4">
        <w:rPr>
          <w:rFonts w:ascii="Times New Roman" w:hAnsi="Times New Roman" w:cs="Times New Roman"/>
          <w:color w:val="000000" w:themeColor="text1"/>
        </w:rPr>
        <w:t xml:space="preserve"> de la especialidad a la que opten y </w:t>
      </w:r>
      <w:r w:rsidRPr="009032A4">
        <w:rPr>
          <w:rFonts w:ascii="Times New Roman" w:hAnsi="Times New Roman" w:cs="Times New Roman"/>
          <w:color w:val="000000" w:themeColor="text1"/>
        </w:rPr>
        <w:t>con destino en el ámbito de gestión del Ministerio de Educación</w:t>
      </w:r>
      <w:r w:rsidR="00D93321" w:rsidRPr="009032A4">
        <w:rPr>
          <w:rFonts w:ascii="Times New Roman" w:hAnsi="Times New Roman" w:cs="Times New Roman"/>
          <w:color w:val="000000" w:themeColor="text1"/>
        </w:rPr>
        <w:t xml:space="preserve"> y Formación Profesional</w:t>
      </w:r>
      <w:r w:rsidRPr="009032A4">
        <w:rPr>
          <w:rFonts w:ascii="Times New Roman" w:hAnsi="Times New Roman" w:cs="Times New Roman"/>
          <w:color w:val="000000" w:themeColor="text1"/>
        </w:rPr>
        <w:t>.</w:t>
      </w:r>
    </w:p>
    <w:p w:rsidR="00B84416" w:rsidRPr="009032A4" w:rsidRDefault="00B84416" w:rsidP="00BB287F">
      <w:pPr>
        <w:pStyle w:val="Pa6"/>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En el caso de funcionarios en situación de excedencia voluntaria y de los adscritos a plazas en el exterior o análogos, el cumplimiento de este requisito se entenderá referido al último centro de destino.</w:t>
      </w:r>
    </w:p>
    <w:p w:rsidR="00B84416" w:rsidRPr="009032A4" w:rsidRDefault="00B84416" w:rsidP="00BB287F">
      <w:pPr>
        <w:spacing w:line="360" w:lineRule="auto"/>
        <w:ind w:firstLine="340"/>
        <w:jc w:val="both"/>
        <w:rPr>
          <w:rFonts w:eastAsia="@PMingLiU"/>
          <w:color w:val="000000" w:themeColor="text1"/>
        </w:rPr>
      </w:pPr>
      <w:r w:rsidRPr="009032A4">
        <w:rPr>
          <w:color w:val="000000" w:themeColor="text1"/>
        </w:rPr>
        <w:t>b) Reunir los requisitos que se exigen para el ingreso libre en la especialidad que se pretenda adquirir.</w:t>
      </w:r>
    </w:p>
    <w:p w:rsidR="009032A4" w:rsidRDefault="009032A4" w:rsidP="006C56A0">
      <w:pPr>
        <w:pStyle w:val="Pa8"/>
        <w:spacing w:line="360" w:lineRule="auto"/>
        <w:rPr>
          <w:rFonts w:ascii="Times New Roman" w:hAnsi="Times New Roman" w:cs="Times New Roman"/>
          <w:color w:val="000000" w:themeColor="text1"/>
        </w:rPr>
      </w:pPr>
    </w:p>
    <w:p w:rsidR="00B84416" w:rsidRPr="009032A4" w:rsidRDefault="00B84416" w:rsidP="00BB287F">
      <w:pPr>
        <w:pStyle w:val="Pa8"/>
        <w:spacing w:line="360" w:lineRule="auto"/>
        <w:jc w:val="center"/>
        <w:rPr>
          <w:rFonts w:ascii="Times New Roman" w:hAnsi="Times New Roman" w:cs="Times New Roman"/>
          <w:i/>
          <w:iCs/>
          <w:color w:val="000000" w:themeColor="text1"/>
        </w:rPr>
      </w:pPr>
      <w:r w:rsidRPr="009032A4">
        <w:rPr>
          <w:rFonts w:ascii="Times New Roman" w:hAnsi="Times New Roman" w:cs="Times New Roman"/>
          <w:color w:val="000000" w:themeColor="text1"/>
        </w:rPr>
        <w:t xml:space="preserve">18. </w:t>
      </w:r>
      <w:r w:rsidRPr="009032A4">
        <w:rPr>
          <w:rFonts w:ascii="Times New Roman" w:hAnsi="Times New Roman" w:cs="Times New Roman"/>
          <w:i/>
          <w:iCs/>
          <w:color w:val="000000" w:themeColor="text1"/>
        </w:rPr>
        <w:t>Solicitudes</w:t>
      </w:r>
    </w:p>
    <w:p w:rsidR="00B84416" w:rsidRPr="009032A4" w:rsidRDefault="00B84416" w:rsidP="00BB287F">
      <w:pPr>
        <w:pStyle w:val="Default"/>
        <w:spacing w:line="360" w:lineRule="auto"/>
        <w:rPr>
          <w:rFonts w:ascii="Times New Roman" w:hAnsi="Times New Roman"/>
          <w:color w:val="000000" w:themeColor="text1"/>
          <w:lang w:eastAsia="en-US"/>
        </w:rPr>
      </w:pPr>
    </w:p>
    <w:p w:rsidR="00B84416" w:rsidRPr="009032A4" w:rsidRDefault="009032A4" w:rsidP="00BB287F">
      <w:pPr>
        <w:pStyle w:val="Pa10"/>
        <w:spacing w:line="360" w:lineRule="auto"/>
        <w:ind w:firstLine="340"/>
        <w:jc w:val="both"/>
        <w:rPr>
          <w:rFonts w:ascii="Times New Roman" w:hAnsi="Times New Roman" w:cs="Times New Roman"/>
          <w:color w:val="000000" w:themeColor="text1"/>
        </w:rPr>
      </w:pPr>
      <w:r>
        <w:rPr>
          <w:rFonts w:ascii="Times New Roman" w:hAnsi="Times New Roman" w:cs="Times New Roman"/>
          <w:color w:val="000000" w:themeColor="text1"/>
        </w:rPr>
        <w:t xml:space="preserve">18.1 Forma. </w:t>
      </w:r>
      <w:r w:rsidR="00B84416" w:rsidRPr="009032A4">
        <w:rPr>
          <w:rFonts w:ascii="Times New Roman" w:hAnsi="Times New Roman" w:cs="Times New Roman"/>
          <w:color w:val="000000" w:themeColor="text1"/>
        </w:rPr>
        <w:t>Quienes deseen tomar parte en el presente proceso selectivo deberán hacerlo en la forma indicada en la base 3 de esta convocatoria.</w:t>
      </w:r>
    </w:p>
    <w:p w:rsidR="00B84416" w:rsidRPr="009032A4" w:rsidRDefault="00B84416" w:rsidP="00BB287F">
      <w:pPr>
        <w:pStyle w:val="Pa6"/>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Todos los aspirantes deberán consignar en el recuadro n.º 16 de la solicitud el literal y el código de la especialidad por la que participan y en el recuadro número 17 el código «</w:t>
      </w:r>
      <w:r w:rsidR="00131E60" w:rsidRPr="009032A4">
        <w:rPr>
          <w:rFonts w:ascii="Times New Roman" w:hAnsi="Times New Roman" w:cs="Times New Roman"/>
          <w:color w:val="000000" w:themeColor="text1"/>
        </w:rPr>
        <w:t>3</w:t>
      </w:r>
      <w:r w:rsidRPr="009032A4">
        <w:rPr>
          <w:rFonts w:ascii="Times New Roman" w:hAnsi="Times New Roman" w:cs="Times New Roman"/>
          <w:color w:val="000000" w:themeColor="text1"/>
        </w:rPr>
        <w:t>» correspondiente al «procedimiento de adquisición de nueva especialidad».</w:t>
      </w:r>
    </w:p>
    <w:p w:rsidR="00B84416" w:rsidRPr="009032A4" w:rsidRDefault="00B84416" w:rsidP="00BB287F">
      <w:pPr>
        <w:pStyle w:val="Pa6"/>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En el recuadro de la solicitud destinado a «Provincia de Examen» los aspirantes harán constar una de las dos Ciudades en que según lo dispuesto en el apartado 3 se celebrarán procedimientos para la adquisición de nueva especialidad.</w:t>
      </w:r>
    </w:p>
    <w:p w:rsidR="00B84416" w:rsidRPr="009032A4" w:rsidRDefault="00B84416" w:rsidP="00BB287F">
      <w:pPr>
        <w:pStyle w:val="Pa6"/>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 xml:space="preserve">18.2 Plazo y presentación de solicitudes. La solicitud de admisión se presentará en la forma indicada en el subapartado 3.2 de la presente </w:t>
      </w:r>
      <w:r w:rsidR="004549FA" w:rsidRPr="009032A4">
        <w:rPr>
          <w:rFonts w:ascii="Times New Roman" w:hAnsi="Times New Roman" w:cs="Times New Roman"/>
          <w:color w:val="000000" w:themeColor="text1"/>
        </w:rPr>
        <w:t>Resolución</w:t>
      </w:r>
      <w:r w:rsidRPr="009032A4">
        <w:rPr>
          <w:rFonts w:ascii="Times New Roman" w:hAnsi="Times New Roman" w:cs="Times New Roman"/>
          <w:color w:val="000000" w:themeColor="text1"/>
        </w:rPr>
        <w:t xml:space="preserve"> de convocatoria.</w:t>
      </w:r>
    </w:p>
    <w:p w:rsidR="00B84416" w:rsidRPr="009032A4" w:rsidRDefault="00B84416" w:rsidP="00BB287F">
      <w:pPr>
        <w:spacing w:line="360" w:lineRule="auto"/>
        <w:ind w:firstLine="340"/>
        <w:jc w:val="both"/>
        <w:rPr>
          <w:rFonts w:eastAsia="@PMingLiU"/>
          <w:color w:val="000000" w:themeColor="text1"/>
        </w:rPr>
      </w:pPr>
      <w:r w:rsidRPr="009032A4">
        <w:rPr>
          <w:color w:val="000000" w:themeColor="text1"/>
        </w:rPr>
        <w:t>18.3 Tasas. Los aspirantes que participen por este procedimiento están exentos del pago de la tasa correspondiente.</w:t>
      </w:r>
    </w:p>
    <w:p w:rsidR="00B84416" w:rsidRPr="009032A4" w:rsidRDefault="00B84416" w:rsidP="00BB287F">
      <w:pPr>
        <w:pStyle w:val="Pa8"/>
        <w:spacing w:line="360" w:lineRule="auto"/>
        <w:jc w:val="center"/>
        <w:rPr>
          <w:rFonts w:ascii="Times New Roman" w:hAnsi="Times New Roman" w:cs="Times New Roman"/>
          <w:color w:val="000000" w:themeColor="text1"/>
        </w:rPr>
      </w:pPr>
    </w:p>
    <w:p w:rsidR="00B84416" w:rsidRPr="009032A4" w:rsidRDefault="00B84416" w:rsidP="00BB287F">
      <w:pPr>
        <w:pStyle w:val="Pa8"/>
        <w:spacing w:line="360" w:lineRule="auto"/>
        <w:jc w:val="center"/>
        <w:rPr>
          <w:rFonts w:ascii="Times New Roman" w:hAnsi="Times New Roman" w:cs="Times New Roman"/>
          <w:i/>
          <w:iCs/>
          <w:color w:val="000000" w:themeColor="text1"/>
        </w:rPr>
      </w:pPr>
      <w:r w:rsidRPr="009032A4">
        <w:rPr>
          <w:rFonts w:ascii="Times New Roman" w:hAnsi="Times New Roman" w:cs="Times New Roman"/>
          <w:color w:val="000000" w:themeColor="text1"/>
        </w:rPr>
        <w:t xml:space="preserve">19. </w:t>
      </w:r>
      <w:r w:rsidRPr="009032A4">
        <w:rPr>
          <w:rFonts w:ascii="Times New Roman" w:hAnsi="Times New Roman" w:cs="Times New Roman"/>
          <w:i/>
          <w:iCs/>
          <w:color w:val="000000" w:themeColor="text1"/>
        </w:rPr>
        <w:t>Lista de admitidos y excluidos</w:t>
      </w:r>
    </w:p>
    <w:p w:rsidR="00B84416" w:rsidRPr="009032A4" w:rsidRDefault="00B84416" w:rsidP="00BB287F">
      <w:pPr>
        <w:pStyle w:val="Default"/>
        <w:spacing w:line="360" w:lineRule="auto"/>
        <w:rPr>
          <w:rFonts w:ascii="Times New Roman" w:hAnsi="Times New Roman"/>
          <w:color w:val="000000" w:themeColor="text1"/>
          <w:lang w:eastAsia="en-US"/>
        </w:rPr>
      </w:pPr>
    </w:p>
    <w:p w:rsidR="00B84416" w:rsidRPr="009032A4" w:rsidRDefault="00B84416" w:rsidP="00BB287F">
      <w:pPr>
        <w:pStyle w:val="Pa10"/>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 xml:space="preserve">La publicación de las listas provisionales y definitivas de admitidos y excluidos se ajustará a lo dispuesto en el apartado 4 de la presente </w:t>
      </w:r>
      <w:r w:rsidR="004549FA" w:rsidRPr="009032A4">
        <w:rPr>
          <w:rFonts w:ascii="Times New Roman" w:hAnsi="Times New Roman" w:cs="Times New Roman"/>
          <w:color w:val="000000" w:themeColor="text1"/>
        </w:rPr>
        <w:t>Resolución</w:t>
      </w:r>
      <w:r w:rsidRPr="009032A4">
        <w:rPr>
          <w:rFonts w:ascii="Times New Roman" w:hAnsi="Times New Roman" w:cs="Times New Roman"/>
          <w:color w:val="000000" w:themeColor="text1"/>
        </w:rPr>
        <w:t xml:space="preserve"> de convocatoria.</w:t>
      </w:r>
    </w:p>
    <w:p w:rsidR="00B84416" w:rsidRPr="009032A4" w:rsidRDefault="00B84416" w:rsidP="00BB287F">
      <w:pPr>
        <w:pStyle w:val="Default"/>
        <w:spacing w:line="360" w:lineRule="auto"/>
        <w:rPr>
          <w:rFonts w:ascii="Times New Roman" w:hAnsi="Times New Roman"/>
          <w:color w:val="000000" w:themeColor="text1"/>
          <w:lang w:eastAsia="en-US"/>
        </w:rPr>
      </w:pPr>
    </w:p>
    <w:p w:rsidR="00B84416" w:rsidRPr="009032A4" w:rsidRDefault="00B84416" w:rsidP="00BB287F">
      <w:pPr>
        <w:pStyle w:val="Pa8"/>
        <w:spacing w:line="360" w:lineRule="auto"/>
        <w:jc w:val="center"/>
        <w:rPr>
          <w:rFonts w:ascii="Times New Roman" w:hAnsi="Times New Roman" w:cs="Times New Roman"/>
          <w:i/>
          <w:iCs/>
          <w:color w:val="000000" w:themeColor="text1"/>
        </w:rPr>
      </w:pPr>
      <w:r w:rsidRPr="009032A4">
        <w:rPr>
          <w:rFonts w:ascii="Times New Roman" w:hAnsi="Times New Roman" w:cs="Times New Roman"/>
          <w:color w:val="000000" w:themeColor="text1"/>
        </w:rPr>
        <w:t xml:space="preserve">20. </w:t>
      </w:r>
      <w:r w:rsidRPr="009032A4">
        <w:rPr>
          <w:rFonts w:ascii="Times New Roman" w:hAnsi="Times New Roman" w:cs="Times New Roman"/>
          <w:i/>
          <w:iCs/>
          <w:color w:val="000000" w:themeColor="text1"/>
        </w:rPr>
        <w:t>Órganos de selección</w:t>
      </w:r>
    </w:p>
    <w:p w:rsidR="00B84416" w:rsidRPr="009032A4" w:rsidRDefault="00B84416" w:rsidP="00BB287F">
      <w:pPr>
        <w:pStyle w:val="Default"/>
        <w:spacing w:line="360" w:lineRule="auto"/>
        <w:rPr>
          <w:rFonts w:ascii="Times New Roman" w:hAnsi="Times New Roman"/>
          <w:color w:val="000000" w:themeColor="text1"/>
          <w:lang w:eastAsia="en-US"/>
        </w:rPr>
      </w:pPr>
    </w:p>
    <w:p w:rsidR="00B84416" w:rsidRPr="009032A4" w:rsidRDefault="00B84416" w:rsidP="00BB287F">
      <w:pPr>
        <w:spacing w:line="360" w:lineRule="auto"/>
        <w:ind w:firstLine="340"/>
        <w:jc w:val="both"/>
        <w:rPr>
          <w:color w:val="000000" w:themeColor="text1"/>
        </w:rPr>
      </w:pPr>
      <w:r w:rsidRPr="009032A4">
        <w:rPr>
          <w:color w:val="000000" w:themeColor="text1"/>
        </w:rPr>
        <w:t xml:space="preserve">Los órganos de selección para este procedimiento serán los mismos a que se refiere el apartado 5 de la presente </w:t>
      </w:r>
      <w:r w:rsidR="004549FA" w:rsidRPr="009032A4">
        <w:rPr>
          <w:color w:val="000000" w:themeColor="text1"/>
        </w:rPr>
        <w:t>Resolución</w:t>
      </w:r>
      <w:r w:rsidRPr="009032A4">
        <w:rPr>
          <w:color w:val="000000" w:themeColor="text1"/>
        </w:rPr>
        <w:t xml:space="preserve"> de convocatoria y ejercerán respecto de este procedimiento las mismas funciones que se enumeran en el mencionado apartado.</w:t>
      </w:r>
    </w:p>
    <w:p w:rsidR="00B84416" w:rsidRPr="009032A4" w:rsidRDefault="00B84416" w:rsidP="00BB287F">
      <w:pPr>
        <w:spacing w:line="360" w:lineRule="auto"/>
        <w:ind w:firstLine="340"/>
        <w:jc w:val="both"/>
        <w:rPr>
          <w:color w:val="000000" w:themeColor="text1"/>
        </w:rPr>
      </w:pPr>
    </w:p>
    <w:p w:rsidR="00B84416" w:rsidRPr="009032A4" w:rsidRDefault="00B84416" w:rsidP="00BB287F">
      <w:pPr>
        <w:pStyle w:val="Pa8"/>
        <w:spacing w:line="360" w:lineRule="auto"/>
        <w:jc w:val="center"/>
        <w:rPr>
          <w:rFonts w:ascii="Times New Roman" w:hAnsi="Times New Roman" w:cs="Times New Roman"/>
          <w:i/>
          <w:iCs/>
          <w:color w:val="000000" w:themeColor="text1"/>
        </w:rPr>
      </w:pPr>
      <w:r w:rsidRPr="009032A4">
        <w:rPr>
          <w:rFonts w:ascii="Times New Roman" w:hAnsi="Times New Roman" w:cs="Times New Roman"/>
          <w:color w:val="000000" w:themeColor="text1"/>
        </w:rPr>
        <w:t xml:space="preserve">21. </w:t>
      </w:r>
      <w:r w:rsidRPr="009032A4">
        <w:rPr>
          <w:rFonts w:ascii="Times New Roman" w:hAnsi="Times New Roman" w:cs="Times New Roman"/>
          <w:i/>
          <w:iCs/>
          <w:color w:val="000000" w:themeColor="text1"/>
        </w:rPr>
        <w:t>Comienzo y desarrollo de las pruebas</w:t>
      </w:r>
    </w:p>
    <w:p w:rsidR="00B84416" w:rsidRPr="009032A4" w:rsidRDefault="00B84416" w:rsidP="00BB287F">
      <w:pPr>
        <w:pStyle w:val="Default"/>
        <w:spacing w:line="360" w:lineRule="auto"/>
        <w:rPr>
          <w:rFonts w:ascii="Times New Roman" w:hAnsi="Times New Roman"/>
          <w:color w:val="000000" w:themeColor="text1"/>
          <w:lang w:eastAsia="en-US"/>
        </w:rPr>
      </w:pPr>
    </w:p>
    <w:p w:rsidR="009032A4" w:rsidRPr="006C56A0" w:rsidRDefault="00B84416" w:rsidP="006C56A0">
      <w:pPr>
        <w:pStyle w:val="Pa10"/>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El comienzo y desarrollo de las pruebas se realizará de conformidad con lo dispuesto en el subapartado 7</w:t>
      </w:r>
      <w:r w:rsidR="006C56A0">
        <w:rPr>
          <w:rFonts w:ascii="Times New Roman" w:hAnsi="Times New Roman" w:cs="Times New Roman"/>
          <w:color w:val="000000" w:themeColor="text1"/>
        </w:rPr>
        <w:t>.1 de la presente convocatoria.</w:t>
      </w:r>
    </w:p>
    <w:p w:rsidR="009032A4" w:rsidRPr="009032A4" w:rsidRDefault="009032A4" w:rsidP="009032A4">
      <w:pPr>
        <w:pStyle w:val="Default"/>
        <w:rPr>
          <w:lang w:eastAsia="en-US"/>
        </w:rPr>
      </w:pPr>
    </w:p>
    <w:p w:rsidR="00B84416" w:rsidRPr="009032A4" w:rsidRDefault="00B84416" w:rsidP="00BB287F">
      <w:pPr>
        <w:pStyle w:val="Pa16"/>
        <w:spacing w:line="360" w:lineRule="auto"/>
        <w:jc w:val="center"/>
        <w:rPr>
          <w:rFonts w:ascii="Times New Roman" w:hAnsi="Times New Roman" w:cs="Times New Roman"/>
          <w:i/>
          <w:iCs/>
          <w:color w:val="000000" w:themeColor="text1"/>
        </w:rPr>
      </w:pPr>
      <w:r w:rsidRPr="009032A4">
        <w:rPr>
          <w:rFonts w:ascii="Times New Roman" w:hAnsi="Times New Roman" w:cs="Times New Roman"/>
          <w:color w:val="000000" w:themeColor="text1"/>
        </w:rPr>
        <w:t xml:space="preserve">22. </w:t>
      </w:r>
      <w:r w:rsidRPr="009032A4">
        <w:rPr>
          <w:rFonts w:ascii="Times New Roman" w:hAnsi="Times New Roman" w:cs="Times New Roman"/>
          <w:i/>
          <w:iCs/>
          <w:color w:val="000000" w:themeColor="text1"/>
        </w:rPr>
        <w:t>Sistema de selección</w:t>
      </w:r>
    </w:p>
    <w:p w:rsidR="00B84416" w:rsidRPr="009032A4" w:rsidRDefault="00B84416" w:rsidP="00BB287F">
      <w:pPr>
        <w:pStyle w:val="Default"/>
        <w:spacing w:line="360" w:lineRule="auto"/>
        <w:rPr>
          <w:rFonts w:ascii="Times New Roman" w:hAnsi="Times New Roman"/>
          <w:color w:val="000000" w:themeColor="text1"/>
          <w:lang w:eastAsia="en-US"/>
        </w:rPr>
      </w:pPr>
    </w:p>
    <w:p w:rsidR="00B84416" w:rsidRPr="009032A4" w:rsidRDefault="00B84416" w:rsidP="00BB287F">
      <w:pPr>
        <w:pStyle w:val="Pa17"/>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La prueba consistirá en la exposición oral ante el tribunal de un tema de la especialidad a la que se opta, elegido por el aspirante de entre los cinco extraídos al azar por el tribunal de entre los que constituyen el temario de la especialidad.</w:t>
      </w:r>
    </w:p>
    <w:p w:rsidR="00B84416" w:rsidRPr="009032A4" w:rsidRDefault="00B84416" w:rsidP="00BB287F">
      <w:pPr>
        <w:pStyle w:val="Pa6"/>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La exposición tendrá dos partes, la primera de ella versará sobre los aspectos científicos del tema, en la segunda el aspirante deberá hacer referencia a la relación del tema con el currículo vigente en el presente curso escolar en el ámbi</w:t>
      </w:r>
      <w:r w:rsidR="009032A4">
        <w:rPr>
          <w:rFonts w:ascii="Times New Roman" w:hAnsi="Times New Roman" w:cs="Times New Roman"/>
          <w:color w:val="000000" w:themeColor="text1"/>
        </w:rPr>
        <w:t>to del Ministerio de Educación y Formación Profesional</w:t>
      </w:r>
      <w:r w:rsidRPr="009032A4">
        <w:rPr>
          <w:rFonts w:ascii="Times New Roman" w:hAnsi="Times New Roman" w:cs="Times New Roman"/>
          <w:color w:val="000000" w:themeColor="text1"/>
        </w:rPr>
        <w:t>, y al planteamiento didáctico en un determinado curso previamente establecido por aquel, en el que deberá hacer alusión a los objetivos, contenidos, actividades de enseñanza y aprendizaje y de evaluación, así como los recursos necesarios para el desarrollo del mismo.</w:t>
      </w:r>
    </w:p>
    <w:p w:rsidR="00B84416" w:rsidRPr="009032A4" w:rsidRDefault="00B84416" w:rsidP="00BB287F">
      <w:pPr>
        <w:spacing w:line="360" w:lineRule="auto"/>
        <w:ind w:firstLine="340"/>
        <w:jc w:val="both"/>
        <w:rPr>
          <w:rFonts w:eastAsia="@PMingLiU"/>
          <w:color w:val="000000" w:themeColor="text1"/>
        </w:rPr>
      </w:pPr>
      <w:r w:rsidRPr="009032A4">
        <w:rPr>
          <w:color w:val="000000" w:themeColor="text1"/>
        </w:rPr>
        <w:t>La exposición tendrá una duración máxima de una hora. El aspirante dispondrá al menos, de dos horas para su preparación, pudiendo utilizar en ella el material que estime oportuno, sin posibilidad de conexión con el exterior, por lo que no podrá utilizar ordenadores portátiles, teléfonos móviles ni cualquier otro dispositivo informático o electrónico.</w:t>
      </w:r>
    </w:p>
    <w:p w:rsidR="00B84416" w:rsidRPr="009032A4" w:rsidRDefault="00B84416" w:rsidP="00BB287F">
      <w:pPr>
        <w:spacing w:line="360" w:lineRule="auto"/>
        <w:ind w:firstLine="708"/>
        <w:jc w:val="both"/>
        <w:rPr>
          <w:rFonts w:eastAsia="@PMingLiU"/>
          <w:color w:val="000000" w:themeColor="text1"/>
        </w:rPr>
      </w:pPr>
    </w:p>
    <w:p w:rsidR="00B84416" w:rsidRPr="009032A4" w:rsidRDefault="00B84416" w:rsidP="00BB287F">
      <w:pPr>
        <w:pStyle w:val="Pa9"/>
        <w:spacing w:line="360" w:lineRule="auto"/>
        <w:jc w:val="center"/>
        <w:rPr>
          <w:rFonts w:ascii="Times New Roman" w:hAnsi="Times New Roman" w:cs="Times New Roman"/>
          <w:color w:val="000000" w:themeColor="text1"/>
        </w:rPr>
      </w:pPr>
      <w:r w:rsidRPr="009032A4">
        <w:rPr>
          <w:rFonts w:ascii="Times New Roman" w:hAnsi="Times New Roman" w:cs="Times New Roman"/>
          <w:color w:val="000000" w:themeColor="text1"/>
        </w:rPr>
        <w:t xml:space="preserve">23. </w:t>
      </w:r>
      <w:r w:rsidRPr="009032A4">
        <w:rPr>
          <w:rFonts w:ascii="Times New Roman" w:hAnsi="Times New Roman" w:cs="Times New Roman"/>
          <w:i/>
          <w:iCs/>
          <w:color w:val="000000" w:themeColor="text1"/>
        </w:rPr>
        <w:t>Calificación</w:t>
      </w:r>
    </w:p>
    <w:p w:rsidR="00B84416" w:rsidRPr="009032A4" w:rsidRDefault="00B84416" w:rsidP="00BB287F">
      <w:pPr>
        <w:pStyle w:val="Pa17"/>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23.1 Los Tribunales calificarán la prueba a que se refiere la base anterior de «apto» o «no apto», y obtendrán la nueva especialidad únicamente los aspirantes calificados con «apto».</w:t>
      </w:r>
    </w:p>
    <w:p w:rsidR="00B84416" w:rsidRPr="009032A4" w:rsidRDefault="00B84416" w:rsidP="00BB287F">
      <w:pPr>
        <w:pStyle w:val="Pa6"/>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23.2 Los tribunales únicos o, en su caso, las comisiones de selección, una vez recibidas de los tribunales las listas de aspirantes que han obtenido la calificación de aptos, las expondrán en los tablones de anuncios de las Direcciones Provinciales en cuya sede hayan actuado, en la fecha que se establezca mediante Resolución de la Subsecretaria, que se hará pública en la web de este Ministerio www.mecd.gob.es (Área Educación: Profesores-oposiciones) y en las Direcciones Provinciales del departamento en Ceuta y Melilla.</w:t>
      </w:r>
    </w:p>
    <w:p w:rsidR="00B84416" w:rsidRPr="009032A4" w:rsidRDefault="00B84416" w:rsidP="00BB287F">
      <w:pPr>
        <w:pStyle w:val="Pa6"/>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23.3 Una vez comprobado por el órgano convocante que los aspirantes que han obtenido la calificación de «apto» reúnen los requisitos exigidos en el apartado 17 del presente Título, el Ministerio</w:t>
      </w:r>
      <w:r w:rsidR="009032A4">
        <w:rPr>
          <w:rFonts w:ascii="Times New Roman" w:hAnsi="Times New Roman" w:cs="Times New Roman"/>
          <w:color w:val="000000" w:themeColor="text1"/>
        </w:rPr>
        <w:t xml:space="preserve"> de Educación y Formación Profesional</w:t>
      </w:r>
      <w:r w:rsidRPr="009032A4">
        <w:rPr>
          <w:rFonts w:ascii="Times New Roman" w:hAnsi="Times New Roman" w:cs="Times New Roman"/>
          <w:color w:val="000000" w:themeColor="text1"/>
        </w:rPr>
        <w:t xml:space="preserve"> publicará en el «Boletín Oficial del Estado» la Orden por la que se declara «apto» a los aspirantes con indicación de la nueva especialidad adquirida.</w:t>
      </w:r>
    </w:p>
    <w:p w:rsidR="00B84416" w:rsidRPr="009032A4" w:rsidRDefault="00B84416" w:rsidP="00BB287F">
      <w:pPr>
        <w:pStyle w:val="Pa6"/>
        <w:spacing w:line="360" w:lineRule="auto"/>
        <w:ind w:firstLine="340"/>
        <w:jc w:val="both"/>
        <w:rPr>
          <w:rFonts w:ascii="Times New Roman" w:hAnsi="Times New Roman" w:cs="Times New Roman"/>
          <w:color w:val="000000" w:themeColor="text1"/>
        </w:rPr>
      </w:pPr>
      <w:r w:rsidRPr="009032A4">
        <w:rPr>
          <w:rFonts w:ascii="Times New Roman" w:hAnsi="Times New Roman" w:cs="Times New Roman"/>
          <w:color w:val="000000" w:themeColor="text1"/>
        </w:rPr>
        <w:t>23.4 Quienes adquieran una nueva especialidad por este procedimiento, estarán exentos de la fase de prácticas.</w:t>
      </w:r>
    </w:p>
    <w:p w:rsidR="00B84416" w:rsidRPr="009032A4" w:rsidRDefault="00B84416" w:rsidP="00C80B79">
      <w:pPr>
        <w:spacing w:line="360" w:lineRule="auto"/>
        <w:ind w:firstLine="340"/>
        <w:jc w:val="both"/>
        <w:rPr>
          <w:rFonts w:eastAsia="@PMingLiU"/>
          <w:color w:val="000000" w:themeColor="text1"/>
        </w:rPr>
      </w:pPr>
      <w:r w:rsidRPr="009032A4">
        <w:rPr>
          <w:color w:val="000000" w:themeColor="text1"/>
        </w:rPr>
        <w:t xml:space="preserve">23.5 La adquisición de una nueva especialidad no supone la pérdida de la anterior o anteriores que se pudieran poseer. Quienes tengan adquirida más de una especialidad podrán acceder a plazas correspondientes a cualquiera de ellas a través de los mecanismos establecidos para la provisión de puestos de trabajos de los funcionarios docentes, manteniendo, cualquiera que sea la especialidad de las que posee la que corresponda el puesto de que sea titular, todos los derechos que pudieran corresponderles por la fecha efectiva de su ingreso en el Cuerpo. De conformidad con lo dispuesto en la disposición adicional decimotercera del Real Decreto 2112/1998, de 2 de octubre, los funcionarios de los Cuerpos de Profesores de Enseñanza Secundaria </w:t>
      </w:r>
      <w:r w:rsidR="00C80B79" w:rsidRPr="009032A4">
        <w:rPr>
          <w:color w:val="000000" w:themeColor="text1"/>
        </w:rPr>
        <w:t xml:space="preserve">y Profesores Técnicos de Formación Profesional </w:t>
      </w:r>
      <w:r w:rsidRPr="009032A4">
        <w:rPr>
          <w:color w:val="000000" w:themeColor="text1"/>
        </w:rPr>
        <w:t>que adquieran nuevas especialidades conforme a lo dispuesto en el presente Título, tendrán preferencia por una sola vez, con ocasión de vacante para ser adscritos a plazas de la nueva especialidad adquirida en el centro donde tuvieran destino definitivo.</w:t>
      </w:r>
    </w:p>
    <w:p w:rsidR="00B84416" w:rsidRPr="009032A4" w:rsidRDefault="00B84416" w:rsidP="00561649">
      <w:pPr>
        <w:spacing w:line="360" w:lineRule="auto"/>
        <w:ind w:firstLine="708"/>
        <w:jc w:val="both"/>
        <w:rPr>
          <w:rFonts w:eastAsia="@PMingLiU"/>
          <w:color w:val="000000" w:themeColor="text1"/>
        </w:rPr>
      </w:pPr>
    </w:p>
    <w:p w:rsidR="00561649" w:rsidRPr="00935CB7" w:rsidRDefault="00131E60" w:rsidP="00701D55">
      <w:pPr>
        <w:spacing w:line="312" w:lineRule="auto"/>
        <w:jc w:val="center"/>
        <w:rPr>
          <w:rFonts w:eastAsia="@PMingLiU"/>
          <w:color w:val="000000" w:themeColor="text1"/>
        </w:rPr>
      </w:pPr>
      <w:r w:rsidRPr="009032A4">
        <w:rPr>
          <w:rFonts w:eastAsia="@PMingLiU"/>
          <w:color w:val="000000" w:themeColor="text1"/>
        </w:rPr>
        <w:t>24</w:t>
      </w:r>
      <w:r w:rsidR="00561649" w:rsidRPr="009032A4">
        <w:rPr>
          <w:rFonts w:eastAsia="@PMingLiU"/>
          <w:color w:val="000000" w:themeColor="text1"/>
        </w:rPr>
        <w:t xml:space="preserve"> R</w:t>
      </w:r>
      <w:r w:rsidR="00561649" w:rsidRPr="00935CB7">
        <w:rPr>
          <w:rFonts w:eastAsia="@PMingLiU"/>
          <w:color w:val="000000" w:themeColor="text1"/>
        </w:rPr>
        <w:t>ecursos</w:t>
      </w:r>
    </w:p>
    <w:p w:rsidR="00561649" w:rsidRPr="00935CB7" w:rsidRDefault="00561649" w:rsidP="00561649">
      <w:pPr>
        <w:spacing w:line="312" w:lineRule="auto"/>
        <w:jc w:val="both"/>
        <w:rPr>
          <w:rFonts w:eastAsia="@PMingLiU"/>
          <w:color w:val="000000" w:themeColor="text1"/>
        </w:rPr>
      </w:pPr>
    </w:p>
    <w:p w:rsidR="00561649" w:rsidRPr="00935CB7" w:rsidRDefault="00561649" w:rsidP="00561649">
      <w:pPr>
        <w:spacing w:line="312" w:lineRule="auto"/>
        <w:ind w:firstLine="720"/>
        <w:jc w:val="both"/>
        <w:rPr>
          <w:rFonts w:eastAsia="@PMingLiU"/>
          <w:color w:val="000000" w:themeColor="text1"/>
        </w:rPr>
      </w:pPr>
      <w:r w:rsidRPr="00935CB7">
        <w:rPr>
          <w:rFonts w:eastAsia="@PMingLiU" w:hint="eastAsia"/>
          <w:color w:val="000000" w:themeColor="text1"/>
        </w:rPr>
        <w:t xml:space="preserve">Contra la presente </w:t>
      </w:r>
      <w:r w:rsidR="00EE6770" w:rsidRPr="00935CB7">
        <w:rPr>
          <w:rFonts w:eastAsia="@PMingLiU"/>
          <w:color w:val="000000" w:themeColor="text1"/>
        </w:rPr>
        <w:t>Resolución</w:t>
      </w:r>
      <w:r w:rsidRPr="00935CB7">
        <w:rPr>
          <w:rFonts w:eastAsia="@PMingLiU"/>
          <w:color w:val="000000" w:themeColor="text1"/>
        </w:rPr>
        <w:t xml:space="preserve"> de convocatoria</w:t>
      </w:r>
      <w:r w:rsidRPr="00935CB7">
        <w:rPr>
          <w:rFonts w:eastAsia="@PMingLiU" w:hint="eastAsia"/>
          <w:color w:val="000000" w:themeColor="text1"/>
        </w:rPr>
        <w:t xml:space="preserve"> los interesados podrán  interponer recurso contencioso-administrativo ante </w:t>
      </w:r>
      <w:r w:rsidRPr="00935CB7">
        <w:rPr>
          <w:rFonts w:eastAsia="@PMingLiU"/>
          <w:color w:val="000000" w:themeColor="text1"/>
        </w:rPr>
        <w:t xml:space="preserve"> los juzgados centrales de lo contencioso </w:t>
      </w:r>
      <w:r w:rsidRPr="00935CB7">
        <w:rPr>
          <w:rFonts w:eastAsia="@PMingLiU" w:hint="eastAsia"/>
          <w:color w:val="000000" w:themeColor="text1"/>
        </w:rPr>
        <w:t xml:space="preserve">conforme a lo establecido en el artículo </w:t>
      </w:r>
      <w:r w:rsidRPr="00935CB7">
        <w:rPr>
          <w:rFonts w:eastAsia="@PMingLiU"/>
          <w:color w:val="000000" w:themeColor="text1"/>
        </w:rPr>
        <w:t xml:space="preserve">9.a) </w:t>
      </w:r>
      <w:r w:rsidRPr="00935CB7">
        <w:rPr>
          <w:rFonts w:eastAsia="@PMingLiU" w:hint="eastAsia"/>
          <w:color w:val="000000" w:themeColor="text1"/>
        </w:rPr>
        <w:t xml:space="preserve">de la Ley 29/1998, de  13 de julio, reguladora de la Jurisdicción Contencioso-Administrativa, y artículo </w:t>
      </w:r>
      <w:r w:rsidRPr="00935CB7">
        <w:rPr>
          <w:rFonts w:eastAsia="@PMingLiU"/>
          <w:color w:val="000000" w:themeColor="text1"/>
        </w:rPr>
        <w:t>90.4</w:t>
      </w:r>
      <w:r w:rsidRPr="00935CB7">
        <w:rPr>
          <w:rFonts w:eastAsia="@PMingLiU" w:hint="eastAsia"/>
          <w:color w:val="000000" w:themeColor="text1"/>
        </w:rPr>
        <w:t xml:space="preserve"> de la Ley Orgánica 6/1985, de 1 de julio, del Poder Judicial, en la redacción dada por la Ley Orgánica 6/1998, de 13 de julio, en el plazo de dos meses, a contar desde el día siguiente a la fecha de exposición, de acuerdo con lo dispuesto en el artículo 46.1 de la citada Ley 29/1998.</w:t>
      </w:r>
    </w:p>
    <w:p w:rsidR="009032A4" w:rsidRPr="00935CB7" w:rsidRDefault="009032A4" w:rsidP="009032A4">
      <w:pPr>
        <w:spacing w:line="312" w:lineRule="auto"/>
        <w:ind w:firstLine="720"/>
        <w:jc w:val="both"/>
        <w:rPr>
          <w:rFonts w:eastAsia="@PMingLiU"/>
          <w:color w:val="000000" w:themeColor="text1"/>
        </w:rPr>
      </w:pPr>
      <w:r>
        <w:rPr>
          <w:rFonts w:eastAsia="@PMingLiU" w:hint="eastAsia"/>
          <w:color w:val="000000" w:themeColor="text1"/>
        </w:rPr>
        <w:t xml:space="preserve">Asimismo, </w:t>
      </w:r>
      <w:r w:rsidR="00561649" w:rsidRPr="00935CB7">
        <w:rPr>
          <w:rFonts w:eastAsia="@PMingLiU" w:hint="eastAsia"/>
          <w:color w:val="000000" w:themeColor="text1"/>
        </w:rPr>
        <w:t xml:space="preserve">podrá ser recurrida potestativamente en reposición, en el plazo de un mes y ante el mismo órgano que la ha dictado, de acuerdo con lo dispuesto en los artículos </w:t>
      </w:r>
      <w:r w:rsidR="000D0AFA" w:rsidRPr="00935CB7">
        <w:rPr>
          <w:rFonts w:eastAsia="@PMingLiU" w:hint="eastAsia"/>
          <w:color w:val="000000" w:themeColor="text1"/>
        </w:rPr>
        <w:t>1</w:t>
      </w:r>
      <w:r w:rsidR="000D0AFA" w:rsidRPr="00935CB7">
        <w:rPr>
          <w:rFonts w:eastAsia="@PMingLiU"/>
          <w:color w:val="000000" w:themeColor="text1"/>
        </w:rPr>
        <w:t>23 y 124 de la Ley 39/2015 de 1 de octubre del Procedimiento Administrativo Común de las Administraciones Públicas.</w:t>
      </w:r>
    </w:p>
    <w:p w:rsidR="000D0AFA" w:rsidRPr="00935CB7" w:rsidRDefault="000D0AFA" w:rsidP="00561649">
      <w:pPr>
        <w:spacing w:line="312" w:lineRule="auto"/>
        <w:ind w:left="1416" w:firstLine="720"/>
        <w:jc w:val="both"/>
        <w:rPr>
          <w:rFonts w:eastAsia="@PMingLiU"/>
          <w:color w:val="000000" w:themeColor="text1"/>
        </w:rPr>
      </w:pPr>
    </w:p>
    <w:p w:rsidR="00561649" w:rsidRPr="00935CB7" w:rsidRDefault="00561649" w:rsidP="00CF217D">
      <w:pPr>
        <w:spacing w:line="312" w:lineRule="auto"/>
        <w:ind w:left="1548" w:firstLine="720"/>
        <w:jc w:val="both"/>
        <w:rPr>
          <w:color w:val="000000" w:themeColor="text1"/>
        </w:rPr>
      </w:pPr>
      <w:r w:rsidRPr="00935CB7">
        <w:rPr>
          <w:rFonts w:eastAsia="@PMingLiU"/>
          <w:color w:val="000000" w:themeColor="text1"/>
        </w:rPr>
        <w:t xml:space="preserve"> </w:t>
      </w:r>
      <w:r w:rsidRPr="00935CB7">
        <w:rPr>
          <w:rFonts w:hint="eastAsia"/>
          <w:color w:val="000000" w:themeColor="text1"/>
        </w:rPr>
        <w:t>Madrid</w:t>
      </w:r>
      <w:r w:rsidR="003804F8" w:rsidRPr="00935CB7">
        <w:rPr>
          <w:color w:val="000000" w:themeColor="text1"/>
        </w:rPr>
        <w:t xml:space="preserve"> </w:t>
      </w:r>
      <w:r w:rsidR="00EE6770" w:rsidRPr="00935CB7">
        <w:rPr>
          <w:color w:val="000000" w:themeColor="text1"/>
        </w:rPr>
        <w:t xml:space="preserve">   …de ….20</w:t>
      </w:r>
      <w:r w:rsidR="00701D55" w:rsidRPr="00935CB7">
        <w:rPr>
          <w:color w:val="000000" w:themeColor="text1"/>
        </w:rPr>
        <w:t>2</w:t>
      </w:r>
      <w:r w:rsidR="00131E60">
        <w:rPr>
          <w:color w:val="000000" w:themeColor="text1"/>
        </w:rPr>
        <w:t>1</w:t>
      </w:r>
    </w:p>
    <w:p w:rsidR="00561649" w:rsidRPr="00935CB7" w:rsidRDefault="00561649" w:rsidP="00CF217D">
      <w:pPr>
        <w:spacing w:line="312" w:lineRule="auto"/>
        <w:ind w:left="1548" w:firstLine="720"/>
        <w:jc w:val="both"/>
        <w:rPr>
          <w:color w:val="000000" w:themeColor="text1"/>
        </w:rPr>
      </w:pPr>
      <w:r w:rsidRPr="00935CB7">
        <w:rPr>
          <w:color w:val="000000" w:themeColor="text1"/>
        </w:rPr>
        <w:t>EL Subsecretario de Educación</w:t>
      </w:r>
      <w:r w:rsidR="00701D55" w:rsidRPr="00935CB7">
        <w:rPr>
          <w:color w:val="000000" w:themeColor="text1"/>
        </w:rPr>
        <w:t xml:space="preserve"> y Formación Profesional</w:t>
      </w:r>
    </w:p>
    <w:p w:rsidR="00561649" w:rsidRPr="00935CB7" w:rsidRDefault="00561649" w:rsidP="00561649">
      <w:pPr>
        <w:spacing w:line="360" w:lineRule="auto"/>
        <w:rPr>
          <w:color w:val="000000" w:themeColor="text1"/>
        </w:rPr>
      </w:pPr>
    </w:p>
    <w:p w:rsidR="00CF217D" w:rsidRPr="00935CB7" w:rsidRDefault="00CF217D" w:rsidP="00561649">
      <w:pPr>
        <w:spacing w:line="360" w:lineRule="auto"/>
        <w:rPr>
          <w:color w:val="000000" w:themeColor="text1"/>
        </w:rPr>
      </w:pPr>
    </w:p>
    <w:p w:rsidR="00CF217D" w:rsidRPr="00935CB7" w:rsidRDefault="000A5C8E" w:rsidP="00701D55">
      <w:pPr>
        <w:spacing w:line="360" w:lineRule="auto"/>
        <w:jc w:val="center"/>
        <w:rPr>
          <w:b/>
          <w:color w:val="000000" w:themeColor="text1"/>
          <w:sz w:val="22"/>
          <w:szCs w:val="22"/>
          <w:lang w:val="es-ES_tradnl"/>
        </w:rPr>
      </w:pPr>
      <w:r w:rsidRPr="00935CB7">
        <w:rPr>
          <w:color w:val="000000" w:themeColor="text1"/>
        </w:rPr>
        <w:t xml:space="preserve">Fdo. </w:t>
      </w:r>
      <w:r w:rsidR="0037458B" w:rsidRPr="00935CB7">
        <w:rPr>
          <w:color w:val="000000" w:themeColor="text1"/>
        </w:rPr>
        <w:t xml:space="preserve"> Fernando Gur</w:t>
      </w:r>
      <w:r w:rsidR="00286809">
        <w:rPr>
          <w:color w:val="000000" w:themeColor="text1"/>
        </w:rPr>
        <w:t>rea Casamayor</w:t>
      </w:r>
    </w:p>
    <w:p w:rsidR="005B427F" w:rsidRPr="00935CB7" w:rsidRDefault="005B427F" w:rsidP="009032A4">
      <w:pPr>
        <w:pStyle w:val="Piedepgina"/>
        <w:tabs>
          <w:tab w:val="left" w:pos="708"/>
        </w:tabs>
        <w:rPr>
          <w:b/>
          <w:color w:val="000000" w:themeColor="text1"/>
          <w:sz w:val="22"/>
          <w:szCs w:val="22"/>
          <w:lang w:val="es-ES_tradnl"/>
        </w:rPr>
      </w:pPr>
    </w:p>
    <w:p w:rsidR="00485B4F" w:rsidRPr="00935CB7" w:rsidRDefault="00485B4F"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6C56A0" w:rsidRDefault="006C56A0" w:rsidP="00561649">
      <w:pPr>
        <w:pStyle w:val="Piedepgina"/>
        <w:tabs>
          <w:tab w:val="left" w:pos="708"/>
        </w:tabs>
        <w:jc w:val="center"/>
        <w:rPr>
          <w:b/>
          <w:color w:val="000000" w:themeColor="text1"/>
          <w:sz w:val="22"/>
          <w:szCs w:val="22"/>
          <w:lang w:val="es-ES_tradnl"/>
        </w:rPr>
      </w:pPr>
    </w:p>
    <w:p w:rsidR="00561649" w:rsidRPr="00935CB7" w:rsidRDefault="00561649" w:rsidP="00561649">
      <w:pPr>
        <w:pStyle w:val="Piedepgina"/>
        <w:tabs>
          <w:tab w:val="left" w:pos="708"/>
        </w:tabs>
        <w:jc w:val="center"/>
        <w:rPr>
          <w:b/>
          <w:color w:val="000000" w:themeColor="text1"/>
          <w:sz w:val="22"/>
          <w:szCs w:val="22"/>
          <w:lang w:val="es-ES_tradnl"/>
        </w:rPr>
      </w:pPr>
      <w:r w:rsidRPr="00935CB7">
        <w:rPr>
          <w:b/>
          <w:color w:val="000000" w:themeColor="text1"/>
          <w:sz w:val="22"/>
          <w:szCs w:val="22"/>
          <w:lang w:val="es-ES_tradnl"/>
        </w:rPr>
        <w:t>ANEXO I</w:t>
      </w:r>
    </w:p>
    <w:p w:rsidR="00561649" w:rsidRPr="00935CB7" w:rsidRDefault="00561649" w:rsidP="00561649">
      <w:pPr>
        <w:pStyle w:val="Piedepgina"/>
        <w:tabs>
          <w:tab w:val="left" w:pos="708"/>
        </w:tabs>
        <w:jc w:val="center"/>
        <w:rPr>
          <w:color w:val="000000" w:themeColor="text1"/>
          <w:lang w:val="es-ES_tradnl"/>
        </w:rPr>
      </w:pPr>
    </w:p>
    <w:p w:rsidR="00561649" w:rsidRPr="00935CB7" w:rsidRDefault="00561649" w:rsidP="001724E0">
      <w:pPr>
        <w:pStyle w:val="Piedepgina"/>
        <w:tabs>
          <w:tab w:val="left" w:pos="708"/>
        </w:tabs>
        <w:jc w:val="center"/>
        <w:rPr>
          <w:color w:val="000000" w:themeColor="text1"/>
          <w:sz w:val="20"/>
          <w:szCs w:val="20"/>
          <w:lang w:val="es-ES_tradnl"/>
        </w:rPr>
      </w:pPr>
      <w:r w:rsidRPr="00935CB7">
        <w:rPr>
          <w:color w:val="000000" w:themeColor="text1"/>
          <w:sz w:val="20"/>
          <w:szCs w:val="20"/>
          <w:lang w:val="es-ES_tradnl"/>
        </w:rPr>
        <w:t xml:space="preserve"> BAREMO FASE DE CONCURSO PROCEDIMIENTO SELECTIVO DE INGRESO LIBRE </w:t>
      </w:r>
      <w:r w:rsidR="00C80542" w:rsidRPr="00935CB7">
        <w:rPr>
          <w:color w:val="000000" w:themeColor="text1"/>
          <w:sz w:val="20"/>
          <w:szCs w:val="20"/>
          <w:lang w:val="es-ES_tradnl"/>
        </w:rPr>
        <w:t xml:space="preserve"> Y </w:t>
      </w:r>
      <w:r w:rsidRPr="00935CB7">
        <w:rPr>
          <w:color w:val="000000" w:themeColor="text1"/>
          <w:sz w:val="20"/>
          <w:szCs w:val="20"/>
          <w:lang w:val="es-ES_tradnl"/>
        </w:rPr>
        <w:t>RESERVA PARA PERSONAS CON DISCAPACIDAD</w:t>
      </w:r>
      <w:r w:rsidR="00C80542" w:rsidRPr="00935CB7">
        <w:rPr>
          <w:color w:val="000000" w:themeColor="text1"/>
          <w:sz w:val="20"/>
          <w:szCs w:val="20"/>
          <w:lang w:val="es-ES_tradnl"/>
        </w:rPr>
        <w:t xml:space="preserve">  </w:t>
      </w:r>
      <w:r w:rsidRPr="00935CB7">
        <w:rPr>
          <w:color w:val="000000" w:themeColor="text1"/>
          <w:sz w:val="20"/>
          <w:szCs w:val="20"/>
          <w:lang w:val="es-ES_tradnl"/>
        </w:rPr>
        <w:t>A</w:t>
      </w:r>
      <w:r w:rsidR="00C80542" w:rsidRPr="00935CB7">
        <w:rPr>
          <w:color w:val="000000" w:themeColor="text1"/>
          <w:sz w:val="20"/>
          <w:szCs w:val="20"/>
          <w:lang w:val="es-ES_tradnl"/>
        </w:rPr>
        <w:t xml:space="preserve"> </w:t>
      </w:r>
      <w:r w:rsidRPr="00935CB7">
        <w:rPr>
          <w:color w:val="000000" w:themeColor="text1"/>
          <w:sz w:val="20"/>
          <w:szCs w:val="20"/>
          <w:lang w:val="es-ES_tradnl"/>
        </w:rPr>
        <w:t>L</w:t>
      </w:r>
      <w:r w:rsidR="00C80542" w:rsidRPr="00935CB7">
        <w:rPr>
          <w:color w:val="000000" w:themeColor="text1"/>
          <w:sz w:val="20"/>
          <w:szCs w:val="20"/>
          <w:lang w:val="es-ES_tradnl"/>
        </w:rPr>
        <w:t>OS</w:t>
      </w:r>
      <w:r w:rsidRPr="00935CB7">
        <w:rPr>
          <w:color w:val="000000" w:themeColor="text1"/>
          <w:sz w:val="20"/>
          <w:szCs w:val="20"/>
          <w:lang w:val="es-ES_tradnl"/>
        </w:rPr>
        <w:t xml:space="preserve"> CUERPO</w:t>
      </w:r>
      <w:r w:rsidR="00C80542" w:rsidRPr="00935CB7">
        <w:rPr>
          <w:color w:val="000000" w:themeColor="text1"/>
          <w:sz w:val="20"/>
          <w:szCs w:val="20"/>
          <w:lang w:val="es-ES_tradnl"/>
        </w:rPr>
        <w:t>S</w:t>
      </w:r>
      <w:r w:rsidRPr="00935CB7">
        <w:rPr>
          <w:color w:val="000000" w:themeColor="text1"/>
          <w:sz w:val="20"/>
          <w:szCs w:val="20"/>
          <w:lang w:val="es-ES_tradnl"/>
        </w:rPr>
        <w:t xml:space="preserve"> DE PROFESORES DE ENSEÑANZA SECUNDARIA</w:t>
      </w:r>
      <w:r w:rsidR="00A903B5" w:rsidRPr="00935CB7">
        <w:rPr>
          <w:color w:val="000000" w:themeColor="text1"/>
          <w:sz w:val="20"/>
          <w:szCs w:val="20"/>
          <w:lang w:val="es-ES_tradnl"/>
        </w:rPr>
        <w:t>,</w:t>
      </w:r>
      <w:r w:rsidR="00C80542" w:rsidRPr="00935CB7">
        <w:rPr>
          <w:color w:val="000000" w:themeColor="text1"/>
          <w:sz w:val="20"/>
          <w:szCs w:val="20"/>
          <w:lang w:val="es-ES_tradnl"/>
        </w:rPr>
        <w:t xml:space="preserve"> PROFESORES TECNICOS DE FORMACIÓN PROFESIOINAL</w:t>
      </w:r>
      <w:r w:rsidR="00A903B5" w:rsidRPr="00935CB7">
        <w:rPr>
          <w:color w:val="000000" w:themeColor="text1"/>
          <w:sz w:val="20"/>
          <w:szCs w:val="20"/>
          <w:lang w:val="es-ES_tradnl"/>
        </w:rPr>
        <w:t>, PROFESORES DE ESCUELAS OFICIALES DE IDIOMAS, PROFESORES DE ARTES PLÁSTICAS Y DISEÑO Y MAESTROS DE TALLER DE ARTES PLÁSTICAS Y DISEÑO</w:t>
      </w:r>
      <w:r w:rsidR="00C80542" w:rsidRPr="00935CB7">
        <w:rPr>
          <w:color w:val="000000" w:themeColor="text1"/>
          <w:sz w:val="20"/>
          <w:szCs w:val="20"/>
          <w:lang w:val="es-ES_tradnl"/>
        </w:rPr>
        <w:t xml:space="preserve"> </w:t>
      </w:r>
    </w:p>
    <w:p w:rsidR="00561649" w:rsidRPr="00935CB7" w:rsidRDefault="00561649" w:rsidP="001724E0">
      <w:pPr>
        <w:spacing w:line="360" w:lineRule="auto"/>
        <w:rPr>
          <w:color w:val="000000" w:themeColor="text1"/>
          <w:lang w:val="es-ES_tradnl"/>
        </w:rPr>
      </w:pPr>
    </w:p>
    <w:p w:rsidR="0047126F" w:rsidRPr="00935CB7" w:rsidRDefault="0047126F" w:rsidP="001724E0">
      <w:pPr>
        <w:spacing w:line="360" w:lineRule="auto"/>
        <w:rPr>
          <w:color w:val="000000" w:themeColor="text1"/>
          <w:lang w:val="es-ES_tradnl"/>
        </w:rPr>
      </w:pPr>
    </w:p>
    <w:tbl>
      <w:tblPr>
        <w:tblW w:w="10349"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9"/>
        <w:gridCol w:w="1417"/>
        <w:gridCol w:w="4253"/>
      </w:tblGrid>
      <w:tr w:rsidR="00561649" w:rsidRPr="00935CB7" w:rsidTr="00561649">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
                <w:color w:val="000000" w:themeColor="text1"/>
                <w:sz w:val="20"/>
                <w:szCs w:val="20"/>
                <w:lang w:val="es-ES_tradnl"/>
              </w:rPr>
            </w:pPr>
          </w:p>
          <w:p w:rsidR="00561649" w:rsidRPr="00935CB7" w:rsidRDefault="00561649">
            <w:pPr>
              <w:jc w:val="center"/>
              <w:rPr>
                <w:b/>
                <w:color w:val="000000" w:themeColor="text1"/>
                <w:sz w:val="20"/>
                <w:szCs w:val="20"/>
                <w:lang w:val="es-ES_tradnl"/>
              </w:rPr>
            </w:pPr>
            <w:r w:rsidRPr="00935CB7">
              <w:rPr>
                <w:b/>
                <w:color w:val="000000" w:themeColor="text1"/>
                <w:sz w:val="20"/>
                <w:szCs w:val="20"/>
                <w:lang w:val="es-ES_tradnl"/>
              </w:rPr>
              <w:t>MERITOS</w:t>
            </w: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
                <w:color w:val="000000" w:themeColor="text1"/>
                <w:sz w:val="18"/>
                <w:szCs w:val="18"/>
              </w:rPr>
            </w:pPr>
          </w:p>
          <w:p w:rsidR="00561649" w:rsidRPr="00935CB7" w:rsidRDefault="00561649">
            <w:pPr>
              <w:jc w:val="center"/>
              <w:rPr>
                <w:b/>
                <w:color w:val="000000" w:themeColor="text1"/>
                <w:sz w:val="20"/>
                <w:szCs w:val="20"/>
                <w:lang w:val="es-ES_tradnl"/>
              </w:rPr>
            </w:pPr>
            <w:r w:rsidRPr="00935CB7">
              <w:rPr>
                <w:b/>
                <w:color w:val="000000" w:themeColor="text1"/>
                <w:sz w:val="18"/>
                <w:szCs w:val="18"/>
              </w:rPr>
              <w:t>PUNTUACION</w:t>
            </w: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
                <w:color w:val="000000" w:themeColor="text1"/>
                <w:sz w:val="20"/>
                <w:szCs w:val="20"/>
                <w:lang w:val="es-ES_tradnl"/>
              </w:rPr>
              <w:t>DOCUMENTOS JUSTIFICATIVOS</w:t>
            </w:r>
          </w:p>
        </w:tc>
      </w:tr>
      <w:tr w:rsidR="00561649" w:rsidRPr="00935CB7" w:rsidTr="00561649">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
                <w:color w:val="000000" w:themeColor="text1"/>
                <w:sz w:val="20"/>
                <w:szCs w:val="20"/>
                <w:lang w:val="es-ES_tradnl"/>
              </w:rPr>
            </w:pPr>
          </w:p>
          <w:p w:rsidR="00561649" w:rsidRPr="00935CB7" w:rsidRDefault="00561649">
            <w:pPr>
              <w:jc w:val="both"/>
              <w:rPr>
                <w:b/>
                <w:color w:val="000000" w:themeColor="text1"/>
                <w:sz w:val="20"/>
                <w:szCs w:val="20"/>
                <w:lang w:val="es-ES_tradnl"/>
              </w:rPr>
            </w:pPr>
            <w:r w:rsidRPr="00935CB7">
              <w:rPr>
                <w:b/>
                <w:color w:val="000000" w:themeColor="text1"/>
                <w:sz w:val="20"/>
                <w:szCs w:val="20"/>
                <w:lang w:val="es-ES_tradnl"/>
              </w:rPr>
              <w:t>1. EXPERIENCIA DOCENTE PREVIA</w:t>
            </w:r>
          </w:p>
          <w:p w:rsidR="00561649" w:rsidRPr="00935CB7" w:rsidRDefault="00561649">
            <w:pPr>
              <w:jc w:val="both"/>
              <w:rPr>
                <w:b/>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
                <w:color w:val="000000" w:themeColor="text1"/>
                <w:sz w:val="20"/>
                <w:szCs w:val="20"/>
                <w:lang w:val="es-ES_tradnl"/>
              </w:rPr>
            </w:pPr>
          </w:p>
          <w:p w:rsidR="00561649" w:rsidRPr="00935CB7" w:rsidRDefault="00561649" w:rsidP="00C80542">
            <w:pPr>
              <w:jc w:val="center"/>
              <w:rPr>
                <w:b/>
                <w:color w:val="000000" w:themeColor="text1"/>
                <w:sz w:val="20"/>
                <w:szCs w:val="20"/>
                <w:lang w:val="es-ES_tradnl"/>
              </w:rPr>
            </w:pPr>
            <w:r w:rsidRPr="00935CB7">
              <w:rPr>
                <w:b/>
                <w:color w:val="000000" w:themeColor="text1"/>
                <w:sz w:val="20"/>
                <w:szCs w:val="20"/>
                <w:lang w:val="es-ES_tradnl"/>
              </w:rPr>
              <w:t xml:space="preserve">Máximo </w:t>
            </w:r>
            <w:r w:rsidR="00B7559E" w:rsidRPr="00935CB7">
              <w:rPr>
                <w:b/>
                <w:color w:val="000000" w:themeColor="text1"/>
                <w:sz w:val="20"/>
                <w:szCs w:val="20"/>
                <w:lang w:val="es-ES_tradnl"/>
              </w:rPr>
              <w:t>7</w:t>
            </w:r>
            <w:r w:rsidRPr="00935CB7">
              <w:rPr>
                <w:b/>
                <w:color w:val="000000" w:themeColor="text1"/>
                <w:sz w:val="20"/>
                <w:szCs w:val="20"/>
                <w:lang w:val="es-ES_tradnl"/>
              </w:rPr>
              <w:t>,000 puntos</w:t>
            </w: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rsidP="005B427F">
            <w:pPr>
              <w:pStyle w:val="Textoindependiente2"/>
              <w:numPr>
                <w:ilvl w:val="1"/>
                <w:numId w:val="9"/>
              </w:numPr>
              <w:rPr>
                <w:rFonts w:ascii="Times New Roman" w:hAnsi="Times New Roman"/>
                <w:color w:val="000000" w:themeColor="text1"/>
                <w:sz w:val="20"/>
              </w:rPr>
            </w:pPr>
            <w:r w:rsidRPr="00935CB7">
              <w:rPr>
                <w:rFonts w:ascii="Times New Roman" w:hAnsi="Times New Roman"/>
                <w:color w:val="000000" w:themeColor="text1"/>
                <w:sz w:val="20"/>
              </w:rPr>
              <w:t>Por cada año de experiencia docente en especialidades del cuerpo al que se opta, en centros públicos.</w:t>
            </w:r>
          </w:p>
          <w:p w:rsidR="00561649" w:rsidRPr="00935CB7" w:rsidRDefault="00561649">
            <w:pPr>
              <w:ind w:left="360"/>
              <w:jc w:val="both"/>
              <w:rPr>
                <w:bCs/>
                <w:color w:val="000000" w:themeColor="text1"/>
                <w:sz w:val="20"/>
                <w:szCs w:val="20"/>
                <w:lang w:val="es-ES_tradnl"/>
              </w:rPr>
            </w:pPr>
            <w:r w:rsidRPr="00935CB7">
              <w:rPr>
                <w:bCs/>
                <w:color w:val="000000" w:themeColor="text1"/>
                <w:sz w:val="20"/>
                <w:szCs w:val="20"/>
                <w:lang w:val="es-ES_tradnl"/>
              </w:rPr>
              <w:t>La fracción de año se computará a razón de</w:t>
            </w:r>
            <w:r w:rsidR="00C80542" w:rsidRPr="00935CB7">
              <w:rPr>
                <w:bCs/>
                <w:color w:val="000000" w:themeColor="text1"/>
                <w:sz w:val="20"/>
                <w:szCs w:val="20"/>
                <w:lang w:val="es-ES_tradnl"/>
              </w:rPr>
              <w:t xml:space="preserve"> 0,058</w:t>
            </w:r>
            <w:r w:rsidRPr="00935CB7">
              <w:rPr>
                <w:bCs/>
                <w:color w:val="000000" w:themeColor="text1"/>
                <w:sz w:val="20"/>
                <w:szCs w:val="20"/>
                <w:lang w:val="es-ES_tradnl"/>
              </w:rPr>
              <w:t xml:space="preserve"> puntos por cada mes completo</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B7559E" w:rsidP="00000CB9">
            <w:pPr>
              <w:jc w:val="center"/>
              <w:rPr>
                <w:bCs/>
                <w:color w:val="000000" w:themeColor="text1"/>
                <w:sz w:val="20"/>
                <w:szCs w:val="20"/>
                <w:lang w:val="es-ES_tradnl"/>
              </w:rPr>
            </w:pPr>
            <w:r w:rsidRPr="00935CB7">
              <w:rPr>
                <w:bCs/>
                <w:color w:val="000000" w:themeColor="text1"/>
                <w:sz w:val="20"/>
                <w:szCs w:val="20"/>
                <w:lang w:val="es-ES_tradnl"/>
              </w:rPr>
              <w:t>0,7</w:t>
            </w:r>
            <w:r w:rsidR="00561649" w:rsidRPr="00935CB7">
              <w:rPr>
                <w:bCs/>
                <w:color w:val="000000" w:themeColor="text1"/>
                <w:sz w:val="20"/>
                <w:szCs w:val="20"/>
                <w:lang w:val="es-ES_tradnl"/>
              </w:rPr>
              <w:t>00</w:t>
            </w:r>
          </w:p>
        </w:tc>
        <w:tc>
          <w:tcPr>
            <w:tcW w:w="4253" w:type="dxa"/>
            <w:vMerge w:val="restart"/>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Hoja de servicios expedida por la Dirección Provincial del Ministerio de  Educación</w:t>
            </w:r>
            <w:r w:rsidR="00A903B5" w:rsidRPr="00935CB7">
              <w:rPr>
                <w:bCs/>
                <w:color w:val="000000" w:themeColor="text1"/>
                <w:sz w:val="20"/>
                <w:szCs w:val="20"/>
                <w:lang w:val="es-ES_tradnl"/>
              </w:rPr>
              <w:t xml:space="preserve"> y Formación Profesional</w:t>
            </w:r>
            <w:r w:rsidRPr="00935CB7">
              <w:rPr>
                <w:bCs/>
                <w:color w:val="000000" w:themeColor="text1"/>
                <w:sz w:val="20"/>
                <w:szCs w:val="20"/>
                <w:lang w:val="es-ES_tradnl"/>
              </w:rPr>
              <w:t xml:space="preserve"> o fotocopia de los nombramientos con diligencia de toma de posesión y cese, haciendo constar el nivel impartido.</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rsidP="005B427F">
            <w:pPr>
              <w:numPr>
                <w:ilvl w:val="1"/>
                <w:numId w:val="9"/>
              </w:numPr>
              <w:jc w:val="both"/>
              <w:rPr>
                <w:bCs/>
                <w:color w:val="000000" w:themeColor="text1"/>
                <w:sz w:val="20"/>
                <w:szCs w:val="20"/>
                <w:lang w:val="es-ES_tradnl"/>
              </w:rPr>
            </w:pPr>
            <w:r w:rsidRPr="00935CB7">
              <w:rPr>
                <w:bCs/>
                <w:color w:val="000000" w:themeColor="text1"/>
                <w:sz w:val="20"/>
                <w:szCs w:val="20"/>
                <w:lang w:val="es-ES_tradnl"/>
              </w:rPr>
              <w:t>Por cada año de experiencia docente en especialidades de distintos cuerpos al que se opta,  en centros públicos.</w:t>
            </w:r>
          </w:p>
          <w:p w:rsidR="00561649" w:rsidRPr="00935CB7" w:rsidRDefault="00561649">
            <w:pPr>
              <w:ind w:left="360"/>
              <w:jc w:val="both"/>
              <w:rPr>
                <w:bCs/>
                <w:color w:val="000000" w:themeColor="text1"/>
                <w:sz w:val="20"/>
                <w:szCs w:val="20"/>
                <w:lang w:val="es-ES_tradnl"/>
              </w:rPr>
            </w:pPr>
            <w:r w:rsidRPr="00935CB7">
              <w:rPr>
                <w:bCs/>
                <w:color w:val="000000" w:themeColor="text1"/>
                <w:sz w:val="20"/>
                <w:szCs w:val="20"/>
                <w:lang w:val="es-ES_tradnl"/>
              </w:rPr>
              <w:t xml:space="preserve"> La fracción de año se computará a razón de </w:t>
            </w:r>
            <w:r w:rsidR="00C80542" w:rsidRPr="00935CB7">
              <w:rPr>
                <w:bCs/>
                <w:color w:val="000000" w:themeColor="text1"/>
                <w:sz w:val="20"/>
                <w:szCs w:val="20"/>
                <w:lang w:val="es-ES_tradnl"/>
              </w:rPr>
              <w:t>0,029</w:t>
            </w:r>
            <w:r w:rsidRPr="00935CB7">
              <w:rPr>
                <w:bCs/>
                <w:color w:val="000000" w:themeColor="text1"/>
                <w:sz w:val="20"/>
                <w:szCs w:val="20"/>
                <w:lang w:val="es-ES_tradnl"/>
              </w:rPr>
              <w:t xml:space="preserve">  puntos por cada mes completo    </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rsidP="00B7559E">
            <w:pPr>
              <w:jc w:val="center"/>
              <w:rPr>
                <w:bCs/>
                <w:color w:val="000000" w:themeColor="text1"/>
                <w:sz w:val="20"/>
                <w:szCs w:val="20"/>
                <w:lang w:val="es-ES_tradnl"/>
              </w:rPr>
            </w:pPr>
            <w:r w:rsidRPr="00935CB7">
              <w:rPr>
                <w:bCs/>
                <w:color w:val="000000" w:themeColor="text1"/>
                <w:sz w:val="20"/>
                <w:szCs w:val="20"/>
                <w:lang w:val="es-ES_tradnl"/>
              </w:rPr>
              <w:t>0,</w:t>
            </w:r>
            <w:r w:rsidR="00B7559E" w:rsidRPr="00935CB7">
              <w:rPr>
                <w:bCs/>
                <w:color w:val="000000" w:themeColor="text1"/>
                <w:sz w:val="20"/>
                <w:szCs w:val="20"/>
                <w:lang w:val="es-ES_tradnl"/>
              </w:rPr>
              <w:t>350</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61649" w:rsidRPr="00935CB7" w:rsidRDefault="00561649">
            <w:pPr>
              <w:rPr>
                <w:bCs/>
                <w:color w:val="000000" w:themeColor="text1"/>
                <w:sz w:val="20"/>
                <w:szCs w:val="20"/>
                <w:lang w:val="es-ES_tradnl"/>
              </w:rPr>
            </w:pP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rsidP="005B427F">
            <w:pPr>
              <w:numPr>
                <w:ilvl w:val="1"/>
                <w:numId w:val="9"/>
              </w:numPr>
              <w:jc w:val="both"/>
              <w:rPr>
                <w:bCs/>
                <w:color w:val="000000" w:themeColor="text1"/>
                <w:sz w:val="20"/>
                <w:szCs w:val="20"/>
                <w:lang w:val="es-ES_tradnl"/>
              </w:rPr>
            </w:pPr>
            <w:r w:rsidRPr="00935CB7">
              <w:rPr>
                <w:bCs/>
                <w:color w:val="000000" w:themeColor="text1"/>
                <w:sz w:val="20"/>
                <w:szCs w:val="20"/>
                <w:lang w:val="es-ES_tradnl"/>
              </w:rPr>
              <w:t>Por cada año de experiencia docente en especialidades del mismo nivel o etapa educativa  que el impartido por el cuerpo al que se opta, en otros centros.</w:t>
            </w:r>
          </w:p>
          <w:p w:rsidR="00561649" w:rsidRPr="00935CB7" w:rsidRDefault="00561649">
            <w:pPr>
              <w:ind w:left="360"/>
              <w:jc w:val="both"/>
              <w:rPr>
                <w:bCs/>
                <w:color w:val="000000" w:themeColor="text1"/>
                <w:sz w:val="20"/>
                <w:szCs w:val="20"/>
                <w:lang w:val="es-ES_tradnl"/>
              </w:rPr>
            </w:pPr>
            <w:r w:rsidRPr="00935CB7">
              <w:rPr>
                <w:bCs/>
                <w:color w:val="000000" w:themeColor="text1"/>
                <w:sz w:val="20"/>
                <w:szCs w:val="20"/>
                <w:lang w:val="es-ES_tradnl"/>
              </w:rPr>
              <w:t xml:space="preserve">La fracción de año se computará a razón de </w:t>
            </w:r>
            <w:r w:rsidR="00C80542" w:rsidRPr="00935CB7">
              <w:rPr>
                <w:bCs/>
                <w:color w:val="000000" w:themeColor="text1"/>
                <w:sz w:val="20"/>
                <w:szCs w:val="20"/>
                <w:lang w:val="es-ES_tradnl"/>
              </w:rPr>
              <w:t>0,012</w:t>
            </w:r>
            <w:r w:rsidRPr="00935CB7">
              <w:rPr>
                <w:bCs/>
                <w:color w:val="000000" w:themeColor="text1"/>
                <w:sz w:val="20"/>
                <w:szCs w:val="20"/>
                <w:lang w:val="es-ES_tradnl"/>
              </w:rPr>
              <w:t xml:space="preserve">  puntos por cada mes completo    </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rsidP="00B7559E">
            <w:pPr>
              <w:jc w:val="center"/>
              <w:rPr>
                <w:bCs/>
                <w:color w:val="000000" w:themeColor="text1"/>
                <w:sz w:val="20"/>
                <w:szCs w:val="20"/>
                <w:lang w:val="es-ES_tradnl"/>
              </w:rPr>
            </w:pPr>
            <w:r w:rsidRPr="00935CB7">
              <w:rPr>
                <w:bCs/>
                <w:color w:val="000000" w:themeColor="text1"/>
                <w:sz w:val="20"/>
                <w:szCs w:val="20"/>
                <w:lang w:val="es-ES_tradnl"/>
              </w:rPr>
              <w:t>0,</w:t>
            </w:r>
            <w:r w:rsidR="00B7559E" w:rsidRPr="00935CB7">
              <w:rPr>
                <w:bCs/>
                <w:color w:val="000000" w:themeColor="text1"/>
                <w:sz w:val="20"/>
                <w:szCs w:val="20"/>
                <w:lang w:val="es-ES_tradnl"/>
              </w:rPr>
              <w:t>150</w:t>
            </w:r>
          </w:p>
        </w:tc>
        <w:tc>
          <w:tcPr>
            <w:tcW w:w="4253" w:type="dxa"/>
            <w:vMerge w:val="restart"/>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Certificación de la dirección del centro, con el VºBº de la Inspección de Educación, haciendo constar el nivel educativo, y la duración exacta de los servicios.</w:t>
            </w: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rsidP="005B427F">
            <w:pPr>
              <w:numPr>
                <w:ilvl w:val="1"/>
                <w:numId w:val="9"/>
              </w:numPr>
              <w:jc w:val="both"/>
              <w:rPr>
                <w:bCs/>
                <w:color w:val="000000" w:themeColor="text1"/>
                <w:sz w:val="20"/>
                <w:szCs w:val="20"/>
                <w:lang w:val="es-ES_tradnl"/>
              </w:rPr>
            </w:pPr>
            <w:r w:rsidRPr="00935CB7">
              <w:rPr>
                <w:bCs/>
                <w:color w:val="000000" w:themeColor="text1"/>
                <w:sz w:val="20"/>
                <w:szCs w:val="20"/>
                <w:lang w:val="es-ES_tradnl"/>
              </w:rPr>
              <w:t>Por cada año de experiencia docente en especialidades de distinto nivel o etapa educativa que el impartido en el cuerpo al que se opta, en otros centros.</w:t>
            </w:r>
          </w:p>
          <w:p w:rsidR="00561649" w:rsidRPr="00935CB7" w:rsidRDefault="00561649" w:rsidP="00C80542">
            <w:pPr>
              <w:ind w:left="360"/>
              <w:jc w:val="both"/>
              <w:rPr>
                <w:bCs/>
                <w:color w:val="000000" w:themeColor="text1"/>
                <w:sz w:val="20"/>
                <w:szCs w:val="20"/>
                <w:lang w:val="es-ES_tradnl"/>
              </w:rPr>
            </w:pPr>
            <w:r w:rsidRPr="00935CB7">
              <w:rPr>
                <w:bCs/>
                <w:color w:val="000000" w:themeColor="text1"/>
                <w:sz w:val="20"/>
                <w:szCs w:val="20"/>
                <w:lang w:val="es-ES_tradnl"/>
              </w:rPr>
              <w:t xml:space="preserve"> La fracción de año se computará a razón de</w:t>
            </w:r>
            <w:r w:rsidR="00C80542" w:rsidRPr="00935CB7">
              <w:rPr>
                <w:bCs/>
                <w:color w:val="000000" w:themeColor="text1"/>
                <w:sz w:val="20"/>
                <w:szCs w:val="20"/>
                <w:lang w:val="es-ES_tradnl"/>
              </w:rPr>
              <w:t xml:space="preserve"> 0,008</w:t>
            </w:r>
            <w:r w:rsidRPr="00935CB7">
              <w:rPr>
                <w:bCs/>
                <w:color w:val="000000" w:themeColor="text1"/>
                <w:sz w:val="20"/>
                <w:szCs w:val="20"/>
                <w:lang w:val="es-ES_tradnl"/>
              </w:rPr>
              <w:t xml:space="preserve">  </w:t>
            </w:r>
            <w:r w:rsidR="001A2FB5" w:rsidRPr="00935CB7">
              <w:rPr>
                <w:bCs/>
                <w:color w:val="000000" w:themeColor="text1"/>
                <w:sz w:val="20"/>
                <w:szCs w:val="20"/>
                <w:lang w:val="es-ES_tradnl"/>
              </w:rPr>
              <w:t xml:space="preserve">puntos por cada mes completo </w:t>
            </w: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rsidP="00B7559E">
            <w:pPr>
              <w:jc w:val="center"/>
              <w:rPr>
                <w:bCs/>
                <w:color w:val="000000" w:themeColor="text1"/>
                <w:sz w:val="20"/>
                <w:szCs w:val="20"/>
                <w:lang w:val="es-ES_tradnl"/>
              </w:rPr>
            </w:pPr>
            <w:r w:rsidRPr="00935CB7">
              <w:rPr>
                <w:bCs/>
                <w:color w:val="000000" w:themeColor="text1"/>
                <w:sz w:val="20"/>
                <w:szCs w:val="20"/>
                <w:lang w:val="es-ES_tradnl"/>
              </w:rPr>
              <w:t>0,</w:t>
            </w:r>
            <w:r w:rsidR="00B7559E" w:rsidRPr="00935CB7">
              <w:rPr>
                <w:bCs/>
                <w:color w:val="000000" w:themeColor="text1"/>
                <w:sz w:val="20"/>
                <w:szCs w:val="20"/>
                <w:lang w:val="es-ES_tradnl"/>
              </w:rPr>
              <w:t>100</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61649" w:rsidRPr="00935CB7" w:rsidRDefault="00561649">
            <w:pPr>
              <w:rPr>
                <w:bCs/>
                <w:color w:val="000000" w:themeColor="text1"/>
                <w:sz w:val="20"/>
                <w:szCs w:val="20"/>
                <w:lang w:val="es-ES_tradnl"/>
              </w:rPr>
            </w:pPr>
          </w:p>
        </w:tc>
      </w:tr>
      <w:tr w:rsidR="00561649" w:rsidRPr="00935CB7" w:rsidTr="001A2FB5">
        <w:trPr>
          <w:cantSplit/>
          <w:trHeight w:val="3671"/>
        </w:trPr>
        <w:tc>
          <w:tcPr>
            <w:tcW w:w="10349" w:type="dxa"/>
            <w:gridSpan w:val="3"/>
            <w:tcBorders>
              <w:top w:val="single" w:sz="4" w:space="0" w:color="auto"/>
              <w:left w:val="single" w:sz="4" w:space="0" w:color="auto"/>
              <w:bottom w:val="single" w:sz="4" w:space="0" w:color="auto"/>
              <w:right w:val="single" w:sz="4" w:space="0" w:color="auto"/>
            </w:tcBorders>
          </w:tcPr>
          <w:p w:rsidR="006670E1" w:rsidRPr="00935CB7" w:rsidRDefault="006670E1">
            <w:pPr>
              <w:jc w:val="both"/>
              <w:rPr>
                <w:bCs/>
                <w:color w:val="000000" w:themeColor="text1"/>
                <w:sz w:val="20"/>
                <w:szCs w:val="20"/>
              </w:rPr>
            </w:pPr>
          </w:p>
          <w:p w:rsidR="00561649" w:rsidRPr="00935CB7" w:rsidRDefault="00561649">
            <w:pPr>
              <w:jc w:val="both"/>
              <w:rPr>
                <w:bCs/>
                <w:color w:val="000000" w:themeColor="text1"/>
                <w:sz w:val="20"/>
                <w:szCs w:val="20"/>
              </w:rPr>
            </w:pPr>
            <w:r w:rsidRPr="00935CB7">
              <w:rPr>
                <w:bCs/>
                <w:color w:val="000000" w:themeColor="text1"/>
                <w:sz w:val="20"/>
                <w:szCs w:val="20"/>
              </w:rPr>
              <w:t>1 Se entiende por centros públicos</w:t>
            </w:r>
            <w:r w:rsidR="00C80542" w:rsidRPr="00935CB7">
              <w:rPr>
                <w:bCs/>
                <w:color w:val="000000" w:themeColor="text1"/>
                <w:sz w:val="20"/>
                <w:szCs w:val="20"/>
              </w:rPr>
              <w:t>,</w:t>
            </w:r>
            <w:r w:rsidRPr="00935CB7">
              <w:rPr>
                <w:bCs/>
                <w:color w:val="000000" w:themeColor="text1"/>
                <w:sz w:val="20"/>
                <w:szCs w:val="20"/>
              </w:rPr>
              <w:t xml:space="preserve"> los </w:t>
            </w:r>
            <w:r w:rsidR="00C80542" w:rsidRPr="00935CB7">
              <w:rPr>
                <w:bCs/>
                <w:color w:val="000000" w:themeColor="text1"/>
                <w:sz w:val="20"/>
                <w:szCs w:val="20"/>
              </w:rPr>
              <w:t xml:space="preserve"> centros a los que se refiere </w:t>
            </w:r>
            <w:r w:rsidRPr="00935CB7">
              <w:rPr>
                <w:bCs/>
                <w:color w:val="000000" w:themeColor="text1"/>
                <w:sz w:val="20"/>
                <w:szCs w:val="20"/>
              </w:rPr>
              <w:t xml:space="preserve"> el capítulo II del título IV de la Ley Orgánica 2/2006, de 3 de mayo, </w:t>
            </w:r>
            <w:r w:rsidR="00C80542" w:rsidRPr="00935CB7">
              <w:rPr>
                <w:bCs/>
                <w:color w:val="000000" w:themeColor="text1"/>
                <w:sz w:val="20"/>
                <w:szCs w:val="20"/>
              </w:rPr>
              <w:t xml:space="preserve"> integrados en la red pública de centros creados y sostenidos por las Administraciones educativa</w:t>
            </w:r>
            <w:r w:rsidR="00A369E1">
              <w:rPr>
                <w:bCs/>
                <w:color w:val="000000" w:themeColor="text1"/>
                <w:sz w:val="20"/>
                <w:szCs w:val="20"/>
              </w:rPr>
              <w:t>s</w:t>
            </w:r>
            <w:r w:rsidRPr="00935CB7">
              <w:rPr>
                <w:bCs/>
                <w:color w:val="000000" w:themeColor="text1"/>
                <w:sz w:val="20"/>
                <w:szCs w:val="20"/>
              </w:rPr>
              <w:t>.</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2. A los efectos de este apartado se tendrá en cuenta un máximo de </w:t>
            </w:r>
            <w:r w:rsidR="00B7559E" w:rsidRPr="00935CB7">
              <w:rPr>
                <w:bCs/>
                <w:color w:val="000000" w:themeColor="text1"/>
                <w:sz w:val="20"/>
                <w:szCs w:val="20"/>
                <w:lang w:val="es-ES_tradnl"/>
              </w:rPr>
              <w:t>diez</w:t>
            </w:r>
            <w:r w:rsidRPr="00935CB7">
              <w:rPr>
                <w:bCs/>
                <w:color w:val="000000" w:themeColor="text1"/>
                <w:sz w:val="20"/>
                <w:szCs w:val="20"/>
                <w:lang w:val="es-ES_tradnl"/>
              </w:rPr>
              <w:t xml:space="preserve"> años, cada uno de los cuales deberá ser valorado en uno solo de los subapartados.</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3. Los servicios prestados en el extranjero se acreditarán mediante certificaciones expedidas por los órganos competentes de los respectivos países, en las que deberán constar la duración real de los servicios, el carácter del centro público o privado, así como la especialidad y el nivel educativo. Dichas certifica</w:t>
            </w:r>
            <w:r w:rsidR="00A903B5" w:rsidRPr="00935CB7">
              <w:rPr>
                <w:bCs/>
                <w:color w:val="000000" w:themeColor="text1"/>
                <w:sz w:val="20"/>
                <w:szCs w:val="20"/>
                <w:lang w:val="es-ES_tradnl"/>
              </w:rPr>
              <w:t>ciones deberán estar traducidas</w:t>
            </w:r>
            <w:r w:rsidR="00A369E1">
              <w:rPr>
                <w:bCs/>
                <w:color w:val="000000" w:themeColor="text1"/>
                <w:sz w:val="20"/>
                <w:szCs w:val="20"/>
                <w:lang w:val="es-ES_tradnl"/>
              </w:rPr>
              <w:t xml:space="preserve"> oficialmente</w:t>
            </w:r>
            <w:r w:rsidR="00A903B5" w:rsidRPr="00935CB7">
              <w:rPr>
                <w:bCs/>
                <w:color w:val="000000" w:themeColor="text1"/>
                <w:sz w:val="20"/>
                <w:szCs w:val="20"/>
                <w:lang w:val="es-ES_tradnl"/>
              </w:rPr>
              <w:t>.</w:t>
            </w:r>
          </w:p>
          <w:p w:rsidR="00561649" w:rsidRPr="00935CB7" w:rsidRDefault="00561649">
            <w:pPr>
              <w:jc w:val="both"/>
              <w:rPr>
                <w:bCs/>
                <w:color w:val="000000" w:themeColor="text1"/>
                <w:sz w:val="20"/>
                <w:szCs w:val="20"/>
                <w:lang w:val="es-ES_tradnl"/>
              </w:rPr>
            </w:pPr>
          </w:p>
          <w:p w:rsidR="00D55AD3" w:rsidRPr="00935CB7" w:rsidRDefault="00561649" w:rsidP="001A2FB5">
            <w:pPr>
              <w:jc w:val="both"/>
              <w:rPr>
                <w:bCs/>
                <w:color w:val="000000" w:themeColor="text1"/>
                <w:sz w:val="20"/>
                <w:szCs w:val="20"/>
                <w:lang w:val="es-ES_tradnl"/>
              </w:rPr>
            </w:pPr>
            <w:r w:rsidRPr="00935CB7">
              <w:rPr>
                <w:bCs/>
                <w:color w:val="000000" w:themeColor="text1"/>
                <w:sz w:val="20"/>
                <w:szCs w:val="20"/>
                <w:lang w:val="es-ES_tradnl"/>
              </w:rPr>
              <w:t>4. No se valorará la experiencia docente prestada en universidades públicas o privados, en escuelas infantiles públicas o privadas ( ciclo 0 a 3 años), ni como educador o monitor ni las actividades realizadas como auxiliar de conversación o como lector</w:t>
            </w:r>
          </w:p>
          <w:p w:rsidR="001A2FB5" w:rsidRPr="00935CB7" w:rsidRDefault="001A2FB5" w:rsidP="0047126F">
            <w:pPr>
              <w:jc w:val="both"/>
              <w:rPr>
                <w:bCs/>
                <w:color w:val="000000" w:themeColor="text1"/>
                <w:sz w:val="20"/>
                <w:szCs w:val="20"/>
                <w:lang w:val="es-ES_tradnl"/>
              </w:rPr>
            </w:pPr>
          </w:p>
          <w:p w:rsidR="000A5C8E" w:rsidRPr="00935CB7" w:rsidRDefault="000A5C8E" w:rsidP="0047126F">
            <w:pPr>
              <w:jc w:val="both"/>
              <w:rPr>
                <w:bCs/>
                <w:color w:val="000000" w:themeColor="text1"/>
                <w:sz w:val="20"/>
                <w:szCs w:val="20"/>
                <w:lang w:val="es-ES_tradnl"/>
              </w:rPr>
            </w:pPr>
          </w:p>
        </w:tc>
      </w:tr>
      <w:tr w:rsidR="00561649" w:rsidRPr="00935CB7" w:rsidTr="003079C5">
        <w:tc>
          <w:tcPr>
            <w:tcW w:w="4679" w:type="dxa"/>
            <w:tcBorders>
              <w:top w:val="single" w:sz="4" w:space="0" w:color="auto"/>
              <w:left w:val="single" w:sz="4" w:space="0" w:color="auto"/>
              <w:bottom w:val="single" w:sz="4" w:space="0" w:color="auto"/>
              <w:right w:val="single" w:sz="4" w:space="0" w:color="auto"/>
            </w:tcBorders>
          </w:tcPr>
          <w:p w:rsidR="001A2FB5" w:rsidRPr="00935CB7" w:rsidRDefault="00561649">
            <w:pPr>
              <w:jc w:val="both"/>
              <w:rPr>
                <w:b/>
                <w:color w:val="000000" w:themeColor="text1"/>
                <w:sz w:val="20"/>
                <w:szCs w:val="20"/>
              </w:rPr>
            </w:pPr>
            <w:r w:rsidRPr="00935CB7">
              <w:rPr>
                <w:b/>
                <w:color w:val="000000" w:themeColor="text1"/>
                <w:sz w:val="20"/>
                <w:szCs w:val="20"/>
              </w:rPr>
              <w:br w:type="page"/>
            </w:r>
          </w:p>
          <w:p w:rsidR="00561649" w:rsidRPr="00935CB7" w:rsidRDefault="00561649">
            <w:pPr>
              <w:jc w:val="both"/>
              <w:rPr>
                <w:b/>
                <w:color w:val="000000" w:themeColor="text1"/>
                <w:sz w:val="20"/>
                <w:szCs w:val="20"/>
                <w:lang w:val="es-ES_tradnl"/>
              </w:rPr>
            </w:pPr>
            <w:r w:rsidRPr="00935CB7">
              <w:rPr>
                <w:b/>
                <w:color w:val="000000" w:themeColor="text1"/>
                <w:sz w:val="20"/>
                <w:szCs w:val="20"/>
                <w:lang w:val="es-ES_tradnl"/>
              </w:rPr>
              <w:t>2. FORMACIÓN ACADÉMICA.</w:t>
            </w:r>
          </w:p>
          <w:p w:rsidR="00561649" w:rsidRPr="00935CB7" w:rsidRDefault="00561649">
            <w:pPr>
              <w:jc w:val="both"/>
              <w:rPr>
                <w:b/>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
                <w:color w:val="000000" w:themeColor="text1"/>
                <w:sz w:val="20"/>
                <w:szCs w:val="20"/>
                <w:lang w:val="es-ES_tradnl"/>
              </w:rPr>
            </w:pPr>
          </w:p>
          <w:p w:rsidR="00561649" w:rsidRPr="00935CB7" w:rsidRDefault="00561649" w:rsidP="00000CB9">
            <w:pPr>
              <w:jc w:val="center"/>
              <w:rPr>
                <w:b/>
                <w:color w:val="000000" w:themeColor="text1"/>
                <w:sz w:val="20"/>
                <w:szCs w:val="20"/>
                <w:lang w:val="es-ES_tradnl"/>
              </w:rPr>
            </w:pPr>
            <w:r w:rsidRPr="00935CB7">
              <w:rPr>
                <w:b/>
                <w:color w:val="000000" w:themeColor="text1"/>
                <w:sz w:val="20"/>
                <w:szCs w:val="20"/>
                <w:lang w:val="es-ES_tradnl"/>
              </w:rPr>
              <w:t>Máximo 5,000 puntos</w:t>
            </w: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tc>
      </w:tr>
      <w:tr w:rsidR="00561649" w:rsidRPr="00935CB7" w:rsidTr="003079C5">
        <w:trPr>
          <w:trHeight w:val="4600"/>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pStyle w:val="Textoindependiente"/>
              <w:rPr>
                <w:rFonts w:ascii="Times New Roman" w:hAnsi="Times New Roman"/>
                <w:b w:val="0"/>
                <w:bCs/>
                <w:color w:val="000000" w:themeColor="text1"/>
                <w:sz w:val="20"/>
              </w:rPr>
            </w:pPr>
          </w:p>
          <w:p w:rsidR="00561649" w:rsidRPr="00935CB7" w:rsidRDefault="00561649">
            <w:pPr>
              <w:pStyle w:val="Textoindependiente"/>
              <w:jc w:val="both"/>
              <w:rPr>
                <w:rFonts w:ascii="Times New Roman" w:hAnsi="Times New Roman"/>
                <w:b w:val="0"/>
                <w:bCs/>
                <w:color w:val="000000" w:themeColor="text1"/>
                <w:sz w:val="20"/>
              </w:rPr>
            </w:pPr>
            <w:r w:rsidRPr="00935CB7">
              <w:rPr>
                <w:rFonts w:ascii="Times New Roman" w:hAnsi="Times New Roman"/>
                <w:b w:val="0"/>
                <w:bCs/>
                <w:color w:val="000000" w:themeColor="text1"/>
                <w:sz w:val="20"/>
              </w:rPr>
              <w:t xml:space="preserve">2.1. Expediente académico del título alegado. Se valorará la nota media del expediente académico del título exigido </w:t>
            </w:r>
            <w:r w:rsidR="00A903B5" w:rsidRPr="00935CB7">
              <w:rPr>
                <w:rFonts w:ascii="Times New Roman" w:hAnsi="Times New Roman"/>
                <w:b w:val="0"/>
                <w:bCs/>
                <w:color w:val="000000" w:themeColor="text1"/>
                <w:sz w:val="20"/>
              </w:rPr>
              <w:t>para ingreso en el Cuerpo</w:t>
            </w:r>
            <w:r w:rsidRPr="00935CB7">
              <w:rPr>
                <w:rFonts w:ascii="Times New Roman" w:hAnsi="Times New Roman"/>
                <w:b w:val="0"/>
                <w:bCs/>
                <w:color w:val="000000" w:themeColor="text1"/>
                <w:sz w:val="20"/>
              </w:rPr>
              <w:t xml:space="preserve"> al que se opta, del modo que a continuación se indica.</w:t>
            </w:r>
          </w:p>
          <w:p w:rsidR="00561649" w:rsidRPr="00935CB7" w:rsidRDefault="00561649">
            <w:pPr>
              <w:pStyle w:val="Textoindependiente"/>
              <w:jc w:val="both"/>
              <w:rPr>
                <w:rFonts w:ascii="Times New Roman" w:hAnsi="Times New Roman"/>
                <w:b w:val="0"/>
                <w:bCs/>
                <w:color w:val="000000" w:themeColor="text1"/>
                <w:sz w:val="20"/>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Las calificaciones cualitativa, en los casos en los que no figure la expresión numérica concreta,  se valorarán de acuerdo con la siguiente escala:</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      </w:t>
            </w:r>
          </w:p>
          <w:p w:rsidR="00561649" w:rsidRPr="00935CB7" w:rsidRDefault="00561649">
            <w:pPr>
              <w:jc w:val="both"/>
              <w:rPr>
                <w:bCs/>
                <w:color w:val="000000" w:themeColor="text1"/>
                <w:sz w:val="20"/>
                <w:szCs w:val="20"/>
                <w:u w:val="single"/>
                <w:lang w:val="es-ES_tradnl"/>
              </w:rPr>
            </w:pPr>
            <w:r w:rsidRPr="00935CB7">
              <w:rPr>
                <w:bCs/>
                <w:color w:val="000000" w:themeColor="text1"/>
                <w:sz w:val="20"/>
                <w:szCs w:val="20"/>
                <w:u w:val="single"/>
                <w:lang w:val="es-ES_tradnl"/>
              </w:rPr>
              <w:t>Escala de 0 a 10</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        Aprobado: 6 puntos</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        Notable: 8 puntos</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        Sobresaliente: 9,5 puntos</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        Matrícula de Honor: 10 puntos</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u w:val="single"/>
                <w:lang w:val="es-ES_tradnl"/>
              </w:rPr>
            </w:pPr>
            <w:r w:rsidRPr="00935CB7">
              <w:rPr>
                <w:bCs/>
                <w:color w:val="000000" w:themeColor="text1"/>
                <w:sz w:val="20"/>
                <w:szCs w:val="20"/>
                <w:u w:val="single"/>
                <w:lang w:val="es-ES_tradnl"/>
              </w:rPr>
              <w:t>Escala de 0 a 4 ( en  créditos)</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       Aprobado : 1</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        Notable:    2</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        Sobresaliente: 3</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        Matrícula de Honor: 4</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Una vez sumadas las puntuaciones de todas las asignaturas, el resultado se dividirá por el número total de aquellas, obteniéndose una media que se valorará de acuerdo con la siguiente escala: </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u w:val="single"/>
                <w:lang w:val="es-ES_tradnl"/>
              </w:rPr>
            </w:pPr>
            <w:r w:rsidRPr="00935CB7">
              <w:rPr>
                <w:bCs/>
                <w:color w:val="000000" w:themeColor="text1"/>
                <w:sz w:val="20"/>
                <w:szCs w:val="20"/>
                <w:u w:val="single"/>
                <w:lang w:val="es-ES_tradnl"/>
              </w:rPr>
              <w:t xml:space="preserve">Escala de 0 a 10          </w:t>
            </w:r>
            <w:r w:rsidRPr="00935CB7">
              <w:rPr>
                <w:bCs/>
                <w:color w:val="000000" w:themeColor="text1"/>
                <w:sz w:val="20"/>
                <w:szCs w:val="20"/>
                <w:lang w:val="es-ES_tradnl"/>
              </w:rPr>
              <w:t xml:space="preserve">      </w:t>
            </w:r>
            <w:r w:rsidRPr="00935CB7">
              <w:rPr>
                <w:bCs/>
                <w:color w:val="000000" w:themeColor="text1"/>
                <w:sz w:val="20"/>
                <w:szCs w:val="20"/>
                <w:u w:val="single"/>
                <w:lang w:val="es-ES_tradnl"/>
              </w:rPr>
              <w:t xml:space="preserve">  Escala de 0 a 4 (en créditos) </w:t>
            </w:r>
          </w:p>
          <w:p w:rsidR="00561649" w:rsidRPr="00935CB7" w:rsidRDefault="00561649">
            <w:pPr>
              <w:pStyle w:val="Ttulo3"/>
              <w:rPr>
                <w:rFonts w:ascii="Times New Roman" w:hAnsi="Times New Roman"/>
                <w:b w:val="0"/>
                <w:bCs/>
                <w:color w:val="000000" w:themeColor="text1"/>
                <w:sz w:val="20"/>
                <w:bdr w:val="single" w:sz="4" w:space="0" w:color="auto" w:frame="1"/>
              </w:rPr>
            </w:pPr>
            <w:r w:rsidRPr="00935CB7">
              <w:rPr>
                <w:rFonts w:ascii="Times New Roman" w:hAnsi="Times New Roman"/>
                <w:b w:val="0"/>
                <w:bCs/>
                <w:color w:val="000000" w:themeColor="text1"/>
                <w:sz w:val="20"/>
              </w:rPr>
              <w:t xml:space="preserve">        De 6,00 hasta  7,50              De 1,60 a 2,50</w:t>
            </w:r>
            <w:r w:rsidRPr="00935CB7">
              <w:rPr>
                <w:rFonts w:ascii="Times New Roman" w:hAnsi="Times New Roman"/>
                <w:b w:val="0"/>
                <w:bCs/>
                <w:color w:val="000000" w:themeColor="text1"/>
                <w:sz w:val="20"/>
                <w:bdr w:val="single" w:sz="4" w:space="0" w:color="auto" w:frame="1"/>
              </w:rPr>
              <w:t xml:space="preserve"> </w:t>
            </w:r>
          </w:p>
          <w:p w:rsidR="00561649" w:rsidRPr="00935CB7" w:rsidRDefault="00561649">
            <w:pPr>
              <w:pStyle w:val="Ttulo3"/>
              <w:rPr>
                <w:rFonts w:ascii="Times New Roman" w:hAnsi="Times New Roman"/>
                <w:b w:val="0"/>
                <w:bCs/>
                <w:color w:val="000000" w:themeColor="text1"/>
                <w:sz w:val="20"/>
              </w:rPr>
            </w:pPr>
            <w:r w:rsidRPr="00935CB7">
              <w:rPr>
                <w:rFonts w:ascii="Times New Roman" w:hAnsi="Times New Roman"/>
                <w:b w:val="0"/>
                <w:bCs/>
                <w:color w:val="000000" w:themeColor="text1"/>
                <w:sz w:val="20"/>
              </w:rPr>
              <w:t xml:space="preserve">        De 7,51 hasta  8,99              De  2,51 a 3,39</w:t>
            </w:r>
          </w:p>
          <w:p w:rsidR="00561649" w:rsidRPr="00935CB7" w:rsidRDefault="00561649">
            <w:pPr>
              <w:rPr>
                <w:bCs/>
                <w:color w:val="000000" w:themeColor="text1"/>
                <w:sz w:val="20"/>
                <w:szCs w:val="20"/>
              </w:rPr>
            </w:pPr>
            <w:r w:rsidRPr="00935CB7">
              <w:rPr>
                <w:color w:val="000000" w:themeColor="text1"/>
                <w:sz w:val="20"/>
                <w:szCs w:val="20"/>
              </w:rPr>
              <w:t xml:space="preserve">        De 9,00 hasta 10,00             De 3,40 a 4,00</w:t>
            </w:r>
          </w:p>
          <w:p w:rsidR="00561649" w:rsidRPr="00935CB7" w:rsidRDefault="00561649">
            <w:pPr>
              <w:rPr>
                <w:color w:val="000000" w:themeColor="text1"/>
                <w:sz w:val="20"/>
                <w:szCs w:val="20"/>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0,5000</w:t>
            </w: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1,0000</w:t>
            </w: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1,5000</w:t>
            </w:r>
          </w:p>
          <w:p w:rsidR="00561649" w:rsidRPr="00935CB7" w:rsidRDefault="00561649">
            <w:pPr>
              <w:jc w:val="center"/>
              <w:rPr>
                <w:bCs/>
                <w:color w:val="000000" w:themeColor="text1"/>
                <w:sz w:val="20"/>
                <w:szCs w:val="20"/>
                <w:lang w:val="es-ES_tradnl"/>
              </w:rPr>
            </w:pP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Fotocopia de la certificación académica personal en la que consten las puntuaciones obtenidas en todas las asignaturas y cursos exigidos para la obtención del título alegado, con indicación expresa de la nota media.</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tc>
      </w:tr>
      <w:tr w:rsidR="00561649" w:rsidRPr="00935CB7" w:rsidTr="003079C5">
        <w:trPr>
          <w:trHeight w:val="3482"/>
        </w:trPr>
        <w:tc>
          <w:tcPr>
            <w:tcW w:w="10349" w:type="dxa"/>
            <w:gridSpan w:val="3"/>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1.</w:t>
            </w:r>
            <w:r w:rsidR="00000CB9" w:rsidRPr="00935CB7">
              <w:rPr>
                <w:bCs/>
                <w:color w:val="000000" w:themeColor="text1"/>
                <w:sz w:val="20"/>
                <w:szCs w:val="20"/>
                <w:lang w:val="es-ES_tradnl"/>
              </w:rPr>
              <w:t xml:space="preserve"> </w:t>
            </w:r>
            <w:r w:rsidRPr="00935CB7">
              <w:rPr>
                <w:bCs/>
                <w:color w:val="000000" w:themeColor="text1"/>
                <w:sz w:val="20"/>
                <w:szCs w:val="20"/>
                <w:lang w:val="es-ES_tradnl"/>
              </w:rPr>
              <w:t>Para la baremación de los expediente académicos de títulos obtenidos en el extranjero, se deberá presentar certificación expedida por la Administración educativa del país en el que se obtuvo el tít</w:t>
            </w:r>
            <w:r w:rsidR="00A369E1">
              <w:rPr>
                <w:bCs/>
                <w:color w:val="000000" w:themeColor="text1"/>
                <w:sz w:val="20"/>
                <w:szCs w:val="20"/>
                <w:lang w:val="es-ES_tradnl"/>
              </w:rPr>
              <w:t>ulo, indicativa de la nota medi</w:t>
            </w:r>
            <w:r w:rsidRPr="00935CB7">
              <w:rPr>
                <w:bCs/>
                <w:color w:val="000000" w:themeColor="text1"/>
                <w:sz w:val="20"/>
                <w:szCs w:val="20"/>
                <w:lang w:val="es-ES_tradnl"/>
              </w:rPr>
              <w:t>a deducida de las calificaciones obtenidas en toda la carrera y expresiva, además, de la calificación máxima obtenible, de acuerdo con el sistema académico correspondiente, a efectos de determinar su equivalencia con las calificaciones españolas. Dicha certificación deberá estar traducida oficialmente al español.</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2. Aquellas calificaciones que contengan la expresión literal “bien” se valorarán con 6 </w:t>
            </w:r>
            <w:r w:rsidR="00A369E1">
              <w:rPr>
                <w:bCs/>
                <w:color w:val="000000" w:themeColor="text1"/>
                <w:sz w:val="20"/>
                <w:szCs w:val="20"/>
                <w:lang w:val="es-ES_tradnl"/>
              </w:rPr>
              <w:t xml:space="preserve">puntos y las “convalidadas” o </w:t>
            </w:r>
            <w:r w:rsidRPr="00935CB7">
              <w:rPr>
                <w:bCs/>
                <w:color w:val="000000" w:themeColor="text1"/>
                <w:sz w:val="20"/>
                <w:szCs w:val="20"/>
                <w:lang w:val="es-ES_tradnl"/>
              </w:rPr>
              <w:t xml:space="preserve">“aptas” con 5 puntos en la escala de 0 a 10 puntos y con 1 punto en la escala de 0 as 4 créditos  En el caso de las “convalidadas”, cuando se aporte certificación que acredite la calificación que dio origen a la convalidación, se tendrá en cuenta la calificación originaria. </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3. No se considerarán para la obtención de la nota media del expediente académico las calificaciones de materias complementarias, proyectos fin de carrera, tesinas o análogos. </w:t>
            </w:r>
          </w:p>
          <w:p w:rsidR="00561649" w:rsidRPr="00935CB7" w:rsidRDefault="00561649">
            <w:pPr>
              <w:jc w:val="both"/>
              <w:rPr>
                <w:color w:val="000000" w:themeColor="text1"/>
                <w:sz w:val="20"/>
                <w:szCs w:val="20"/>
              </w:rPr>
            </w:pPr>
          </w:p>
          <w:p w:rsidR="00561649" w:rsidRPr="00935CB7" w:rsidRDefault="00561649">
            <w:pPr>
              <w:jc w:val="both"/>
              <w:rPr>
                <w:color w:val="000000" w:themeColor="text1"/>
                <w:sz w:val="20"/>
                <w:szCs w:val="20"/>
              </w:rPr>
            </w:pPr>
          </w:p>
        </w:tc>
      </w:tr>
      <w:tr w:rsidR="00561649" w:rsidRPr="00935CB7" w:rsidTr="00561649">
        <w:trPr>
          <w:cantSplit/>
        </w:trPr>
        <w:tc>
          <w:tcPr>
            <w:tcW w:w="10349" w:type="dxa"/>
            <w:gridSpan w:val="3"/>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2.2. Postgrados, doctorado y premios extraordinarios</w:t>
            </w:r>
          </w:p>
          <w:p w:rsidR="00561649" w:rsidRPr="00935CB7" w:rsidRDefault="00561649">
            <w:pPr>
              <w:jc w:val="both"/>
              <w:rPr>
                <w:bCs/>
                <w:color w:val="000000" w:themeColor="text1"/>
                <w:sz w:val="20"/>
                <w:szCs w:val="20"/>
                <w:lang w:val="es-ES_tradnl"/>
              </w:rPr>
            </w:pP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2.2.1. Por el Certificado-Diploma acreditativo de Estudios Avanzados y la Suficiencia Investigadora (Real Decretos 778/1998, de 30 de abril), el Título Oficial de Master (Real Decreto  56/2005, de 21 de enero y Real Decreto 1393/2007, de 29 de octubre) siempre que no sea requisito para ingreso en la función pública docente.</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No se baremarán por este apartado los </w:t>
            </w:r>
            <w:r w:rsidR="006670E1" w:rsidRPr="00935CB7">
              <w:rPr>
                <w:bCs/>
                <w:color w:val="000000" w:themeColor="text1"/>
                <w:sz w:val="20"/>
                <w:szCs w:val="20"/>
                <w:lang w:val="es-ES_tradnl"/>
              </w:rPr>
              <w:t>M</w:t>
            </w:r>
            <w:r w:rsidRPr="00935CB7">
              <w:rPr>
                <w:bCs/>
                <w:color w:val="000000" w:themeColor="text1"/>
                <w:sz w:val="20"/>
                <w:szCs w:val="20"/>
                <w:lang w:val="es-ES_tradnl"/>
              </w:rPr>
              <w:t>aster que sean expedidos por las universidades en uso de su autonomía, conforme a la disposición undécima del Real Decreto 1393/2007, de 20 de octubre.</w:t>
            </w:r>
          </w:p>
          <w:p w:rsidR="00561649" w:rsidRPr="009032A4" w:rsidRDefault="00286809">
            <w:pPr>
              <w:jc w:val="both"/>
              <w:rPr>
                <w:bCs/>
                <w:color w:val="000000" w:themeColor="text1"/>
                <w:sz w:val="20"/>
                <w:szCs w:val="20"/>
                <w:lang w:val="es-ES_tradnl"/>
              </w:rPr>
            </w:pPr>
            <w:r w:rsidRPr="009032A4">
              <w:rPr>
                <w:bCs/>
                <w:color w:val="000000" w:themeColor="text1"/>
                <w:sz w:val="20"/>
                <w:szCs w:val="20"/>
                <w:lang w:val="es-ES_tradnl"/>
              </w:rPr>
              <w:t>Igualmente,</w:t>
            </w:r>
            <w:r w:rsidR="009032A4" w:rsidRPr="009032A4">
              <w:rPr>
                <w:bCs/>
                <w:color w:val="000000" w:themeColor="text1"/>
                <w:sz w:val="20"/>
                <w:szCs w:val="20"/>
                <w:lang w:val="es-ES_tradnl"/>
              </w:rPr>
              <w:t xml:space="preserve"> </w:t>
            </w:r>
            <w:r w:rsidR="00561649" w:rsidRPr="009032A4">
              <w:rPr>
                <w:bCs/>
                <w:color w:val="000000" w:themeColor="text1"/>
                <w:sz w:val="20"/>
                <w:szCs w:val="20"/>
                <w:lang w:val="es-ES_tradnl"/>
              </w:rPr>
              <w:t>no serán objeto de bar</w:t>
            </w:r>
            <w:r w:rsidR="00A903B5" w:rsidRPr="009032A4">
              <w:rPr>
                <w:bCs/>
                <w:color w:val="000000" w:themeColor="text1"/>
                <w:sz w:val="20"/>
                <w:szCs w:val="20"/>
                <w:lang w:val="es-ES_tradnl"/>
              </w:rPr>
              <w:t xml:space="preserve">emación el certificado-diploma </w:t>
            </w:r>
            <w:r w:rsidR="00561649" w:rsidRPr="009032A4">
              <w:rPr>
                <w:bCs/>
                <w:color w:val="000000" w:themeColor="text1"/>
                <w:sz w:val="20"/>
                <w:szCs w:val="20"/>
                <w:lang w:val="es-ES_tradnl"/>
              </w:rPr>
              <w:t>acreditativo de estudios avanzados y la suficiencia investigadora cuando haya sido alegado el título de Doctor</w:t>
            </w:r>
            <w:r w:rsidR="00A903B5" w:rsidRPr="009032A4">
              <w:rPr>
                <w:bCs/>
                <w:color w:val="000000" w:themeColor="text1"/>
                <w:sz w:val="20"/>
                <w:szCs w:val="20"/>
                <w:lang w:val="es-ES_tradnl"/>
              </w:rPr>
              <w:t xml:space="preserve">. </w:t>
            </w:r>
          </w:p>
          <w:p w:rsidR="00A903B5" w:rsidRPr="00935CB7" w:rsidRDefault="005B427F">
            <w:pPr>
              <w:jc w:val="both"/>
              <w:rPr>
                <w:bCs/>
                <w:color w:val="000000" w:themeColor="text1"/>
                <w:sz w:val="20"/>
                <w:szCs w:val="20"/>
                <w:lang w:val="es-ES_tradnl"/>
              </w:rPr>
            </w:pPr>
            <w:r w:rsidRPr="00935CB7">
              <w:rPr>
                <w:bCs/>
                <w:color w:val="000000" w:themeColor="text1"/>
                <w:sz w:val="20"/>
                <w:szCs w:val="20"/>
                <w:lang w:val="es-ES_tradnl"/>
              </w:rPr>
              <w:t>A los efectos de lo</w:t>
            </w:r>
            <w:r w:rsidR="00A903B5" w:rsidRPr="00935CB7">
              <w:rPr>
                <w:bCs/>
                <w:color w:val="000000" w:themeColor="text1"/>
                <w:sz w:val="20"/>
                <w:szCs w:val="20"/>
                <w:lang w:val="es-ES_tradnl"/>
              </w:rPr>
              <w:t xml:space="preserve"> dispuesto en este subapartado, solo se valorará la posesión de </w:t>
            </w:r>
            <w:r w:rsidR="009032A4">
              <w:rPr>
                <w:bCs/>
                <w:color w:val="000000" w:themeColor="text1"/>
                <w:sz w:val="20"/>
                <w:szCs w:val="20"/>
                <w:lang w:val="es-ES_tradnl"/>
              </w:rPr>
              <w:t xml:space="preserve">un </w:t>
            </w:r>
            <w:r w:rsidR="008205A8">
              <w:rPr>
                <w:bCs/>
                <w:color w:val="000000" w:themeColor="text1"/>
                <w:sz w:val="20"/>
                <w:szCs w:val="20"/>
                <w:lang w:val="es-ES_tradnl"/>
              </w:rPr>
              <w:t xml:space="preserve">título de </w:t>
            </w:r>
            <w:r w:rsidR="00A903B5" w:rsidRPr="00935CB7">
              <w:rPr>
                <w:bCs/>
                <w:color w:val="000000" w:themeColor="text1"/>
                <w:sz w:val="20"/>
                <w:szCs w:val="20"/>
                <w:lang w:val="es-ES_tradnl"/>
              </w:rPr>
              <w:t>master o certificado, siendo la puntuación máxima que se puede obtener en este subapartado de 1 punto.</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1,0000</w:t>
            </w:r>
          </w:p>
        </w:tc>
        <w:tc>
          <w:tcPr>
            <w:tcW w:w="4253" w:type="dxa"/>
            <w:vMerge w:val="restart"/>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rsidP="00485B4F">
            <w:pPr>
              <w:jc w:val="both"/>
              <w:rPr>
                <w:bCs/>
                <w:color w:val="000000" w:themeColor="text1"/>
                <w:sz w:val="20"/>
                <w:szCs w:val="20"/>
                <w:lang w:val="es-ES_tradnl"/>
              </w:rPr>
            </w:pPr>
            <w:r w:rsidRPr="00935CB7">
              <w:rPr>
                <w:bCs/>
                <w:color w:val="000000" w:themeColor="text1"/>
                <w:sz w:val="20"/>
                <w:szCs w:val="20"/>
                <w:lang w:val="es-ES_tradnl"/>
              </w:rPr>
              <w:t xml:space="preserve">Fotocopia de la </w:t>
            </w:r>
            <w:r w:rsidR="00485B4F">
              <w:rPr>
                <w:bCs/>
                <w:color w:val="000000" w:themeColor="text1"/>
                <w:sz w:val="20"/>
                <w:szCs w:val="20"/>
                <w:lang w:val="es-ES_tradnl"/>
              </w:rPr>
              <w:t>certificación, diploma o título</w:t>
            </w:r>
            <w:r w:rsidRPr="00935CB7">
              <w:rPr>
                <w:bCs/>
                <w:color w:val="000000" w:themeColor="text1"/>
                <w:sz w:val="20"/>
                <w:szCs w:val="20"/>
                <w:lang w:val="es-ES_tradnl"/>
              </w:rPr>
              <w:t xml:space="preserve"> oficial, expedido por las Universidades o certificación del abono de los derechos de expedición.</w:t>
            </w: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2.2.2. Por poseer el título del Doctor, siempre que no sea alegado para ingreso en el cuerpo.</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rsidP="00FA6454">
            <w:pPr>
              <w:jc w:val="center"/>
              <w:rPr>
                <w:bCs/>
                <w:color w:val="000000" w:themeColor="text1"/>
                <w:sz w:val="20"/>
                <w:szCs w:val="20"/>
                <w:lang w:val="es-ES_tradnl"/>
              </w:rPr>
            </w:pPr>
            <w:r w:rsidRPr="00935CB7">
              <w:rPr>
                <w:bCs/>
                <w:color w:val="000000" w:themeColor="text1"/>
                <w:sz w:val="20"/>
                <w:szCs w:val="20"/>
                <w:lang w:val="es-ES_tradnl"/>
              </w:rPr>
              <w:t>1,</w:t>
            </w:r>
            <w:r w:rsidR="00FA6454" w:rsidRPr="00935CB7">
              <w:rPr>
                <w:bCs/>
                <w:color w:val="000000" w:themeColor="text1"/>
                <w:sz w:val="20"/>
                <w:szCs w:val="20"/>
                <w:lang w:val="es-ES_tradnl"/>
              </w:rPr>
              <w:t>0</w:t>
            </w:r>
            <w:r w:rsidRPr="00935CB7">
              <w:rPr>
                <w:bCs/>
                <w:color w:val="000000" w:themeColor="text1"/>
                <w:sz w:val="20"/>
                <w:szCs w:val="20"/>
                <w:lang w:val="es-ES_tradnl"/>
              </w:rPr>
              <w:t>000</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61649" w:rsidRPr="00935CB7" w:rsidRDefault="00561649">
            <w:pPr>
              <w:rPr>
                <w:bCs/>
                <w:color w:val="000000" w:themeColor="text1"/>
                <w:sz w:val="20"/>
                <w:szCs w:val="20"/>
                <w:lang w:val="es-ES_tradnl"/>
              </w:rPr>
            </w:pP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2.2.3. Por haber obtenido premio extraordinario en el doctorado.</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0,5000</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61649" w:rsidRPr="00935CB7" w:rsidRDefault="00561649">
            <w:pPr>
              <w:rPr>
                <w:bCs/>
                <w:color w:val="000000" w:themeColor="text1"/>
                <w:sz w:val="20"/>
                <w:szCs w:val="20"/>
                <w:lang w:val="es-ES_tradnl"/>
              </w:rPr>
            </w:pP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pStyle w:val="Textoindependiente2"/>
              <w:rPr>
                <w:rFonts w:ascii="Times New Roman" w:hAnsi="Times New Roman"/>
                <w:color w:val="000000" w:themeColor="text1"/>
                <w:sz w:val="20"/>
              </w:rPr>
            </w:pPr>
            <w:r w:rsidRPr="00935CB7">
              <w:rPr>
                <w:rFonts w:ascii="Times New Roman" w:hAnsi="Times New Roman"/>
                <w:color w:val="000000" w:themeColor="text1"/>
                <w:sz w:val="20"/>
              </w:rPr>
              <w:t>2.3. Otras titulaciones universitarias de carácter oficial.</w:t>
            </w:r>
          </w:p>
          <w:p w:rsidR="00561649" w:rsidRPr="00935CB7" w:rsidRDefault="00561649">
            <w:pPr>
              <w:pStyle w:val="Textoindependiente2"/>
              <w:rPr>
                <w:rFonts w:ascii="Times New Roman" w:hAnsi="Times New Roman"/>
                <w:color w:val="000000" w:themeColor="text1"/>
                <w:sz w:val="20"/>
              </w:rPr>
            </w:pPr>
          </w:p>
          <w:p w:rsidR="00561649" w:rsidRPr="00935CB7" w:rsidRDefault="00561649">
            <w:pPr>
              <w:pStyle w:val="Textoindependiente2"/>
              <w:rPr>
                <w:rFonts w:ascii="Times New Roman" w:hAnsi="Times New Roman"/>
                <w:color w:val="000000" w:themeColor="text1"/>
                <w:sz w:val="20"/>
              </w:rPr>
            </w:pPr>
            <w:r w:rsidRPr="00935CB7">
              <w:rPr>
                <w:rFonts w:ascii="Times New Roman" w:hAnsi="Times New Roman"/>
                <w:color w:val="000000" w:themeColor="text1"/>
                <w:sz w:val="20"/>
              </w:rPr>
              <w:t>Las titulaciones universitarias de carácter oficial, en el caso de que no hubieran sido las alegadas como  requisito para el ingreso en la función pública docente, se valorarán de la forma siguiente:</w:t>
            </w:r>
          </w:p>
          <w:p w:rsidR="00561649" w:rsidRPr="00935CB7" w:rsidRDefault="00561649">
            <w:pPr>
              <w:pStyle w:val="Textoindependiente2"/>
              <w:rPr>
                <w:rFonts w:ascii="Times New Roman" w:hAnsi="Times New Roman"/>
                <w:color w:val="000000" w:themeColor="text1"/>
                <w:sz w:val="20"/>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2.3.1. Titulaciones de primer ciclo.</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Por cada Diplomatura, Ingeniería Técnica, Arquitectura Técnica o títulos declarados legalmente equivalentes y por los estudios correspondientes al primer ciclo de una Licenciatura, Arquitectura o Ingeniería.</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En el caso de aspirantes a cuerpos de funcionarios docentes de subgrupo A1, no se valoraran por  este apartado, en ningún caso, el titulo o estudios de esta naturaleza que hayan sido necesarios superar para la obtención del primer título  de Licenciado, Ingeniero o Arquitecto que presente el aspirante</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1,0000</w:t>
            </w: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pStyle w:val="Textoindependiente3"/>
              <w:spacing w:line="240" w:lineRule="auto"/>
              <w:rPr>
                <w:rFonts w:ascii="Times New Roman" w:hAnsi="Times New Roman"/>
                <w:b w:val="0"/>
                <w:color w:val="000000" w:themeColor="text1"/>
                <w:sz w:val="20"/>
              </w:rPr>
            </w:pPr>
          </w:p>
          <w:p w:rsidR="00561649" w:rsidRPr="00935CB7" w:rsidRDefault="00561649">
            <w:pPr>
              <w:pStyle w:val="Textoindependiente3"/>
              <w:spacing w:line="240" w:lineRule="auto"/>
              <w:rPr>
                <w:rFonts w:ascii="Times New Roman" w:hAnsi="Times New Roman"/>
                <w:b w:val="0"/>
                <w:color w:val="000000" w:themeColor="text1"/>
                <w:sz w:val="20"/>
              </w:rPr>
            </w:pPr>
          </w:p>
          <w:p w:rsidR="00561649" w:rsidRPr="00935CB7" w:rsidRDefault="00561649">
            <w:pPr>
              <w:pStyle w:val="Textoindependiente3"/>
              <w:spacing w:line="240" w:lineRule="auto"/>
              <w:rPr>
                <w:rFonts w:ascii="Times New Roman" w:hAnsi="Times New Roman"/>
                <w:color w:val="000000" w:themeColor="text1"/>
                <w:sz w:val="20"/>
              </w:rPr>
            </w:pPr>
            <w:r w:rsidRPr="00935CB7">
              <w:rPr>
                <w:rFonts w:ascii="Times New Roman" w:hAnsi="Times New Roman"/>
                <w:b w:val="0"/>
                <w:color w:val="000000" w:themeColor="text1"/>
                <w:sz w:val="20"/>
              </w:rPr>
              <w:t>Fotocopia del título alegado para ingreso en el cuerpo y de cuantos se presenten como mérito o, en su caso, certificación del abono de los derechos de expedición. En el caso de estudios correspondientes a los primeros ciclos únicamente se valorará la certificación académica en la  que se acredite de forma expresa que se han cursado y superado todas las materias o  créditos correspondientes a dichos ciclos, no entendiéndose como materias cursadas la superación del curso de adaptación</w:t>
            </w:r>
            <w:r w:rsidRPr="00935CB7">
              <w:rPr>
                <w:rFonts w:ascii="Times New Roman" w:hAnsi="Times New Roman"/>
                <w:color w:val="000000" w:themeColor="text1"/>
                <w:sz w:val="20"/>
              </w:rPr>
              <w:t>.</w:t>
            </w:r>
          </w:p>
          <w:p w:rsidR="00561649" w:rsidRPr="00935CB7" w:rsidRDefault="00561649">
            <w:pPr>
              <w:jc w:val="both"/>
              <w:rPr>
                <w:bCs/>
                <w:color w:val="000000" w:themeColor="text1"/>
                <w:sz w:val="20"/>
                <w:szCs w:val="20"/>
                <w:lang w:val="es-ES_tradnl"/>
              </w:rPr>
            </w:pPr>
          </w:p>
        </w:tc>
      </w:tr>
      <w:tr w:rsidR="00561649" w:rsidRPr="00935CB7" w:rsidTr="00561649">
        <w:trPr>
          <w:cantSplit/>
          <w:trHeight w:val="6664"/>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2.3.2. Titulaciones de segundo ciclo.</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Por los estudios correspondientes al segundo ciclo de Licenciaturas, Ingenierías, Arquitecturas, Grados o títulos declarados legalmente equivalentes.</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Por los estudios correspondientes al segundo ciclo de Licenciaturas, Ingenierías, Arquitecturas, Grados o títulos declarados legalmente equivalentes.</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En el caso de aspirantes a cuerpos de funcionarios docentes de subgrupo A1, no se valoraran por  este apartado, en ningún caso los estudios que hayan sido necesarios superar ( primer ciclo, segundo ciclo o, en su caso, enseñanzas complementarias), para la obtención  del primer título  de Licenciado, Ingeniero o Arquitecto que presente el aspirante</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A los efectos de los subapartados 2.3.1 y 2.3.2, no se considerarán como títulos distintos las diferentes especialidades o menciones que se asienten en una misma titulación.</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Asimismo, tampoco se consideraran como títulos distintos los títulos de Grado obtenidos mediante la realización de un curso de adaptación orientado a quien posea una titulación universitaria (diplomatura o licenciaturas) referida a las mismas enseñanzas </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1,0000</w:t>
            </w:r>
          </w:p>
          <w:p w:rsidR="00561649" w:rsidRPr="00935CB7" w:rsidRDefault="00561649">
            <w:pPr>
              <w:tabs>
                <w:tab w:val="left" w:pos="497"/>
              </w:tabs>
              <w:jc w:val="center"/>
              <w:rPr>
                <w:bCs/>
                <w:color w:val="000000" w:themeColor="text1"/>
                <w:sz w:val="20"/>
                <w:szCs w:val="20"/>
                <w:lang w:val="es-ES_tradnl"/>
              </w:rPr>
            </w:pP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pStyle w:val="Textoindependiente3"/>
              <w:spacing w:line="240" w:lineRule="auto"/>
              <w:rPr>
                <w:rFonts w:ascii="Times New Roman" w:hAnsi="Times New Roman"/>
                <w:b w:val="0"/>
                <w:color w:val="000000" w:themeColor="text1"/>
                <w:sz w:val="20"/>
              </w:rPr>
            </w:pPr>
          </w:p>
          <w:p w:rsidR="00561649" w:rsidRPr="00935CB7" w:rsidRDefault="00561649">
            <w:pPr>
              <w:pStyle w:val="Textoindependiente3"/>
              <w:spacing w:line="240" w:lineRule="auto"/>
              <w:rPr>
                <w:rFonts w:ascii="Times New Roman" w:hAnsi="Times New Roman"/>
                <w:b w:val="0"/>
                <w:color w:val="000000" w:themeColor="text1"/>
                <w:sz w:val="20"/>
              </w:rPr>
            </w:pPr>
          </w:p>
          <w:p w:rsidR="00561649" w:rsidRPr="00935CB7" w:rsidRDefault="00561649">
            <w:pPr>
              <w:pStyle w:val="Textoindependiente3"/>
              <w:spacing w:line="240" w:lineRule="auto"/>
              <w:rPr>
                <w:rFonts w:ascii="Times New Roman" w:hAnsi="Times New Roman"/>
                <w:b w:val="0"/>
                <w:color w:val="000000" w:themeColor="text1"/>
                <w:sz w:val="20"/>
              </w:rPr>
            </w:pPr>
          </w:p>
          <w:p w:rsidR="00561649" w:rsidRPr="00935CB7" w:rsidRDefault="00561649">
            <w:pPr>
              <w:pStyle w:val="Textoindependiente3"/>
              <w:spacing w:line="240" w:lineRule="auto"/>
              <w:rPr>
                <w:rFonts w:ascii="Times New Roman" w:hAnsi="Times New Roman"/>
                <w:color w:val="000000" w:themeColor="text1"/>
                <w:sz w:val="20"/>
              </w:rPr>
            </w:pPr>
            <w:r w:rsidRPr="00935CB7">
              <w:rPr>
                <w:rFonts w:ascii="Times New Roman" w:hAnsi="Times New Roman"/>
                <w:b w:val="0"/>
                <w:color w:val="000000" w:themeColor="text1"/>
                <w:sz w:val="20"/>
              </w:rPr>
              <w:t>Fotocopia del título alegado para ingreso en el cuerpo y de cuantos se presenten como mérito o, en su caso, certificación del abono de los derechos de expedición</w:t>
            </w:r>
          </w:p>
          <w:p w:rsidR="00561649" w:rsidRPr="00935CB7" w:rsidRDefault="00561649">
            <w:pPr>
              <w:pStyle w:val="Textoindependiente3"/>
              <w:spacing w:line="240" w:lineRule="auto"/>
              <w:rPr>
                <w:rFonts w:ascii="Times New Roman" w:hAnsi="Times New Roman"/>
                <w:color w:val="000000" w:themeColor="text1"/>
                <w:sz w:val="20"/>
              </w:rPr>
            </w:pPr>
          </w:p>
          <w:p w:rsidR="00561649" w:rsidRPr="00935CB7" w:rsidRDefault="00561649">
            <w:pPr>
              <w:pStyle w:val="Textoindependiente3"/>
              <w:spacing w:line="240" w:lineRule="auto"/>
              <w:rPr>
                <w:rFonts w:ascii="Times New Roman" w:hAnsi="Times New Roman"/>
                <w:color w:val="000000" w:themeColor="text1"/>
                <w:sz w:val="20"/>
              </w:rPr>
            </w:pPr>
          </w:p>
          <w:p w:rsidR="00561649" w:rsidRPr="00935CB7" w:rsidRDefault="00561649">
            <w:pPr>
              <w:jc w:val="both"/>
              <w:rPr>
                <w:b/>
                <w:color w:val="000000" w:themeColor="text1"/>
                <w:sz w:val="20"/>
              </w:rPr>
            </w:pPr>
            <w:r w:rsidRPr="00935CB7">
              <w:rPr>
                <w:bCs/>
                <w:color w:val="000000" w:themeColor="text1"/>
                <w:sz w:val="20"/>
                <w:szCs w:val="20"/>
                <w:lang w:val="es-ES_tradnl"/>
              </w:rPr>
              <w:t>Si se presenta fotocopia de una titulación de segundo ciclo, diferente a la alegada para  el ingreso, únicamente se le reconocerá la puntuación correspondiente al segundo ciclo, salvo que aporte certificación académica en la que conste la sup</w:t>
            </w:r>
            <w:r w:rsidR="0065292D">
              <w:rPr>
                <w:bCs/>
                <w:color w:val="000000" w:themeColor="text1"/>
                <w:sz w:val="20"/>
                <w:szCs w:val="20"/>
                <w:lang w:val="es-ES_tradnl"/>
              </w:rPr>
              <w:t>eración de todos los estudios (</w:t>
            </w:r>
            <w:r w:rsidRPr="00935CB7">
              <w:rPr>
                <w:bCs/>
                <w:color w:val="000000" w:themeColor="text1"/>
                <w:sz w:val="20"/>
                <w:szCs w:val="20"/>
                <w:lang w:val="es-ES_tradnl"/>
              </w:rPr>
              <w:t>primer ciclo y segundo ciclo).</w:t>
            </w:r>
          </w:p>
        </w:tc>
      </w:tr>
      <w:tr w:rsidR="00561649" w:rsidRPr="00935CB7" w:rsidTr="00561649">
        <w:trPr>
          <w:cantSplit/>
          <w:trHeight w:val="40"/>
        </w:trPr>
        <w:tc>
          <w:tcPr>
            <w:tcW w:w="4679" w:type="dxa"/>
            <w:tcBorders>
              <w:top w:val="single" w:sz="4" w:space="0" w:color="auto"/>
              <w:left w:val="single" w:sz="4" w:space="0" w:color="auto"/>
              <w:bottom w:val="nil"/>
              <w:right w:val="nil"/>
            </w:tcBorders>
          </w:tcPr>
          <w:p w:rsidR="00561649" w:rsidRPr="00935CB7" w:rsidRDefault="00561649">
            <w:pPr>
              <w:jc w:val="both"/>
              <w:rPr>
                <w:bCs/>
                <w:color w:val="000000" w:themeColor="text1"/>
                <w:sz w:val="20"/>
                <w:szCs w:val="20"/>
                <w:lang w:val="es-ES_tradnl"/>
              </w:rPr>
            </w:pPr>
          </w:p>
        </w:tc>
        <w:tc>
          <w:tcPr>
            <w:tcW w:w="1417" w:type="dxa"/>
            <w:tcBorders>
              <w:top w:val="single" w:sz="4" w:space="0" w:color="auto"/>
              <w:left w:val="nil"/>
              <w:bottom w:val="nil"/>
              <w:right w:val="nil"/>
            </w:tcBorders>
          </w:tcPr>
          <w:p w:rsidR="00561649" w:rsidRPr="00935CB7" w:rsidRDefault="00561649">
            <w:pPr>
              <w:tabs>
                <w:tab w:val="left" w:pos="497"/>
              </w:tabs>
              <w:jc w:val="center"/>
              <w:rPr>
                <w:bCs/>
                <w:color w:val="000000" w:themeColor="text1"/>
                <w:sz w:val="20"/>
                <w:szCs w:val="20"/>
                <w:lang w:val="es-ES_tradnl"/>
              </w:rPr>
            </w:pPr>
          </w:p>
        </w:tc>
        <w:tc>
          <w:tcPr>
            <w:tcW w:w="4253" w:type="dxa"/>
            <w:tcBorders>
              <w:top w:val="single" w:sz="4" w:space="0" w:color="auto"/>
              <w:left w:val="nil"/>
              <w:bottom w:val="nil"/>
              <w:right w:val="single" w:sz="4" w:space="0" w:color="auto"/>
            </w:tcBorders>
          </w:tcPr>
          <w:p w:rsidR="00561649" w:rsidRPr="00935CB7" w:rsidRDefault="00561649">
            <w:pPr>
              <w:jc w:val="both"/>
              <w:rPr>
                <w:b/>
                <w:color w:val="000000" w:themeColor="text1"/>
                <w:sz w:val="20"/>
              </w:rPr>
            </w:pPr>
          </w:p>
        </w:tc>
      </w:tr>
      <w:tr w:rsidR="00561649" w:rsidRPr="00935CB7" w:rsidTr="00561649">
        <w:trPr>
          <w:cantSplit/>
          <w:trHeight w:val="552"/>
        </w:trPr>
        <w:tc>
          <w:tcPr>
            <w:tcW w:w="10349" w:type="dxa"/>
            <w:gridSpan w:val="3"/>
            <w:tcBorders>
              <w:top w:val="nil"/>
              <w:left w:val="single" w:sz="4" w:space="0" w:color="auto"/>
              <w:bottom w:val="single" w:sz="4" w:space="0" w:color="auto"/>
              <w:right w:val="single" w:sz="4" w:space="0" w:color="auto"/>
            </w:tcBorders>
            <w:hideMark/>
          </w:tcPr>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2.4. Titulaciones de Enseñanzas de Régimen Especial y de la Formación Profesional Específica</w:t>
            </w: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2.4.1. Por cada título profesional de Música o Danza.</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0,5000</w:t>
            </w: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rsidP="006670E1">
            <w:pPr>
              <w:jc w:val="both"/>
              <w:rPr>
                <w:bCs/>
                <w:color w:val="000000" w:themeColor="text1"/>
                <w:sz w:val="20"/>
                <w:szCs w:val="20"/>
                <w:lang w:val="es-ES_tradnl"/>
              </w:rPr>
            </w:pPr>
            <w:r w:rsidRPr="00935CB7">
              <w:rPr>
                <w:bCs/>
                <w:color w:val="000000" w:themeColor="text1"/>
                <w:sz w:val="20"/>
                <w:szCs w:val="20"/>
                <w:lang w:val="es-ES_tradnl"/>
              </w:rPr>
              <w:t>Fotocopia de la certificación académica o del título, o certificación del abono de los derechos de expedición.</w:t>
            </w: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032A4" w:rsidRDefault="00561649">
            <w:pPr>
              <w:jc w:val="both"/>
              <w:rPr>
                <w:bCs/>
                <w:color w:val="000000" w:themeColor="text1"/>
                <w:sz w:val="20"/>
                <w:szCs w:val="20"/>
                <w:lang w:val="es-ES_tradnl"/>
              </w:rPr>
            </w:pPr>
            <w:r w:rsidRPr="00935CB7">
              <w:rPr>
                <w:bCs/>
                <w:color w:val="000000" w:themeColor="text1"/>
                <w:sz w:val="20"/>
                <w:szCs w:val="20"/>
                <w:lang w:val="es-ES_tradnl"/>
              </w:rPr>
              <w:t>2.4.2. Por cada certificado de nivel avanzado de las Escuelas Oficiales de Idiomas</w:t>
            </w:r>
            <w:r w:rsidR="00575D90">
              <w:rPr>
                <w:bCs/>
                <w:color w:val="000000" w:themeColor="text1"/>
                <w:sz w:val="20"/>
                <w:szCs w:val="20"/>
                <w:lang w:val="es-ES_tradnl"/>
              </w:rPr>
              <w:t xml:space="preserve"> </w:t>
            </w:r>
            <w:r w:rsidR="00575D90" w:rsidRPr="009032A4">
              <w:rPr>
                <w:bCs/>
                <w:color w:val="000000" w:themeColor="text1"/>
                <w:sz w:val="20"/>
                <w:szCs w:val="20"/>
                <w:lang w:val="es-ES_tradnl"/>
              </w:rPr>
              <w:t>o del Marco Común Europeo de Referencia de las Lenguas.</w:t>
            </w:r>
          </w:p>
          <w:p w:rsidR="00561649" w:rsidRPr="00935CB7" w:rsidRDefault="00A903B5" w:rsidP="00971C92">
            <w:pPr>
              <w:jc w:val="both"/>
              <w:rPr>
                <w:bCs/>
                <w:color w:val="000000" w:themeColor="text1"/>
                <w:sz w:val="20"/>
                <w:szCs w:val="20"/>
                <w:lang w:val="es-ES_tradnl"/>
              </w:rPr>
            </w:pPr>
            <w:r w:rsidRPr="00935CB7">
              <w:rPr>
                <w:bCs/>
                <w:color w:val="000000" w:themeColor="text1"/>
                <w:sz w:val="20"/>
                <w:szCs w:val="20"/>
                <w:lang w:val="es-ES_tradnl"/>
              </w:rPr>
              <w:t>Se baremará</w:t>
            </w:r>
            <w:r w:rsidR="00FA6454" w:rsidRPr="00935CB7">
              <w:rPr>
                <w:bCs/>
                <w:color w:val="000000" w:themeColor="text1"/>
                <w:sz w:val="20"/>
                <w:szCs w:val="20"/>
                <w:lang w:val="es-ES_tradnl"/>
              </w:rPr>
              <w:t xml:space="preserve"> por este subapartado los certificados</w:t>
            </w:r>
            <w:r w:rsidR="00561649" w:rsidRPr="00935CB7">
              <w:rPr>
                <w:bCs/>
                <w:color w:val="000000" w:themeColor="text1"/>
                <w:sz w:val="20"/>
                <w:szCs w:val="20"/>
                <w:lang w:val="es-ES_tradnl"/>
              </w:rPr>
              <w:t xml:space="preserve"> de aptitud, los del nivel C1 </w:t>
            </w:r>
            <w:r w:rsidR="00FA6454" w:rsidRPr="00935CB7">
              <w:rPr>
                <w:bCs/>
                <w:color w:val="000000" w:themeColor="text1"/>
                <w:sz w:val="20"/>
                <w:szCs w:val="20"/>
                <w:lang w:val="es-ES_tradnl"/>
              </w:rPr>
              <w:t>y C2</w:t>
            </w:r>
            <w:r w:rsidR="00561649" w:rsidRPr="00935CB7">
              <w:rPr>
                <w:bCs/>
                <w:color w:val="000000" w:themeColor="text1"/>
                <w:sz w:val="20"/>
                <w:szCs w:val="20"/>
                <w:lang w:val="es-ES_tradnl"/>
              </w:rPr>
              <w:t xml:space="preserve"> </w:t>
            </w:r>
            <w:r w:rsidR="00561649" w:rsidRPr="00566882">
              <w:rPr>
                <w:bCs/>
                <w:color w:val="000000" w:themeColor="text1"/>
                <w:sz w:val="20"/>
                <w:szCs w:val="20"/>
                <w:lang w:val="es-ES_tradnl"/>
              </w:rPr>
              <w:t>de las Escuelas Oficiales de Idiomas.</w:t>
            </w:r>
            <w:r w:rsidR="00971C92" w:rsidRPr="00566882">
              <w:rPr>
                <w:bCs/>
                <w:color w:val="000000" w:themeColor="text1"/>
                <w:sz w:val="20"/>
                <w:szCs w:val="20"/>
                <w:lang w:val="es-ES_tradnl"/>
              </w:rPr>
              <w:t xml:space="preserve"> Cuando se trate de certificados de un mismo idioma, solo se valorará uno de ellos. </w:t>
            </w: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0,5000</w:t>
            </w: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rsidP="00CF217D">
            <w:pPr>
              <w:jc w:val="both"/>
              <w:rPr>
                <w:bCs/>
                <w:color w:val="000000" w:themeColor="text1"/>
                <w:sz w:val="20"/>
                <w:szCs w:val="20"/>
                <w:lang w:val="es-ES_tradnl"/>
              </w:rPr>
            </w:pPr>
            <w:r w:rsidRPr="00935CB7">
              <w:rPr>
                <w:bCs/>
                <w:color w:val="000000" w:themeColor="text1"/>
                <w:sz w:val="20"/>
                <w:szCs w:val="20"/>
                <w:lang w:val="es-ES_tradnl"/>
              </w:rPr>
              <w:t>Fotocopia de la certificación académica</w:t>
            </w: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2.4.3. Por cada título de Técnico Superior de Artes Plásticas y Diseño.</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0,2000</w:t>
            </w:r>
          </w:p>
        </w:tc>
        <w:tc>
          <w:tcPr>
            <w:tcW w:w="4253" w:type="dxa"/>
            <w:vMerge w:val="restart"/>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Fotocopia </w:t>
            </w:r>
            <w:r w:rsidR="0093158F">
              <w:rPr>
                <w:bCs/>
                <w:color w:val="000000" w:themeColor="text1"/>
                <w:sz w:val="20"/>
                <w:szCs w:val="20"/>
                <w:lang w:val="es-ES_tradnl"/>
              </w:rPr>
              <w:t>d</w:t>
            </w:r>
            <w:r w:rsidRPr="00935CB7">
              <w:rPr>
                <w:bCs/>
                <w:color w:val="000000" w:themeColor="text1"/>
                <w:sz w:val="20"/>
                <w:szCs w:val="20"/>
                <w:lang w:val="es-ES_tradnl"/>
              </w:rPr>
              <w:t>e la certificación académica o del título, o certificación del abono de los derechos de expedición.</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2.4.4. Por cada título de Técnico Superior de Formación Profesional.</w:t>
            </w:r>
          </w:p>
          <w:p w:rsidR="00380D8F" w:rsidRPr="00935CB7" w:rsidRDefault="00380D8F">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0,2000</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61649" w:rsidRPr="00935CB7" w:rsidRDefault="00561649">
            <w:pPr>
              <w:rPr>
                <w:bCs/>
                <w:color w:val="000000" w:themeColor="text1"/>
                <w:sz w:val="20"/>
                <w:szCs w:val="20"/>
                <w:lang w:val="es-ES_tradnl"/>
              </w:rPr>
            </w:pPr>
          </w:p>
        </w:tc>
      </w:tr>
      <w:tr w:rsidR="00561649" w:rsidRPr="00935CB7" w:rsidTr="00561649">
        <w:trPr>
          <w:cantSplit/>
          <w:trHeight w:val="740"/>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2.4.5. Por cada Título de Técnico Deportivo Superior.</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0,2000</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61649" w:rsidRPr="00935CB7" w:rsidRDefault="00561649">
            <w:pPr>
              <w:rPr>
                <w:bCs/>
                <w:color w:val="000000" w:themeColor="text1"/>
                <w:sz w:val="20"/>
                <w:szCs w:val="20"/>
                <w:lang w:val="es-ES_tradnl"/>
              </w:rPr>
            </w:pPr>
          </w:p>
        </w:tc>
      </w:tr>
      <w:tr w:rsidR="00561649" w:rsidRPr="00935CB7" w:rsidTr="00561649">
        <w:trPr>
          <w:cantSplit/>
          <w:trHeight w:val="740"/>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
                <w:color w:val="000000" w:themeColor="text1"/>
                <w:sz w:val="20"/>
                <w:szCs w:val="20"/>
                <w:lang w:val="es-ES_tradnl"/>
              </w:rPr>
            </w:pPr>
          </w:p>
          <w:p w:rsidR="00561649" w:rsidRPr="00935CB7" w:rsidRDefault="00561649">
            <w:pPr>
              <w:jc w:val="both"/>
              <w:rPr>
                <w:b/>
                <w:color w:val="000000" w:themeColor="text1"/>
                <w:sz w:val="20"/>
                <w:szCs w:val="20"/>
                <w:lang w:val="es-ES_tradnl"/>
              </w:rPr>
            </w:pPr>
            <w:r w:rsidRPr="00935CB7">
              <w:rPr>
                <w:b/>
                <w:color w:val="000000" w:themeColor="text1"/>
                <w:sz w:val="20"/>
                <w:szCs w:val="20"/>
                <w:lang w:val="es-ES_tradnl"/>
              </w:rPr>
              <w:t>3. OTROS MÉRITOS</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rPr>
                <w:b/>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
                <w:color w:val="000000" w:themeColor="text1"/>
                <w:sz w:val="20"/>
                <w:szCs w:val="20"/>
                <w:lang w:val="es-ES_tradnl"/>
              </w:rPr>
              <w:t>Máximo 2</w:t>
            </w:r>
            <w:r w:rsidR="00000CB9" w:rsidRPr="00935CB7">
              <w:rPr>
                <w:b/>
                <w:color w:val="000000" w:themeColor="text1"/>
                <w:sz w:val="20"/>
                <w:szCs w:val="20"/>
                <w:lang w:val="es-ES_tradnl"/>
              </w:rPr>
              <w:t>,000</w:t>
            </w:r>
            <w:r w:rsidRPr="00935CB7">
              <w:rPr>
                <w:b/>
                <w:color w:val="000000" w:themeColor="text1"/>
                <w:sz w:val="20"/>
                <w:szCs w:val="20"/>
                <w:lang w:val="es-ES_tradnl"/>
              </w:rPr>
              <w:t xml:space="preserve"> puntos</w:t>
            </w: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
                <w:color w:val="000000" w:themeColor="text1"/>
                <w:sz w:val="18"/>
                <w:szCs w:val="18"/>
              </w:rPr>
            </w:pPr>
          </w:p>
          <w:p w:rsidR="00561649" w:rsidRPr="00935CB7" w:rsidRDefault="00561649">
            <w:pPr>
              <w:jc w:val="center"/>
              <w:rPr>
                <w:bCs/>
                <w:color w:val="000000" w:themeColor="text1"/>
                <w:sz w:val="20"/>
                <w:szCs w:val="20"/>
                <w:lang w:val="es-ES_tradnl"/>
              </w:rPr>
            </w:pPr>
            <w:r w:rsidRPr="00935CB7">
              <w:rPr>
                <w:b/>
                <w:color w:val="000000" w:themeColor="text1"/>
                <w:sz w:val="18"/>
                <w:szCs w:val="18"/>
              </w:rPr>
              <w:t>DOCUMENTOS   JUSTIFICATIVOS</w:t>
            </w:r>
          </w:p>
        </w:tc>
      </w:tr>
      <w:tr w:rsidR="00561649" w:rsidRPr="00935CB7" w:rsidTr="00561649">
        <w:trPr>
          <w:cantSplit/>
          <w:trHeight w:val="740"/>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3.1. Formación permanente.</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3.1.1 Cursos superados. Por cursos de formación superados relacionados con la especialidad a la que se opta o con la organización escolar, las nuevas tecnologías aplicadas a la educación, la didáctica, psicopedagogía o sociología de la educación, convocados, organizados e impartidos por las Administraciones educativas, Universidades públicas o privadas, Centros de Profesorado e Institutos de Ciencias de la Educación, así como por entidades sin ánimo de lucro que hayan sido homologados o reconocidos por las Administraciones educativas de las Comunidades Autónomas </w:t>
            </w:r>
          </w:p>
          <w:p w:rsidR="00561649" w:rsidRPr="00935CB7" w:rsidRDefault="00561649">
            <w:pPr>
              <w:jc w:val="both"/>
              <w:rPr>
                <w:bCs/>
                <w:color w:val="000000" w:themeColor="text1"/>
                <w:sz w:val="20"/>
                <w:szCs w:val="20"/>
                <w:lang w:val="es-ES_tradnl"/>
              </w:rPr>
            </w:pPr>
          </w:p>
          <w:p w:rsidR="00561649" w:rsidRPr="00935CB7" w:rsidRDefault="00561649">
            <w:pPr>
              <w:pStyle w:val="Textoindependiente3"/>
              <w:rPr>
                <w:rFonts w:ascii="Times New Roman" w:hAnsi="Times New Roman"/>
                <w:b w:val="0"/>
                <w:color w:val="000000" w:themeColor="text1"/>
                <w:sz w:val="20"/>
              </w:rPr>
            </w:pPr>
            <w:r w:rsidRPr="00935CB7">
              <w:rPr>
                <w:rFonts w:ascii="Times New Roman" w:hAnsi="Times New Roman"/>
                <w:b w:val="0"/>
                <w:color w:val="000000" w:themeColor="text1"/>
                <w:sz w:val="20"/>
              </w:rPr>
              <w:t>Se puntuarán 0,10 puntos por cada 10 horas de curso recibido</w:t>
            </w:r>
          </w:p>
          <w:p w:rsidR="00561649" w:rsidRPr="00935CB7" w:rsidRDefault="00561649">
            <w:pPr>
              <w:pStyle w:val="Textoindependiente3"/>
              <w:rPr>
                <w:rFonts w:ascii="Times New Roman" w:hAnsi="Times New Roman"/>
                <w:b w:val="0"/>
                <w:color w:val="000000" w:themeColor="text1"/>
                <w:sz w:val="20"/>
              </w:rPr>
            </w:pPr>
          </w:p>
          <w:p w:rsidR="00561649" w:rsidRPr="00935CB7" w:rsidRDefault="00561649">
            <w:pPr>
              <w:jc w:val="both"/>
              <w:rPr>
                <w:color w:val="000000" w:themeColor="text1"/>
                <w:sz w:val="20"/>
                <w:szCs w:val="20"/>
              </w:rPr>
            </w:pPr>
            <w:r w:rsidRPr="00935CB7">
              <w:rPr>
                <w:color w:val="000000" w:themeColor="text1"/>
                <w:sz w:val="20"/>
                <w:szCs w:val="20"/>
              </w:rPr>
              <w:t>3.1.2 Cursos impartidos. Por participar en calidad de ponente o por dirigir, coordinar o tutorar cursos de formación permanente, relacionados con la especialidad a la que se opta o con la organización escolar, las nuevas tecnologías aplicadas a la educación y la didáctica, psicopedagogía o sociología de la educación, y convocados por las Administraciones educativas o por las universidades públicas  o privadas.</w:t>
            </w:r>
          </w:p>
          <w:p w:rsidR="00561649" w:rsidRPr="00935CB7" w:rsidRDefault="00561649">
            <w:pPr>
              <w:jc w:val="both"/>
              <w:rPr>
                <w:color w:val="000000" w:themeColor="text1"/>
                <w:sz w:val="20"/>
                <w:szCs w:val="20"/>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Se puntuarán con 0,50 puntos por cada 10 horas de curso impartido</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rPr>
            </w:pPr>
            <w:r w:rsidRPr="00935CB7">
              <w:rPr>
                <w:bCs/>
                <w:color w:val="000000" w:themeColor="text1"/>
                <w:sz w:val="20"/>
              </w:rPr>
              <w:t>A estos efectos se sumarán las horas de todos los cursos, no puntuándose el resto del número de horas inferiores a 10 horas. Cuando los cursos vinieran expresados en créditos se entenderá que cada crédito equivale a 10 horas</w:t>
            </w:r>
          </w:p>
          <w:p w:rsidR="00561649" w:rsidRPr="00935CB7" w:rsidRDefault="00561649">
            <w:pPr>
              <w:jc w:val="both"/>
              <w:rPr>
                <w:b/>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 xml:space="preserve">Hasta 1,000 </w:t>
            </w: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 xml:space="preserve">Hasta 1,000 </w:t>
            </w: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 xml:space="preserve">Original o fotocopia  del certificado expedido por la entidad organizadora de los mismos en el que conste de modo expreso el número de horas de duración del curso. En el caso de los organizados por las instituciones sin ánimo de lucro, deberá asimismo acreditarse fehacientemente su reconocimiento u homologación, mediante diligencia de la Administración educativa correspondiente o certificado de inscripción en el Registro de Formación de la Administración educativa correspondiente.  </w:t>
            </w:r>
          </w:p>
          <w:p w:rsidR="00561649" w:rsidRPr="00935CB7" w:rsidRDefault="00561649">
            <w:pPr>
              <w:pStyle w:val="Textoindependiente2"/>
              <w:autoSpaceDE w:val="0"/>
              <w:autoSpaceDN w:val="0"/>
              <w:adjustRightInd w:val="0"/>
              <w:rPr>
                <w:rFonts w:ascii="Times New Roman" w:hAnsi="Times New Roman"/>
                <w:bCs/>
                <w:color w:val="000000" w:themeColor="text1"/>
                <w:sz w:val="20"/>
              </w:rPr>
            </w:pPr>
            <w:r w:rsidRPr="00935CB7">
              <w:rPr>
                <w:rFonts w:ascii="Times New Roman" w:hAnsi="Times New Roman"/>
                <w:color w:val="000000" w:themeColor="text1"/>
                <w:sz w:val="20"/>
              </w:rPr>
              <w:t xml:space="preserve">Sólo se valorarán, en el caso de las universidades, los cursos impartidos por las mismas, sin que se consideren los impartidos por </w:t>
            </w:r>
            <w:r w:rsidRPr="00935CB7">
              <w:rPr>
                <w:rFonts w:ascii="Times New Roman" w:hAnsi="Times New Roman"/>
                <w:bCs/>
                <w:color w:val="000000" w:themeColor="text1"/>
                <w:sz w:val="20"/>
              </w:rPr>
              <w:t>terceros. Estos cursos deberán ser certificados mediante certificación expedida por el Rectorado, Vicerrectorado, Secretaría de las Facultades o Dirección de las Escuelas Universitarias. No son  válidas las firmadas por los Departamentos o por lo ponentes de los mismos.</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No se valorarán los cursos organizados por instituciones privadas o públicas sin competencia en materias de educación, aun cuando cuenten con el patrocinio o la colaboración de una universidad,</w:t>
            </w: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Tampoco se valorarán aquellos cursos cuya finalidad sea la obtención de un título académico</w:t>
            </w:r>
          </w:p>
          <w:p w:rsidR="00561649" w:rsidRPr="00935CB7" w:rsidRDefault="00561649">
            <w:pPr>
              <w:jc w:val="both"/>
              <w:rPr>
                <w:bCs/>
                <w:color w:val="000000" w:themeColor="text1"/>
                <w:sz w:val="20"/>
                <w:szCs w:val="20"/>
                <w:lang w:val="es-ES_tradnl"/>
              </w:rPr>
            </w:pPr>
          </w:p>
        </w:tc>
      </w:tr>
      <w:tr w:rsidR="00561649" w:rsidRPr="00935CB7" w:rsidTr="00561649">
        <w:trPr>
          <w:cantSplit/>
          <w:trHeight w:val="740"/>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3.2. Participación en planes y proyectos educativos.</w:t>
            </w:r>
          </w:p>
          <w:p w:rsidR="00561649" w:rsidRPr="00935CB7" w:rsidRDefault="00561649">
            <w:pPr>
              <w:jc w:val="both"/>
              <w:rPr>
                <w:bCs/>
                <w:color w:val="000000" w:themeColor="text1"/>
                <w:sz w:val="20"/>
                <w:szCs w:val="20"/>
                <w:lang w:val="es-ES_tradnl"/>
              </w:rPr>
            </w:pPr>
          </w:p>
          <w:p w:rsidR="00561649" w:rsidRPr="00935CB7" w:rsidRDefault="00561649">
            <w:pPr>
              <w:pStyle w:val="Sangradetextonormal"/>
              <w:ind w:left="0"/>
              <w:rPr>
                <w:rFonts w:ascii="Times New Roman" w:hAnsi="Times New Roman"/>
                <w:b w:val="0"/>
                <w:bCs/>
                <w:color w:val="000000" w:themeColor="text1"/>
                <w:sz w:val="20"/>
              </w:rPr>
            </w:pPr>
            <w:r w:rsidRPr="00935CB7">
              <w:rPr>
                <w:rFonts w:ascii="Times New Roman" w:hAnsi="Times New Roman"/>
                <w:b w:val="0"/>
                <w:bCs/>
                <w:color w:val="000000" w:themeColor="text1"/>
                <w:sz w:val="20"/>
              </w:rPr>
              <w:t>Por participación o coordinación en grupos de trabajo, proyectos de investigación e innovación educativa, seminarios permanentes, planes de mejora, proyectos especiales de centros y actividades análogas, convocadas por el Ministerio de Educación</w:t>
            </w:r>
            <w:r w:rsidR="00CC6E27" w:rsidRPr="00935CB7">
              <w:rPr>
                <w:rFonts w:ascii="Times New Roman" w:hAnsi="Times New Roman"/>
                <w:b w:val="0"/>
                <w:bCs/>
                <w:color w:val="000000" w:themeColor="text1"/>
                <w:sz w:val="20"/>
              </w:rPr>
              <w:t xml:space="preserve"> y Formación Profesional</w:t>
            </w:r>
            <w:r w:rsidRPr="00935CB7">
              <w:rPr>
                <w:rFonts w:ascii="Times New Roman" w:hAnsi="Times New Roman"/>
                <w:b w:val="0"/>
                <w:bCs/>
                <w:color w:val="000000" w:themeColor="text1"/>
                <w:sz w:val="20"/>
              </w:rPr>
              <w:t xml:space="preserve"> o los órganos correspondientes de las Administraciones educativas de las Comunidades Autónomas </w:t>
            </w:r>
          </w:p>
          <w:p w:rsidR="00561649" w:rsidRPr="00935CB7" w:rsidRDefault="00561649">
            <w:pPr>
              <w:pStyle w:val="Sangradetextonormal"/>
              <w:rPr>
                <w:rFonts w:ascii="Times New Roman" w:hAnsi="Times New Roman"/>
                <w:color w:val="000000" w:themeColor="text1"/>
                <w:sz w:val="20"/>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3.2.1. Por cada participación por curso académico</w:t>
            </w:r>
          </w:p>
          <w:p w:rsidR="00561649" w:rsidRPr="00935CB7" w:rsidRDefault="00561649">
            <w:pPr>
              <w:jc w:val="both"/>
              <w:rPr>
                <w:bCs/>
                <w:color w:val="000000" w:themeColor="text1"/>
                <w:sz w:val="20"/>
                <w:szCs w:val="20"/>
                <w:lang w:val="es-ES_tradnl"/>
              </w:rPr>
            </w:pPr>
          </w:p>
          <w:p w:rsidR="00561649" w:rsidRPr="00935CB7" w:rsidRDefault="00561649">
            <w:pPr>
              <w:ind w:left="426" w:hanging="426"/>
              <w:jc w:val="both"/>
              <w:rPr>
                <w:bCs/>
                <w:color w:val="000000" w:themeColor="text1"/>
                <w:sz w:val="20"/>
                <w:szCs w:val="20"/>
                <w:lang w:val="es-ES_tradnl"/>
              </w:rPr>
            </w:pPr>
            <w:r w:rsidRPr="00935CB7">
              <w:rPr>
                <w:bCs/>
                <w:color w:val="000000" w:themeColor="text1"/>
                <w:sz w:val="20"/>
                <w:szCs w:val="20"/>
                <w:lang w:val="es-ES_tradnl"/>
              </w:rPr>
              <w:t>3.2.2. Por cada coordinación por curso académico</w:t>
            </w:r>
          </w:p>
          <w:p w:rsidR="00561649" w:rsidRPr="00935CB7" w:rsidRDefault="00561649">
            <w:pPr>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157FB7" w:rsidRPr="00935CB7" w:rsidRDefault="00157FB7" w:rsidP="006C56A0">
            <w:pP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0,2000</w:t>
            </w: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0,5000</w:t>
            </w: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Certificación emitida por los órganos competentes, en el que conste la forma de participación</w:t>
            </w:r>
          </w:p>
        </w:tc>
      </w:tr>
      <w:tr w:rsidR="00561649" w:rsidRPr="00935CB7" w:rsidTr="00561649">
        <w:trPr>
          <w:cantSplit/>
        </w:trPr>
        <w:tc>
          <w:tcPr>
            <w:tcW w:w="4679" w:type="dxa"/>
            <w:tcBorders>
              <w:top w:val="single" w:sz="4" w:space="0" w:color="auto"/>
              <w:left w:val="single" w:sz="4" w:space="0" w:color="auto"/>
              <w:bottom w:val="single" w:sz="4" w:space="0" w:color="auto"/>
              <w:right w:val="single" w:sz="4" w:space="0" w:color="auto"/>
            </w:tcBorders>
          </w:tcPr>
          <w:p w:rsidR="00561649" w:rsidRPr="00935CB7" w:rsidRDefault="00561649">
            <w:pPr>
              <w:ind w:left="426" w:hanging="426"/>
              <w:jc w:val="both"/>
              <w:rPr>
                <w:bCs/>
                <w:color w:val="000000" w:themeColor="text1"/>
                <w:sz w:val="20"/>
                <w:szCs w:val="20"/>
                <w:lang w:val="es-ES_tradnl"/>
              </w:rPr>
            </w:pPr>
          </w:p>
          <w:p w:rsidR="00561649" w:rsidRPr="00935CB7" w:rsidRDefault="00561649">
            <w:pPr>
              <w:pStyle w:val="Textoindependiente2"/>
              <w:rPr>
                <w:rFonts w:ascii="Times New Roman" w:hAnsi="Times New Roman"/>
                <w:color w:val="000000" w:themeColor="text1"/>
                <w:sz w:val="20"/>
              </w:rPr>
            </w:pPr>
            <w:r w:rsidRPr="00935CB7">
              <w:rPr>
                <w:rFonts w:ascii="Times New Roman" w:hAnsi="Times New Roman"/>
                <w:color w:val="000000" w:themeColor="text1"/>
                <w:sz w:val="20"/>
              </w:rPr>
              <w:t xml:space="preserve">3.3. Por publicaciones de carácter didáctico o científico relacionadas con la especialidad a la que se opta. </w:t>
            </w:r>
          </w:p>
          <w:p w:rsidR="00561649" w:rsidRPr="00935CB7" w:rsidRDefault="00561649">
            <w:pPr>
              <w:pStyle w:val="Textoindependiente2"/>
              <w:rPr>
                <w:rFonts w:ascii="Times New Roman" w:hAnsi="Times New Roman"/>
                <w:color w:val="000000" w:themeColor="text1"/>
                <w:sz w:val="20"/>
              </w:rPr>
            </w:pPr>
            <w:r w:rsidRPr="00935CB7">
              <w:rPr>
                <w:rFonts w:ascii="Times New Roman" w:hAnsi="Times New Roman"/>
                <w:color w:val="000000" w:themeColor="text1"/>
                <w:sz w:val="20"/>
              </w:rPr>
              <w:t xml:space="preserve">Las publicaciones que no consignen el ISBN o el ISSN en virtud de lo dispuesto en el Decreto 2984/1972, de 2 de noviembre, modificado por el Real Decreto 2063/2008, de 12 de diciembre, no serán valoradas, así como aquellas en las que el autor sea el editor de las mismas: </w:t>
            </w:r>
          </w:p>
          <w:p w:rsidR="00561649" w:rsidRPr="00935CB7" w:rsidRDefault="00561649">
            <w:pPr>
              <w:pStyle w:val="Textoindependiente2"/>
              <w:rPr>
                <w:rFonts w:ascii="Times New Roman" w:hAnsi="Times New Roman"/>
                <w:color w:val="000000" w:themeColor="text1"/>
                <w:sz w:val="20"/>
              </w:rPr>
            </w:pPr>
          </w:p>
          <w:p w:rsidR="00561649" w:rsidRPr="00935CB7" w:rsidRDefault="00561649" w:rsidP="005B427F">
            <w:pPr>
              <w:pStyle w:val="Textoindependiente2"/>
              <w:numPr>
                <w:ilvl w:val="0"/>
                <w:numId w:val="10"/>
              </w:numPr>
              <w:jc w:val="left"/>
              <w:rPr>
                <w:rFonts w:ascii="Times New Roman" w:hAnsi="Times New Roman"/>
                <w:color w:val="000000" w:themeColor="text1"/>
                <w:sz w:val="20"/>
              </w:rPr>
            </w:pPr>
            <w:r w:rsidRPr="00935CB7">
              <w:rPr>
                <w:rFonts w:ascii="Times New Roman" w:hAnsi="Times New Roman"/>
                <w:color w:val="000000" w:themeColor="text1"/>
                <w:sz w:val="20"/>
              </w:rPr>
              <w:t>Por autoría</w:t>
            </w:r>
            <w:r w:rsidR="00157FB7" w:rsidRPr="00935CB7">
              <w:rPr>
                <w:rFonts w:ascii="Times New Roman" w:hAnsi="Times New Roman"/>
                <w:color w:val="000000" w:themeColor="text1"/>
                <w:sz w:val="20"/>
              </w:rPr>
              <w:t>…………………………………</w:t>
            </w:r>
          </w:p>
          <w:p w:rsidR="00561649" w:rsidRPr="00935CB7" w:rsidRDefault="00561649" w:rsidP="005B427F">
            <w:pPr>
              <w:pStyle w:val="Textoindependiente2"/>
              <w:numPr>
                <w:ilvl w:val="0"/>
                <w:numId w:val="10"/>
              </w:numPr>
              <w:jc w:val="left"/>
              <w:rPr>
                <w:rFonts w:ascii="Times New Roman" w:hAnsi="Times New Roman"/>
                <w:color w:val="000000" w:themeColor="text1"/>
                <w:sz w:val="20"/>
              </w:rPr>
            </w:pPr>
            <w:r w:rsidRPr="00935CB7">
              <w:rPr>
                <w:rFonts w:ascii="Times New Roman" w:hAnsi="Times New Roman"/>
                <w:color w:val="000000" w:themeColor="text1"/>
                <w:sz w:val="20"/>
              </w:rPr>
              <w:t xml:space="preserve">Por coautorías o grupo de </w:t>
            </w:r>
            <w:r w:rsidR="00286809" w:rsidRPr="00935CB7">
              <w:rPr>
                <w:rFonts w:ascii="Times New Roman" w:hAnsi="Times New Roman"/>
                <w:color w:val="000000" w:themeColor="text1"/>
                <w:sz w:val="20"/>
              </w:rPr>
              <w:t>autores …</w:t>
            </w:r>
            <w:r w:rsidR="00157FB7" w:rsidRPr="00935CB7">
              <w:rPr>
                <w:rFonts w:ascii="Times New Roman" w:hAnsi="Times New Roman"/>
                <w:color w:val="000000" w:themeColor="text1"/>
                <w:sz w:val="20"/>
              </w:rPr>
              <w:t>…….</w:t>
            </w:r>
            <w:r w:rsidRPr="00935CB7">
              <w:rPr>
                <w:rFonts w:ascii="Times New Roman" w:hAnsi="Times New Roman"/>
                <w:color w:val="000000" w:themeColor="text1"/>
                <w:sz w:val="20"/>
              </w:rPr>
              <w:t xml:space="preserve"> </w:t>
            </w:r>
          </w:p>
          <w:p w:rsidR="00561649" w:rsidRPr="00935CB7" w:rsidRDefault="00561649" w:rsidP="005B427F">
            <w:pPr>
              <w:pStyle w:val="Textoindependiente2"/>
              <w:numPr>
                <w:ilvl w:val="0"/>
                <w:numId w:val="10"/>
              </w:numPr>
              <w:jc w:val="left"/>
              <w:rPr>
                <w:rFonts w:ascii="Times New Roman" w:hAnsi="Times New Roman"/>
                <w:color w:val="000000" w:themeColor="text1"/>
                <w:sz w:val="20"/>
              </w:rPr>
            </w:pPr>
            <w:r w:rsidRPr="00935CB7">
              <w:rPr>
                <w:rFonts w:ascii="Times New Roman" w:hAnsi="Times New Roman"/>
                <w:color w:val="000000" w:themeColor="text1"/>
                <w:sz w:val="20"/>
              </w:rPr>
              <w:t xml:space="preserve">Por artículo o revista </w:t>
            </w:r>
            <w:r w:rsidR="00157FB7" w:rsidRPr="00935CB7">
              <w:rPr>
                <w:rFonts w:ascii="Times New Roman" w:hAnsi="Times New Roman"/>
                <w:color w:val="000000" w:themeColor="text1"/>
                <w:sz w:val="20"/>
              </w:rPr>
              <w:t>………………………</w:t>
            </w:r>
            <w:r w:rsidRPr="00935CB7">
              <w:rPr>
                <w:rFonts w:ascii="Times New Roman" w:hAnsi="Times New Roman"/>
                <w:color w:val="000000" w:themeColor="text1"/>
                <w:sz w:val="20"/>
              </w:rPr>
              <w:t xml:space="preserve">  </w:t>
            </w:r>
          </w:p>
          <w:p w:rsidR="00561649" w:rsidRPr="00935CB7" w:rsidRDefault="00561649">
            <w:pPr>
              <w:pStyle w:val="Textoindependiente2"/>
              <w:jc w:val="left"/>
              <w:rPr>
                <w:rFonts w:ascii="Times New Roman" w:hAnsi="Times New Roman"/>
                <w:color w:val="000000" w:themeColor="text1"/>
                <w:sz w:val="20"/>
              </w:rPr>
            </w:pPr>
            <w:r w:rsidRPr="00935CB7">
              <w:rPr>
                <w:rFonts w:ascii="Times New Roman" w:hAnsi="Times New Roman"/>
                <w:color w:val="000000" w:themeColor="text1"/>
                <w:sz w:val="20"/>
              </w:rPr>
              <w:t xml:space="preserve"> </w:t>
            </w:r>
          </w:p>
          <w:p w:rsidR="00561649" w:rsidRPr="00935CB7" w:rsidRDefault="00561649">
            <w:pPr>
              <w:pStyle w:val="Textoindependiente2"/>
              <w:rPr>
                <w:rFonts w:ascii="Times New Roman" w:hAnsi="Times New Roman"/>
                <w:color w:val="000000" w:themeColor="text1"/>
                <w:sz w:val="20"/>
              </w:rPr>
            </w:pPr>
          </w:p>
          <w:p w:rsidR="00561649" w:rsidRPr="00935CB7" w:rsidRDefault="00561649">
            <w:pPr>
              <w:pStyle w:val="Textoindependiente2"/>
              <w:rPr>
                <w:rFonts w:ascii="Times New Roman" w:hAnsi="Times New Roman"/>
                <w:color w:val="000000" w:themeColor="text1"/>
                <w:sz w:val="20"/>
              </w:rPr>
            </w:pPr>
          </w:p>
          <w:p w:rsidR="00561649" w:rsidRPr="00935CB7" w:rsidRDefault="00561649">
            <w:pPr>
              <w:pStyle w:val="Textoindependiente2"/>
              <w:rPr>
                <w:rFonts w:ascii="Times New Roman" w:hAnsi="Times New Roman"/>
                <w:color w:val="000000" w:themeColor="text1"/>
                <w:sz w:val="20"/>
              </w:rPr>
            </w:pPr>
          </w:p>
          <w:p w:rsidR="00561649" w:rsidRPr="00935CB7" w:rsidRDefault="00561649">
            <w:pPr>
              <w:pStyle w:val="Textoindependiente2"/>
              <w:rPr>
                <w:rFonts w:ascii="Times New Roman" w:hAnsi="Times New Roman"/>
                <w:color w:val="000000" w:themeColor="text1"/>
                <w:sz w:val="20"/>
              </w:rPr>
            </w:pPr>
          </w:p>
          <w:p w:rsidR="00561649" w:rsidRPr="00935CB7" w:rsidRDefault="00561649">
            <w:pPr>
              <w:pStyle w:val="Textoindependiente2"/>
              <w:rPr>
                <w:rFonts w:ascii="Times New Roman" w:hAnsi="Times New Roman"/>
                <w:color w:val="000000" w:themeColor="text1"/>
                <w:sz w:val="20"/>
              </w:rPr>
            </w:pPr>
          </w:p>
          <w:p w:rsidR="00561649" w:rsidRPr="00935CB7" w:rsidRDefault="00561649">
            <w:pPr>
              <w:pStyle w:val="Textoindependiente2"/>
              <w:rPr>
                <w:rFonts w:ascii="Times New Roman" w:hAnsi="Times New Roman"/>
                <w:color w:val="000000" w:themeColor="text1"/>
                <w:sz w:val="20"/>
              </w:rPr>
            </w:pPr>
          </w:p>
          <w:p w:rsidR="00561649" w:rsidRPr="00935CB7" w:rsidRDefault="00561649">
            <w:pPr>
              <w:pStyle w:val="Textoindependiente2"/>
              <w:rPr>
                <w:rFonts w:ascii="Times New Roman" w:hAnsi="Times New Roman"/>
                <w:color w:val="000000" w:themeColor="text1"/>
                <w:sz w:val="20"/>
              </w:rPr>
            </w:pPr>
          </w:p>
          <w:p w:rsidR="00561649" w:rsidRPr="00935CB7" w:rsidRDefault="00561649">
            <w:pPr>
              <w:pStyle w:val="Textoindependiente2"/>
              <w:rPr>
                <w:rFonts w:ascii="Times New Roman" w:hAnsi="Times New Roman"/>
                <w:color w:val="000000" w:themeColor="text1"/>
                <w:sz w:val="20"/>
              </w:rPr>
            </w:pPr>
          </w:p>
          <w:p w:rsidR="00561649" w:rsidRPr="00935CB7" w:rsidRDefault="00561649">
            <w:pPr>
              <w:pStyle w:val="Textoindependiente2"/>
              <w:rPr>
                <w:rFonts w:ascii="Times New Roman" w:hAnsi="Times New Roman"/>
                <w:color w:val="000000" w:themeColor="text1"/>
                <w:sz w:val="20"/>
              </w:rPr>
            </w:pPr>
          </w:p>
          <w:p w:rsidR="00561649" w:rsidRPr="00935CB7" w:rsidRDefault="00561649">
            <w:pPr>
              <w:ind w:left="426" w:hanging="426"/>
              <w:jc w:val="both"/>
              <w:rPr>
                <w:bCs/>
                <w:color w:val="000000" w:themeColor="text1"/>
                <w:sz w:val="20"/>
                <w:szCs w:val="20"/>
                <w:lang w:val="es-ES_tradnl"/>
              </w:rPr>
            </w:pPr>
          </w:p>
          <w:p w:rsidR="00561649" w:rsidRPr="00935CB7" w:rsidRDefault="00D956D7" w:rsidP="00D956D7">
            <w:pPr>
              <w:jc w:val="both"/>
              <w:rPr>
                <w:bCs/>
                <w:color w:val="000000" w:themeColor="text1"/>
                <w:sz w:val="20"/>
                <w:szCs w:val="20"/>
                <w:lang w:val="es-ES_tradnl"/>
              </w:rPr>
            </w:pPr>
            <w:r w:rsidRPr="00935CB7">
              <w:rPr>
                <w:bCs/>
                <w:color w:val="000000" w:themeColor="text1"/>
                <w:sz w:val="20"/>
                <w:szCs w:val="20"/>
                <w:lang w:val="es-ES_tradnl"/>
              </w:rPr>
              <w:t>3.</w:t>
            </w:r>
            <w:r w:rsidR="00286809" w:rsidRPr="00935CB7">
              <w:rPr>
                <w:bCs/>
                <w:color w:val="000000" w:themeColor="text1"/>
                <w:sz w:val="20"/>
                <w:szCs w:val="20"/>
                <w:lang w:val="es-ES_tradnl"/>
              </w:rPr>
              <w:t>4. Por</w:t>
            </w:r>
            <w:r w:rsidR="00561649" w:rsidRPr="00935CB7">
              <w:rPr>
                <w:bCs/>
                <w:color w:val="000000" w:themeColor="text1"/>
                <w:sz w:val="20"/>
                <w:szCs w:val="20"/>
                <w:lang w:val="es-ES_tradnl"/>
              </w:rPr>
              <w:t xml:space="preserve"> cada año de experiencia docente impartiendo la enseñanza de la religión en el mismo nivel educativo que el impartido por el cuerpo al que opta el aspirante, en centros públicos y en régimen de contrato laboral.</w:t>
            </w:r>
          </w:p>
          <w:p w:rsidR="00561649" w:rsidRPr="00935CB7" w:rsidRDefault="00561649" w:rsidP="00D956D7">
            <w:pPr>
              <w:jc w:val="both"/>
              <w:rPr>
                <w:bCs/>
                <w:color w:val="000000" w:themeColor="text1"/>
                <w:sz w:val="20"/>
                <w:szCs w:val="20"/>
                <w:lang w:val="es-ES_tradnl"/>
              </w:rPr>
            </w:pPr>
            <w:r w:rsidRPr="00935CB7">
              <w:rPr>
                <w:bCs/>
                <w:color w:val="000000" w:themeColor="text1"/>
                <w:sz w:val="20"/>
                <w:szCs w:val="20"/>
                <w:lang w:val="es-ES_tradnl"/>
              </w:rPr>
              <w:t>Por esta experiencia se tendrá en cuenta un máximo de  cinco años</w:t>
            </w:r>
          </w:p>
          <w:p w:rsidR="00561649" w:rsidRPr="00935CB7" w:rsidRDefault="00561649">
            <w:pPr>
              <w:ind w:left="426" w:hanging="426"/>
              <w:jc w:val="both"/>
              <w:rPr>
                <w:bCs/>
                <w:color w:val="000000" w:themeColor="text1"/>
                <w:sz w:val="20"/>
                <w:szCs w:val="20"/>
                <w:lang w:val="es-ES_tradnl"/>
              </w:rPr>
            </w:pPr>
          </w:p>
        </w:tc>
        <w:tc>
          <w:tcPr>
            <w:tcW w:w="1417" w:type="dxa"/>
            <w:tcBorders>
              <w:top w:val="single" w:sz="4" w:space="0" w:color="auto"/>
              <w:left w:val="single" w:sz="4" w:space="0" w:color="auto"/>
              <w:bottom w:val="single" w:sz="4" w:space="0" w:color="auto"/>
              <w:right w:val="single" w:sz="4" w:space="0" w:color="auto"/>
            </w:tcBorders>
          </w:tcPr>
          <w:p w:rsidR="00561649" w:rsidRPr="00935CB7" w:rsidRDefault="00561649">
            <w:pPr>
              <w:rPr>
                <w:bCs/>
                <w:color w:val="000000" w:themeColor="text1"/>
                <w:sz w:val="20"/>
                <w:szCs w:val="20"/>
                <w:lang w:val="es-ES_tradnl"/>
              </w:rPr>
            </w:pPr>
          </w:p>
          <w:p w:rsidR="00561649" w:rsidRPr="00935CB7" w:rsidRDefault="00561649">
            <w:pPr>
              <w:rPr>
                <w:bCs/>
                <w:color w:val="000000" w:themeColor="text1"/>
                <w:sz w:val="20"/>
                <w:szCs w:val="20"/>
                <w:lang w:val="es-ES_tradnl"/>
              </w:rPr>
            </w:pPr>
          </w:p>
          <w:p w:rsidR="00561649" w:rsidRPr="00935CB7" w:rsidRDefault="00561649">
            <w:pPr>
              <w:rPr>
                <w:bCs/>
                <w:color w:val="000000" w:themeColor="text1"/>
                <w:sz w:val="20"/>
                <w:szCs w:val="20"/>
                <w:lang w:val="es-ES_tradnl"/>
              </w:rPr>
            </w:pPr>
          </w:p>
          <w:p w:rsidR="00561649" w:rsidRPr="00935CB7" w:rsidRDefault="00561649">
            <w:pPr>
              <w:jc w:val="center"/>
              <w:rPr>
                <w:color w:val="000000" w:themeColor="text1"/>
                <w:sz w:val="20"/>
                <w:szCs w:val="20"/>
              </w:rPr>
            </w:pPr>
          </w:p>
          <w:p w:rsidR="00561649" w:rsidRPr="00935CB7" w:rsidRDefault="00561649">
            <w:pPr>
              <w:jc w:val="center"/>
              <w:rPr>
                <w:color w:val="000000" w:themeColor="text1"/>
                <w:sz w:val="20"/>
                <w:szCs w:val="20"/>
              </w:rPr>
            </w:pPr>
          </w:p>
          <w:p w:rsidR="00561649" w:rsidRPr="00935CB7" w:rsidRDefault="00561649">
            <w:pPr>
              <w:jc w:val="center"/>
              <w:rPr>
                <w:color w:val="000000" w:themeColor="text1"/>
                <w:sz w:val="20"/>
                <w:szCs w:val="20"/>
              </w:rPr>
            </w:pPr>
          </w:p>
          <w:p w:rsidR="00561649" w:rsidRPr="00935CB7" w:rsidRDefault="00561649">
            <w:pPr>
              <w:jc w:val="center"/>
              <w:rPr>
                <w:color w:val="000000" w:themeColor="text1"/>
                <w:sz w:val="20"/>
                <w:szCs w:val="20"/>
              </w:rPr>
            </w:pPr>
          </w:p>
          <w:p w:rsidR="00157FB7" w:rsidRPr="00935CB7" w:rsidRDefault="00157FB7">
            <w:pPr>
              <w:jc w:val="center"/>
              <w:rPr>
                <w:color w:val="000000" w:themeColor="text1"/>
                <w:sz w:val="20"/>
                <w:szCs w:val="20"/>
              </w:rPr>
            </w:pPr>
          </w:p>
          <w:p w:rsidR="00157FB7" w:rsidRPr="00935CB7" w:rsidRDefault="00157FB7">
            <w:pPr>
              <w:jc w:val="center"/>
              <w:rPr>
                <w:color w:val="000000" w:themeColor="text1"/>
                <w:sz w:val="20"/>
                <w:szCs w:val="20"/>
              </w:rPr>
            </w:pPr>
          </w:p>
          <w:p w:rsidR="00157FB7" w:rsidRPr="00935CB7" w:rsidRDefault="00157FB7">
            <w:pPr>
              <w:jc w:val="center"/>
              <w:rPr>
                <w:color w:val="000000" w:themeColor="text1"/>
                <w:sz w:val="20"/>
                <w:szCs w:val="20"/>
              </w:rPr>
            </w:pPr>
          </w:p>
          <w:p w:rsidR="00561649" w:rsidRPr="00935CB7" w:rsidRDefault="00561649">
            <w:pPr>
              <w:jc w:val="center"/>
              <w:rPr>
                <w:color w:val="000000" w:themeColor="text1"/>
                <w:sz w:val="20"/>
                <w:szCs w:val="20"/>
              </w:rPr>
            </w:pPr>
            <w:r w:rsidRPr="00935CB7">
              <w:rPr>
                <w:color w:val="000000" w:themeColor="text1"/>
                <w:sz w:val="20"/>
                <w:szCs w:val="20"/>
              </w:rPr>
              <w:t>Hasta  0,3000</w:t>
            </w:r>
          </w:p>
          <w:p w:rsidR="00561649" w:rsidRPr="00935CB7" w:rsidRDefault="00561649">
            <w:pPr>
              <w:jc w:val="center"/>
              <w:rPr>
                <w:color w:val="000000" w:themeColor="text1"/>
                <w:sz w:val="20"/>
                <w:szCs w:val="20"/>
              </w:rPr>
            </w:pPr>
            <w:r w:rsidRPr="00935CB7">
              <w:rPr>
                <w:color w:val="000000" w:themeColor="text1"/>
                <w:sz w:val="20"/>
                <w:szCs w:val="20"/>
              </w:rPr>
              <w:t>Hasta  0,1000</w:t>
            </w:r>
          </w:p>
          <w:p w:rsidR="00561649" w:rsidRPr="00935CB7" w:rsidRDefault="00561649">
            <w:pPr>
              <w:jc w:val="center"/>
              <w:rPr>
                <w:color w:val="000000" w:themeColor="text1"/>
                <w:sz w:val="20"/>
                <w:szCs w:val="20"/>
              </w:rPr>
            </w:pPr>
            <w:r w:rsidRPr="00935CB7">
              <w:rPr>
                <w:color w:val="000000" w:themeColor="text1"/>
                <w:sz w:val="20"/>
                <w:szCs w:val="20"/>
              </w:rPr>
              <w:t>Hasta  0,0200</w:t>
            </w:r>
          </w:p>
          <w:p w:rsidR="00561649" w:rsidRPr="00935CB7" w:rsidRDefault="00561649">
            <w:pPr>
              <w:jc w:val="center"/>
              <w:rPr>
                <w:color w:val="000000" w:themeColor="text1"/>
                <w:sz w:val="20"/>
                <w:szCs w:val="20"/>
              </w:rPr>
            </w:pPr>
          </w:p>
          <w:p w:rsidR="00561649" w:rsidRPr="00935CB7" w:rsidRDefault="00561649">
            <w:pPr>
              <w:jc w:val="center"/>
              <w:rPr>
                <w:color w:val="000000" w:themeColor="text1"/>
                <w:sz w:val="20"/>
                <w:szCs w:val="20"/>
              </w:rPr>
            </w:pPr>
          </w:p>
          <w:p w:rsidR="00561649" w:rsidRPr="00935CB7" w:rsidRDefault="00561649">
            <w:pPr>
              <w:jc w:val="center"/>
              <w:rPr>
                <w:color w:val="000000" w:themeColor="text1"/>
                <w:sz w:val="20"/>
                <w:szCs w:val="20"/>
              </w:rPr>
            </w:pPr>
          </w:p>
          <w:p w:rsidR="00561649" w:rsidRPr="00935CB7" w:rsidRDefault="00561649">
            <w:pPr>
              <w:jc w:val="center"/>
              <w:rPr>
                <w:color w:val="000000" w:themeColor="text1"/>
                <w:sz w:val="20"/>
                <w:szCs w:val="20"/>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p>
          <w:p w:rsidR="00561649" w:rsidRPr="00935CB7" w:rsidRDefault="00561649">
            <w:pPr>
              <w:jc w:val="center"/>
              <w:rPr>
                <w:bCs/>
                <w:color w:val="000000" w:themeColor="text1"/>
                <w:sz w:val="20"/>
                <w:szCs w:val="20"/>
                <w:lang w:val="es-ES_tradnl"/>
              </w:rPr>
            </w:pPr>
            <w:r w:rsidRPr="00935CB7">
              <w:rPr>
                <w:bCs/>
                <w:color w:val="000000" w:themeColor="text1"/>
                <w:sz w:val="20"/>
                <w:szCs w:val="20"/>
                <w:lang w:val="es-ES_tradnl"/>
              </w:rPr>
              <w:t>0,0750</w:t>
            </w:r>
          </w:p>
        </w:tc>
        <w:tc>
          <w:tcPr>
            <w:tcW w:w="4253" w:type="dxa"/>
            <w:tcBorders>
              <w:top w:val="single" w:sz="4" w:space="0" w:color="auto"/>
              <w:left w:val="single" w:sz="4" w:space="0" w:color="auto"/>
              <w:bottom w:val="single" w:sz="4" w:space="0" w:color="auto"/>
              <w:right w:val="single" w:sz="4" w:space="0" w:color="auto"/>
            </w:tcBorders>
          </w:tcPr>
          <w:p w:rsidR="00561649" w:rsidRPr="00935CB7" w:rsidRDefault="00561649">
            <w:pPr>
              <w:jc w:val="both"/>
              <w:rPr>
                <w:bCs/>
                <w:color w:val="000000" w:themeColor="text1"/>
                <w:sz w:val="20"/>
                <w:szCs w:val="20"/>
                <w:lang w:val="es-ES_tradnl"/>
              </w:rPr>
            </w:pPr>
          </w:p>
          <w:p w:rsidR="00561649" w:rsidRPr="00935CB7" w:rsidRDefault="00561649">
            <w:pPr>
              <w:jc w:val="both"/>
              <w:rPr>
                <w:color w:val="000000" w:themeColor="text1"/>
                <w:sz w:val="20"/>
                <w:szCs w:val="20"/>
              </w:rPr>
            </w:pPr>
            <w:r w:rsidRPr="00935CB7">
              <w:rPr>
                <w:color w:val="000000" w:themeColor="text1"/>
                <w:sz w:val="20"/>
                <w:szCs w:val="20"/>
              </w:rPr>
              <w:t>Los ejemplares correspondientes, junto con el certificado de la editorial donde conste el número de ejemplares y que la difusión de los mismos ha sido en librerías comerciales.</w:t>
            </w:r>
          </w:p>
          <w:p w:rsidR="00561649" w:rsidRPr="00935CB7" w:rsidRDefault="00561649">
            <w:pPr>
              <w:jc w:val="both"/>
              <w:rPr>
                <w:color w:val="000000" w:themeColor="text1"/>
                <w:sz w:val="20"/>
                <w:szCs w:val="20"/>
              </w:rPr>
            </w:pPr>
            <w:r w:rsidRPr="00935CB7">
              <w:rPr>
                <w:color w:val="000000" w:themeColor="text1"/>
                <w:sz w:val="20"/>
                <w:szCs w:val="20"/>
              </w:rPr>
              <w:t>En lo referente a materiales publicados en soportes especiales como videos, CD-ROM, etc</w:t>
            </w:r>
            <w:r w:rsidR="0065292D">
              <w:rPr>
                <w:color w:val="000000" w:themeColor="text1"/>
                <w:sz w:val="20"/>
                <w:szCs w:val="20"/>
              </w:rPr>
              <w:t>.</w:t>
            </w:r>
            <w:r w:rsidRPr="00935CB7">
              <w:rPr>
                <w:color w:val="000000" w:themeColor="text1"/>
                <w:sz w:val="20"/>
                <w:szCs w:val="20"/>
              </w:rPr>
              <w:t xml:space="preserve"> será necesario aportar la documentación impresa que puedan acompañar estas publicaciones (carátulas, folletos explicativos de los objetivos contenidos, impresiones, etc</w:t>
            </w:r>
            <w:r w:rsidR="0065292D">
              <w:rPr>
                <w:color w:val="000000" w:themeColor="text1"/>
                <w:sz w:val="20"/>
                <w:szCs w:val="20"/>
              </w:rPr>
              <w:t>.</w:t>
            </w:r>
            <w:r w:rsidRPr="00935CB7">
              <w:rPr>
                <w:color w:val="000000" w:themeColor="text1"/>
                <w:sz w:val="20"/>
                <w:szCs w:val="20"/>
              </w:rPr>
              <w:t>).</w:t>
            </w:r>
          </w:p>
          <w:p w:rsidR="00561649" w:rsidRPr="00935CB7" w:rsidRDefault="00561649">
            <w:pPr>
              <w:jc w:val="both"/>
              <w:rPr>
                <w:color w:val="000000" w:themeColor="text1"/>
                <w:sz w:val="16"/>
                <w:szCs w:val="16"/>
              </w:rPr>
            </w:pPr>
            <w:r w:rsidRPr="00935CB7">
              <w:rPr>
                <w:color w:val="000000" w:themeColor="text1"/>
                <w:sz w:val="20"/>
                <w:szCs w:val="20"/>
              </w:rPr>
              <w:t>En el caso de las publicaciones que sólo se dan en formato electrónico, se presentará un informe  en el cual el organismo emisor certificará que la publicación aparece en la base de datos bibliográficos. En este documento se indicará la base de datos, el título de la publicación, los autores, la revista, el volumen, el año y la página inicial y final.</w:t>
            </w:r>
            <w:r w:rsidRPr="00935CB7">
              <w:rPr>
                <w:color w:val="000000" w:themeColor="text1"/>
                <w:sz w:val="16"/>
                <w:szCs w:val="16"/>
              </w:rPr>
              <w:t xml:space="preserve"> </w:t>
            </w: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p>
          <w:p w:rsidR="00561649" w:rsidRPr="00935CB7" w:rsidRDefault="00561649">
            <w:pPr>
              <w:jc w:val="both"/>
              <w:rPr>
                <w:bCs/>
                <w:color w:val="000000" w:themeColor="text1"/>
                <w:sz w:val="20"/>
                <w:szCs w:val="20"/>
                <w:lang w:val="es-ES_tradnl"/>
              </w:rPr>
            </w:pPr>
            <w:r w:rsidRPr="00935CB7">
              <w:rPr>
                <w:bCs/>
                <w:color w:val="000000" w:themeColor="text1"/>
                <w:sz w:val="20"/>
                <w:szCs w:val="20"/>
                <w:lang w:val="es-ES_tradnl"/>
              </w:rPr>
              <w:t>Certificado expedido por la Administración educativa competente en el que conste la fecha de inicio y cese o, en su caso que continua, así como el  nivel educativo impartido</w:t>
            </w:r>
          </w:p>
        </w:tc>
      </w:tr>
    </w:tbl>
    <w:p w:rsidR="00561649" w:rsidRPr="00935CB7" w:rsidRDefault="00561649" w:rsidP="00561649">
      <w:pPr>
        <w:spacing w:line="360" w:lineRule="auto"/>
        <w:rPr>
          <w:color w:val="000000" w:themeColor="text1"/>
        </w:rPr>
      </w:pPr>
    </w:p>
    <w:p w:rsidR="00157FB7" w:rsidRPr="00935CB7" w:rsidRDefault="00157FB7" w:rsidP="00561649">
      <w:pPr>
        <w:spacing w:line="360" w:lineRule="auto"/>
        <w:rPr>
          <w:color w:val="000000" w:themeColor="text1"/>
        </w:rPr>
      </w:pPr>
    </w:p>
    <w:p w:rsidR="00040BE8" w:rsidRPr="00935CB7" w:rsidRDefault="00040BE8" w:rsidP="002A569A">
      <w:pPr>
        <w:tabs>
          <w:tab w:val="left" w:pos="-254"/>
          <w:tab w:val="left" w:pos="0"/>
          <w:tab w:val="left" w:pos="680"/>
          <w:tab w:val="left" w:pos="1814"/>
          <w:tab w:val="left" w:pos="2880"/>
        </w:tabs>
        <w:ind w:left="1361" w:hanging="1787"/>
        <w:rPr>
          <w:color w:val="000000" w:themeColor="text1"/>
          <w:sz w:val="20"/>
          <w:szCs w:val="20"/>
          <w:lang w:val="es-ES_tradnl"/>
        </w:rPr>
      </w:pPr>
    </w:p>
    <w:p w:rsidR="00EB3032" w:rsidRDefault="00EB3032">
      <w:pPr>
        <w:spacing w:after="200" w:line="276" w:lineRule="auto"/>
        <w:rPr>
          <w:b/>
          <w:color w:val="000000" w:themeColor="text1"/>
          <w:lang w:val="es-ES_tradnl"/>
        </w:rPr>
      </w:pPr>
      <w:r>
        <w:rPr>
          <w:b/>
          <w:color w:val="000000" w:themeColor="text1"/>
          <w:lang w:val="es-ES_tradnl"/>
        </w:rPr>
        <w:br w:type="page"/>
      </w:r>
    </w:p>
    <w:p w:rsidR="00561649" w:rsidRPr="00935CB7" w:rsidRDefault="00561649" w:rsidP="00561649">
      <w:pPr>
        <w:tabs>
          <w:tab w:val="center" w:pos="4512"/>
        </w:tabs>
        <w:jc w:val="center"/>
        <w:rPr>
          <w:b/>
          <w:color w:val="000000" w:themeColor="text1"/>
          <w:lang w:val="es-ES_tradnl"/>
        </w:rPr>
      </w:pPr>
    </w:p>
    <w:p w:rsidR="00A343F9" w:rsidRPr="00935CB7" w:rsidRDefault="00A343F9" w:rsidP="00A343F9">
      <w:pPr>
        <w:tabs>
          <w:tab w:val="center" w:pos="4512"/>
        </w:tabs>
        <w:jc w:val="center"/>
        <w:rPr>
          <w:b/>
          <w:color w:val="000000" w:themeColor="text1"/>
          <w:lang w:val="es-ES_tradnl"/>
        </w:rPr>
      </w:pPr>
      <w:r w:rsidRPr="00935CB7">
        <w:rPr>
          <w:b/>
          <w:color w:val="000000" w:themeColor="text1"/>
          <w:u w:val="single"/>
          <w:lang w:val="es-ES_tradnl"/>
        </w:rPr>
        <w:t>ANEXO II</w:t>
      </w:r>
      <w:r w:rsidRPr="00935CB7">
        <w:rPr>
          <w:b/>
          <w:color w:val="000000" w:themeColor="text1"/>
          <w:lang w:val="es-ES_tradnl"/>
        </w:rPr>
        <w:t xml:space="preserve"> </w:t>
      </w:r>
    </w:p>
    <w:p w:rsidR="00A343F9" w:rsidRPr="00935CB7" w:rsidRDefault="00A343F9" w:rsidP="00A343F9">
      <w:pPr>
        <w:tabs>
          <w:tab w:val="center" w:pos="4512"/>
        </w:tabs>
        <w:jc w:val="center"/>
        <w:rPr>
          <w:b/>
          <w:color w:val="000000" w:themeColor="text1"/>
          <w:lang w:val="es-ES_tradnl"/>
        </w:rPr>
      </w:pPr>
    </w:p>
    <w:p w:rsidR="00A343F9" w:rsidRDefault="00A343F9" w:rsidP="00A343F9">
      <w:pPr>
        <w:pStyle w:val="Prrafodelista"/>
        <w:numPr>
          <w:ilvl w:val="0"/>
          <w:numId w:val="20"/>
        </w:numPr>
        <w:tabs>
          <w:tab w:val="center" w:pos="4512"/>
        </w:tabs>
        <w:jc w:val="both"/>
        <w:rPr>
          <w:b/>
          <w:color w:val="000000" w:themeColor="text1"/>
          <w:lang w:val="es-ES_tradnl"/>
        </w:rPr>
      </w:pPr>
      <w:r w:rsidRPr="00935CB7">
        <w:rPr>
          <w:b/>
          <w:color w:val="000000" w:themeColor="text1"/>
          <w:lang w:val="es-ES_tradnl"/>
        </w:rPr>
        <w:t>CARACTERISTICAS DE LA PARTE PRÁCTICA DE LA PRIMERA PRUEBA DEL PROCEDIMIENTO DE INGRESO AL CUERPO DE PROFESORES DE ENSEÑANZA SECUNDARIA</w:t>
      </w:r>
    </w:p>
    <w:p w:rsidR="005970D1" w:rsidRDefault="005970D1" w:rsidP="005970D1">
      <w:pPr>
        <w:pStyle w:val="Prrafodelista"/>
        <w:tabs>
          <w:tab w:val="center" w:pos="4512"/>
        </w:tabs>
        <w:ind w:left="360"/>
        <w:jc w:val="both"/>
        <w:rPr>
          <w:b/>
          <w:color w:val="000000" w:themeColor="text1"/>
          <w:lang w:val="es-ES_tradnl"/>
        </w:rPr>
      </w:pPr>
    </w:p>
    <w:p w:rsidR="005970D1" w:rsidRDefault="005970D1" w:rsidP="005970D1">
      <w:pPr>
        <w:pStyle w:val="Prrafodelista"/>
        <w:tabs>
          <w:tab w:val="center" w:pos="4512"/>
        </w:tabs>
        <w:ind w:left="360"/>
        <w:jc w:val="both"/>
        <w:rPr>
          <w:b/>
          <w:color w:val="000000" w:themeColor="text1"/>
          <w:lang w:val="es-ES_tradnl"/>
        </w:rPr>
      </w:pPr>
    </w:p>
    <w:p w:rsidR="005970D1" w:rsidRPr="00935CB7" w:rsidRDefault="005970D1" w:rsidP="005970D1">
      <w:pPr>
        <w:pStyle w:val="Prrafodelista"/>
        <w:tabs>
          <w:tab w:val="center" w:pos="4512"/>
        </w:tabs>
        <w:ind w:left="360"/>
        <w:jc w:val="both"/>
        <w:rPr>
          <w:b/>
          <w:color w:val="000000" w:themeColor="text1"/>
          <w:lang w:val="es-ES_tradnl"/>
        </w:rPr>
      </w:pPr>
    </w:p>
    <w:p w:rsidR="00A343F9" w:rsidRDefault="005970D1" w:rsidP="00A343F9">
      <w:pPr>
        <w:tabs>
          <w:tab w:val="center" w:pos="4512"/>
        </w:tabs>
        <w:jc w:val="both"/>
        <w:rPr>
          <w:b/>
          <w:color w:val="000000" w:themeColor="text1"/>
          <w:lang w:val="es-ES_tradnl"/>
        </w:rPr>
      </w:pPr>
      <w:r>
        <w:rPr>
          <w:b/>
          <w:color w:val="000000" w:themeColor="text1"/>
          <w:lang w:val="es-ES_tradnl"/>
        </w:rPr>
        <w:t>Especialidad: Filosofía</w:t>
      </w:r>
    </w:p>
    <w:p w:rsidR="005970D1" w:rsidRDefault="005970D1" w:rsidP="00A343F9">
      <w:pPr>
        <w:tabs>
          <w:tab w:val="center" w:pos="4512"/>
        </w:tabs>
        <w:jc w:val="both"/>
        <w:rPr>
          <w:b/>
          <w:color w:val="000000" w:themeColor="text1"/>
          <w:lang w:val="es-ES_tradnl"/>
        </w:rPr>
      </w:pPr>
    </w:p>
    <w:p w:rsidR="005970D1" w:rsidRPr="005970D1" w:rsidRDefault="005970D1" w:rsidP="005970D1">
      <w:pPr>
        <w:tabs>
          <w:tab w:val="center" w:pos="4512"/>
        </w:tabs>
        <w:jc w:val="both"/>
        <w:rPr>
          <w:color w:val="000000" w:themeColor="text1"/>
          <w:lang w:val="es-ES_tradnl"/>
        </w:rPr>
      </w:pPr>
      <w:r w:rsidRPr="005970D1">
        <w:rPr>
          <w:color w:val="000000" w:themeColor="text1"/>
          <w:lang w:val="es-ES_tradnl"/>
        </w:rPr>
        <w:t>La prueba consistirá en el comentario y análisis de textos filosóficos pertenecientes a obras representativas de alguno de los autores o corrientes incluidas en el temario que rige el procedimiento de ingreso, sobre los que se plantearán cuestiones relacionadas con su contenido, estructura y comentario crítico.</w:t>
      </w:r>
    </w:p>
    <w:p w:rsidR="005970D1" w:rsidRPr="005970D1" w:rsidRDefault="005970D1" w:rsidP="005970D1">
      <w:pPr>
        <w:tabs>
          <w:tab w:val="center" w:pos="4512"/>
        </w:tabs>
        <w:jc w:val="both"/>
        <w:rPr>
          <w:color w:val="000000" w:themeColor="text1"/>
          <w:lang w:val="es-ES_tradnl"/>
        </w:rPr>
      </w:pPr>
    </w:p>
    <w:p w:rsidR="00A343F9" w:rsidRPr="005970D1" w:rsidRDefault="00A343F9" w:rsidP="00A343F9">
      <w:pPr>
        <w:tabs>
          <w:tab w:val="center" w:pos="4512"/>
        </w:tabs>
        <w:jc w:val="both"/>
        <w:rPr>
          <w:b/>
          <w:color w:val="000000" w:themeColor="text1"/>
          <w:lang w:val="es-ES_tradnl"/>
        </w:rPr>
      </w:pPr>
      <w:r w:rsidRPr="005970D1">
        <w:rPr>
          <w:b/>
          <w:color w:val="000000" w:themeColor="text1"/>
          <w:lang w:val="es-ES_tradnl"/>
        </w:rPr>
        <w:t>Especialidad: Latín</w:t>
      </w:r>
    </w:p>
    <w:p w:rsidR="00A343F9" w:rsidRPr="005970D1" w:rsidRDefault="00A343F9" w:rsidP="00A343F9">
      <w:pPr>
        <w:tabs>
          <w:tab w:val="center" w:pos="4512"/>
        </w:tabs>
        <w:jc w:val="both"/>
        <w:rPr>
          <w:b/>
          <w:color w:val="000000" w:themeColor="text1"/>
          <w:lang w:val="es-ES_tradnl"/>
        </w:rPr>
      </w:pP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Realización de tres ejercicios de entre seis propuestos:</w:t>
      </w:r>
    </w:p>
    <w:p w:rsidR="00A343F9" w:rsidRPr="00935CB7" w:rsidRDefault="00A343F9" w:rsidP="00A343F9">
      <w:pPr>
        <w:pStyle w:val="Prrafodelista"/>
        <w:numPr>
          <w:ilvl w:val="0"/>
          <w:numId w:val="23"/>
        </w:numPr>
        <w:tabs>
          <w:tab w:val="center" w:pos="4512"/>
        </w:tabs>
        <w:jc w:val="both"/>
        <w:rPr>
          <w:color w:val="000000" w:themeColor="text1"/>
          <w:lang w:val="es-ES_tradnl"/>
        </w:rPr>
      </w:pPr>
      <w:r w:rsidRPr="00935CB7">
        <w:rPr>
          <w:color w:val="000000" w:themeColor="text1"/>
          <w:lang w:val="es-ES_tradnl"/>
        </w:rPr>
        <w:t>Traducción de un texto en prosa o verso sin diccionario.</w:t>
      </w:r>
    </w:p>
    <w:p w:rsidR="00A343F9" w:rsidRPr="00935CB7" w:rsidRDefault="00A343F9" w:rsidP="00A343F9">
      <w:pPr>
        <w:pStyle w:val="Prrafodelista"/>
        <w:numPr>
          <w:ilvl w:val="0"/>
          <w:numId w:val="23"/>
        </w:numPr>
        <w:tabs>
          <w:tab w:val="center" w:pos="4512"/>
        </w:tabs>
        <w:jc w:val="both"/>
        <w:rPr>
          <w:color w:val="000000" w:themeColor="text1"/>
          <w:lang w:val="es-ES_tradnl"/>
        </w:rPr>
      </w:pPr>
      <w:r w:rsidRPr="00935CB7">
        <w:rPr>
          <w:color w:val="000000" w:themeColor="text1"/>
          <w:lang w:val="es-ES_tradnl"/>
        </w:rPr>
        <w:t>Traducción de un texto en prosa sin diccionario con comentario sintáctico-estilístico o histórico-cultural, según las características del/de la autor/autora.</w:t>
      </w:r>
    </w:p>
    <w:p w:rsidR="00A343F9" w:rsidRPr="00935CB7" w:rsidRDefault="00A343F9" w:rsidP="00A343F9">
      <w:pPr>
        <w:pStyle w:val="Prrafodelista"/>
        <w:numPr>
          <w:ilvl w:val="0"/>
          <w:numId w:val="23"/>
        </w:numPr>
        <w:tabs>
          <w:tab w:val="center" w:pos="4512"/>
        </w:tabs>
        <w:jc w:val="both"/>
        <w:rPr>
          <w:color w:val="000000" w:themeColor="text1"/>
          <w:lang w:val="es-ES_tradnl"/>
        </w:rPr>
      </w:pPr>
      <w:r w:rsidRPr="00935CB7">
        <w:rPr>
          <w:color w:val="000000" w:themeColor="text1"/>
          <w:lang w:val="es-ES_tradnl"/>
        </w:rPr>
        <w:t>Traducción de un texto en verso sin diccionario con comentario métrico-estilístico.</w:t>
      </w: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5970D1" w:rsidRDefault="00A343F9" w:rsidP="00A343F9">
      <w:pPr>
        <w:tabs>
          <w:tab w:val="center" w:pos="4512"/>
        </w:tabs>
        <w:jc w:val="both"/>
        <w:rPr>
          <w:b/>
          <w:color w:val="000000" w:themeColor="text1"/>
          <w:lang w:val="es-ES_tradnl"/>
        </w:rPr>
      </w:pPr>
      <w:r w:rsidRPr="005970D1">
        <w:rPr>
          <w:b/>
          <w:color w:val="000000" w:themeColor="text1"/>
          <w:lang w:val="es-ES_tradnl"/>
        </w:rPr>
        <w:t>Especialidad: Lengua Castellana y Literatura</w:t>
      </w:r>
    </w:p>
    <w:p w:rsidR="00A343F9" w:rsidRPr="005970D1" w:rsidRDefault="00A343F9" w:rsidP="00A343F9">
      <w:pPr>
        <w:tabs>
          <w:tab w:val="center" w:pos="4512"/>
        </w:tabs>
        <w:jc w:val="both"/>
        <w:rPr>
          <w:b/>
          <w:color w:val="000000" w:themeColor="text1"/>
          <w:lang w:val="es-ES_tradnl"/>
        </w:rPr>
      </w:pP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Respuesta a cuestiones plantead</w:t>
      </w:r>
      <w:r w:rsidR="0033679C">
        <w:rPr>
          <w:color w:val="000000" w:themeColor="text1"/>
          <w:lang w:val="es-ES_tradnl"/>
        </w:rPr>
        <w:t xml:space="preserve">as por el tribunal a partir de </w:t>
      </w:r>
      <w:r w:rsidRPr="00935CB7">
        <w:rPr>
          <w:color w:val="000000" w:themeColor="text1"/>
          <w:lang w:val="es-ES_tradnl"/>
        </w:rPr>
        <w:t>tres textos</w:t>
      </w:r>
      <w:r w:rsidR="006E1C06">
        <w:rPr>
          <w:color w:val="000000" w:themeColor="text1"/>
          <w:lang w:val="es-ES_tradnl"/>
        </w:rPr>
        <w:t>,</w:t>
      </w:r>
      <w:r w:rsidRPr="00935CB7">
        <w:rPr>
          <w:color w:val="000000" w:themeColor="text1"/>
          <w:lang w:val="es-ES_tradnl"/>
        </w:rPr>
        <w:t xml:space="preserve"> </w:t>
      </w:r>
      <w:r w:rsidR="006E1C06" w:rsidRPr="006E1C06">
        <w:rPr>
          <w:color w:val="000000" w:themeColor="text1"/>
          <w:lang w:val="es-ES_tradnl"/>
        </w:rPr>
        <w:t>de entre seis propuestos</w:t>
      </w:r>
      <w:r w:rsidRPr="00935CB7">
        <w:rPr>
          <w:color w:val="000000" w:themeColor="text1"/>
          <w:lang w:val="es-ES_tradnl"/>
        </w:rPr>
        <w:t>, uno poético, otro literario y un tercer texto no literario.</w:t>
      </w:r>
    </w:p>
    <w:p w:rsidR="00A343F9" w:rsidRPr="00935CB7" w:rsidRDefault="00A343F9" w:rsidP="00A343F9">
      <w:pPr>
        <w:pBdr>
          <w:bottom w:val="single" w:sz="6" w:space="1" w:color="auto"/>
        </w:pBdr>
        <w:tabs>
          <w:tab w:val="center" w:pos="4512"/>
        </w:tabs>
        <w:jc w:val="both"/>
        <w:rPr>
          <w:color w:val="000000" w:themeColor="text1"/>
          <w:lang w:val="es-ES_tradnl"/>
        </w:rPr>
      </w:pPr>
      <w:r w:rsidRPr="00935CB7">
        <w:rPr>
          <w:color w:val="000000" w:themeColor="text1"/>
          <w:lang w:val="es-ES_tradnl"/>
        </w:rPr>
        <w:t xml:space="preserve">Las cuestiones planteadas por el tribunal podrán ser bien sobre aspectos concretos, bien comentario y análisis de carácter general, y se referirán a los diferentes niveles de texto  pragmático, semántico, morfosintáctico o fonológico), en función de su relevancia para el significado global del mismo. </w:t>
      </w: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5970D1" w:rsidRDefault="00A343F9" w:rsidP="00A343F9">
      <w:pPr>
        <w:tabs>
          <w:tab w:val="center" w:pos="4512"/>
        </w:tabs>
        <w:jc w:val="both"/>
        <w:rPr>
          <w:b/>
          <w:color w:val="000000" w:themeColor="text1"/>
          <w:lang w:val="es-ES_tradnl"/>
        </w:rPr>
      </w:pPr>
      <w:r w:rsidRPr="005970D1">
        <w:rPr>
          <w:b/>
          <w:color w:val="000000" w:themeColor="text1"/>
          <w:lang w:val="es-ES_tradnl"/>
        </w:rPr>
        <w:t>Especialidad: Geografía e Historia</w:t>
      </w: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La prueba constara de tres partes:</w:t>
      </w:r>
    </w:p>
    <w:p w:rsidR="00A343F9" w:rsidRPr="00935CB7" w:rsidRDefault="00A343F9" w:rsidP="00A343F9">
      <w:pPr>
        <w:numPr>
          <w:ilvl w:val="0"/>
          <w:numId w:val="11"/>
        </w:numPr>
        <w:tabs>
          <w:tab w:val="center" w:pos="4512"/>
        </w:tabs>
        <w:jc w:val="both"/>
        <w:rPr>
          <w:color w:val="000000" w:themeColor="text1"/>
          <w:lang w:val="es-ES_tradnl"/>
        </w:rPr>
      </w:pPr>
      <w:r w:rsidRPr="00935CB7">
        <w:rPr>
          <w:color w:val="000000" w:themeColor="text1"/>
          <w:lang w:val="es-ES_tradnl"/>
        </w:rPr>
        <w:t>Análisis y comentario de u</w:t>
      </w:r>
      <w:r w:rsidR="001820D7">
        <w:rPr>
          <w:color w:val="000000" w:themeColor="text1"/>
          <w:lang w:val="es-ES_tradnl"/>
        </w:rPr>
        <w:t>n documento de tipo histórico (</w:t>
      </w:r>
      <w:r w:rsidRPr="00935CB7">
        <w:rPr>
          <w:color w:val="000000" w:themeColor="text1"/>
          <w:lang w:val="es-ES_tradnl"/>
        </w:rPr>
        <w:t xml:space="preserve">texto, mapa, imagen, gráfico, estadística, </w:t>
      </w:r>
      <w:r w:rsidR="00286809" w:rsidRPr="00935CB7">
        <w:rPr>
          <w:color w:val="000000" w:themeColor="text1"/>
          <w:lang w:val="es-ES_tradnl"/>
        </w:rPr>
        <w:t>etc.)</w:t>
      </w:r>
    </w:p>
    <w:p w:rsidR="009A50E2" w:rsidRDefault="00A343F9" w:rsidP="009A50E2">
      <w:pPr>
        <w:numPr>
          <w:ilvl w:val="0"/>
          <w:numId w:val="11"/>
        </w:numPr>
        <w:tabs>
          <w:tab w:val="center" w:pos="4512"/>
        </w:tabs>
        <w:jc w:val="both"/>
        <w:rPr>
          <w:color w:val="000000" w:themeColor="text1"/>
          <w:lang w:val="es-ES_tradnl"/>
        </w:rPr>
      </w:pPr>
      <w:r w:rsidRPr="00935CB7">
        <w:rPr>
          <w:color w:val="000000" w:themeColor="text1"/>
          <w:lang w:val="es-ES_tradnl"/>
        </w:rPr>
        <w:t>Análisis y comentario de un</w:t>
      </w:r>
      <w:r w:rsidR="001820D7">
        <w:rPr>
          <w:color w:val="000000" w:themeColor="text1"/>
          <w:lang w:val="es-ES_tradnl"/>
        </w:rPr>
        <w:t xml:space="preserve"> documento de tipo geográfico (</w:t>
      </w:r>
      <w:r w:rsidRPr="00935CB7">
        <w:rPr>
          <w:color w:val="000000" w:themeColor="text1"/>
          <w:lang w:val="es-ES_tradnl"/>
        </w:rPr>
        <w:t>texto, representación cartográfica, mapa, pla</w:t>
      </w:r>
      <w:r w:rsidR="009229CE" w:rsidRPr="00935CB7">
        <w:rPr>
          <w:color w:val="000000" w:themeColor="text1"/>
          <w:lang w:val="es-ES_tradnl"/>
        </w:rPr>
        <w:t>n</w:t>
      </w:r>
      <w:r w:rsidRPr="00935CB7">
        <w:rPr>
          <w:color w:val="000000" w:themeColor="text1"/>
          <w:lang w:val="es-ES_tradnl"/>
        </w:rPr>
        <w:t xml:space="preserve">o, </w:t>
      </w:r>
      <w:r w:rsidR="00286809" w:rsidRPr="00935CB7">
        <w:rPr>
          <w:color w:val="000000" w:themeColor="text1"/>
          <w:lang w:val="es-ES_tradnl"/>
        </w:rPr>
        <w:t>imagen gráfica</w:t>
      </w:r>
      <w:r w:rsidRPr="00935CB7">
        <w:rPr>
          <w:color w:val="000000" w:themeColor="text1"/>
          <w:lang w:val="es-ES_tradnl"/>
        </w:rPr>
        <w:t>, estadística etc</w:t>
      </w:r>
      <w:r w:rsidR="009229CE" w:rsidRPr="00935CB7">
        <w:rPr>
          <w:color w:val="000000" w:themeColor="text1"/>
          <w:lang w:val="es-ES_tradnl"/>
        </w:rPr>
        <w:t>.</w:t>
      </w:r>
      <w:r w:rsidRPr="00935CB7">
        <w:rPr>
          <w:color w:val="000000" w:themeColor="text1"/>
          <w:lang w:val="es-ES_tradnl"/>
        </w:rPr>
        <w:t>)</w:t>
      </w:r>
    </w:p>
    <w:p w:rsidR="005970D1" w:rsidRPr="005970D1" w:rsidRDefault="00A343F9" w:rsidP="005970D1">
      <w:pPr>
        <w:numPr>
          <w:ilvl w:val="0"/>
          <w:numId w:val="11"/>
        </w:numPr>
        <w:tabs>
          <w:tab w:val="center" w:pos="4512"/>
        </w:tabs>
        <w:jc w:val="both"/>
        <w:rPr>
          <w:color w:val="000000" w:themeColor="text1"/>
          <w:lang w:val="es-ES_tradnl"/>
        </w:rPr>
      </w:pPr>
      <w:r w:rsidRPr="009A50E2">
        <w:rPr>
          <w:color w:val="000000" w:themeColor="text1"/>
          <w:lang w:val="es-ES_tradnl"/>
        </w:rPr>
        <w:t>Análisis y comentario de una serie de</w:t>
      </w:r>
      <w:r w:rsidR="009229CE" w:rsidRPr="009A50E2">
        <w:rPr>
          <w:color w:val="000000" w:themeColor="text1"/>
          <w:lang w:val="es-ES_tradnl"/>
        </w:rPr>
        <w:t xml:space="preserve"> documentos de tipo artístico (</w:t>
      </w:r>
      <w:r w:rsidRPr="009A50E2">
        <w:rPr>
          <w:color w:val="000000" w:themeColor="text1"/>
          <w:lang w:val="es-ES_tradnl"/>
        </w:rPr>
        <w:t>documentos iconográficos, imágenes, textos, mapas, planos, gráficos, etc</w:t>
      </w:r>
      <w:r w:rsidR="009229CE" w:rsidRPr="009A50E2">
        <w:rPr>
          <w:color w:val="000000" w:themeColor="text1"/>
          <w:lang w:val="es-ES_tradnl"/>
        </w:rPr>
        <w:t>.</w:t>
      </w:r>
      <w:r w:rsidRPr="009A50E2">
        <w:rPr>
          <w:color w:val="000000" w:themeColor="text1"/>
          <w:lang w:val="es-ES_tradnl"/>
        </w:rPr>
        <w:t xml:space="preserve">) </w:t>
      </w:r>
    </w:p>
    <w:p w:rsidR="00A343F9" w:rsidRPr="00935CB7" w:rsidRDefault="00A343F9" w:rsidP="00A343F9">
      <w:pPr>
        <w:pBdr>
          <w:bottom w:val="single" w:sz="6" w:space="1" w:color="auto"/>
        </w:pBdr>
        <w:tabs>
          <w:tab w:val="center" w:pos="4512"/>
        </w:tabs>
        <w:ind w:left="45"/>
        <w:jc w:val="both"/>
        <w:rPr>
          <w:color w:val="000000" w:themeColor="text1"/>
          <w:lang w:val="es-ES_tradnl"/>
        </w:rPr>
      </w:pPr>
      <w:r w:rsidRPr="00935CB7">
        <w:rPr>
          <w:color w:val="000000" w:themeColor="text1"/>
          <w:lang w:val="es-ES_tradnl"/>
        </w:rPr>
        <w:t>El aspirante realizará un ejercicio de cada uno de los tipos, que elegirá de entre los dos que se propongan</w:t>
      </w:r>
    </w:p>
    <w:p w:rsidR="00A343F9" w:rsidRPr="00935CB7" w:rsidRDefault="00A343F9" w:rsidP="00A343F9">
      <w:pPr>
        <w:pBdr>
          <w:bottom w:val="single" w:sz="6" w:space="1" w:color="auto"/>
        </w:pBdr>
        <w:tabs>
          <w:tab w:val="center" w:pos="4512"/>
        </w:tabs>
        <w:ind w:left="45"/>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5970D1" w:rsidRDefault="00A343F9" w:rsidP="00A343F9">
      <w:pPr>
        <w:tabs>
          <w:tab w:val="center" w:pos="4512"/>
        </w:tabs>
        <w:jc w:val="both"/>
        <w:rPr>
          <w:b/>
          <w:color w:val="000000" w:themeColor="text1"/>
          <w:lang w:val="es-ES_tradnl"/>
        </w:rPr>
      </w:pPr>
      <w:r w:rsidRPr="005970D1">
        <w:rPr>
          <w:b/>
          <w:color w:val="000000" w:themeColor="text1"/>
          <w:lang w:val="es-ES_tradnl"/>
        </w:rPr>
        <w:t>Especialidad: Matemáticas</w:t>
      </w:r>
    </w:p>
    <w:p w:rsidR="00A343F9" w:rsidRPr="005970D1" w:rsidRDefault="00A343F9" w:rsidP="00A343F9">
      <w:pPr>
        <w:tabs>
          <w:tab w:val="center" w:pos="4512"/>
        </w:tabs>
        <w:jc w:val="both"/>
        <w:rPr>
          <w:b/>
          <w:color w:val="000000" w:themeColor="text1"/>
          <w:lang w:val="es-ES_tradnl"/>
        </w:rPr>
      </w:pP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 xml:space="preserve">La prueba consistirá en la resolución </w:t>
      </w:r>
      <w:r w:rsidR="00286809" w:rsidRPr="00935CB7">
        <w:rPr>
          <w:color w:val="000000" w:themeColor="text1"/>
          <w:lang w:val="es-ES_tradnl"/>
        </w:rPr>
        <w:t>de problemas</w:t>
      </w:r>
      <w:r w:rsidRPr="00935CB7">
        <w:rPr>
          <w:color w:val="000000" w:themeColor="text1"/>
          <w:lang w:val="es-ES_tradnl"/>
        </w:rPr>
        <w:t xml:space="preserve">, cuestiones y ejercicios relativos a conceptos, procedimientos y aplicaciones de los contenidos que figuran en </w:t>
      </w:r>
      <w:r w:rsidR="00286809" w:rsidRPr="00935CB7">
        <w:rPr>
          <w:color w:val="000000" w:themeColor="text1"/>
          <w:lang w:val="es-ES_tradnl"/>
        </w:rPr>
        <w:t>el temario</w:t>
      </w:r>
      <w:r w:rsidRPr="00935CB7">
        <w:rPr>
          <w:color w:val="000000" w:themeColor="text1"/>
          <w:lang w:val="es-ES_tradnl"/>
        </w:rPr>
        <w:t xml:space="preserve"> que rige la especialidad.</w:t>
      </w: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El aspirante deberá realizar tres cuestiones o problemas que elegirá de entre los seis que se propongan</w:t>
      </w:r>
      <w:r w:rsidR="009229CE" w:rsidRPr="00935CB7">
        <w:rPr>
          <w:color w:val="000000" w:themeColor="text1"/>
          <w:lang w:val="es-ES_tradnl"/>
        </w:rPr>
        <w:t>.</w:t>
      </w:r>
    </w:p>
    <w:p w:rsidR="00A343F9" w:rsidRPr="00935CB7" w:rsidRDefault="00A343F9" w:rsidP="00A343F9">
      <w:pPr>
        <w:tabs>
          <w:tab w:val="center" w:pos="4512"/>
        </w:tabs>
        <w:jc w:val="both"/>
        <w:rPr>
          <w:color w:val="000000" w:themeColor="text1"/>
          <w:lang w:val="es-ES_tradnl"/>
        </w:rPr>
      </w:pPr>
      <w:r w:rsidRPr="00935CB7">
        <w:rPr>
          <w:rFonts w:eastAsiaTheme="minorHAnsi"/>
          <w:color w:val="000000" w:themeColor="text1"/>
          <w:lang w:val="es-ES_tradnl" w:eastAsia="en-US"/>
        </w:rPr>
        <w:t>Se podrá utilizar calculadora a criterio del Tribunal.</w:t>
      </w: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5970D1" w:rsidRDefault="00A343F9" w:rsidP="00A343F9">
      <w:pPr>
        <w:tabs>
          <w:tab w:val="center" w:pos="4512"/>
        </w:tabs>
        <w:jc w:val="both"/>
        <w:rPr>
          <w:b/>
          <w:color w:val="000000" w:themeColor="text1"/>
          <w:lang w:val="es-ES_tradnl"/>
        </w:rPr>
      </w:pPr>
      <w:r w:rsidRPr="005970D1">
        <w:rPr>
          <w:b/>
          <w:color w:val="000000" w:themeColor="text1"/>
          <w:lang w:val="es-ES_tradnl"/>
        </w:rPr>
        <w:t>Especialidad: Física y Química</w:t>
      </w: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La prueba consistirá en la resolución de cuestiones o problemas de los contenidos que figuran en el  temario que rige la especialidad.</w:t>
      </w: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El aspirante deberá realizar tres cuestiones o problemas que elegirá de entre los seis que se propongan</w:t>
      </w:r>
      <w:r w:rsidR="009229CE" w:rsidRPr="00935CB7">
        <w:rPr>
          <w:color w:val="000000" w:themeColor="text1"/>
          <w:lang w:val="es-ES_tradnl"/>
        </w:rPr>
        <w:t>.</w:t>
      </w:r>
    </w:p>
    <w:p w:rsidR="00A343F9" w:rsidRPr="00935CB7" w:rsidRDefault="00A343F9" w:rsidP="00A343F9">
      <w:pPr>
        <w:tabs>
          <w:tab w:val="center" w:pos="4512"/>
        </w:tabs>
        <w:jc w:val="both"/>
        <w:rPr>
          <w:color w:val="000000" w:themeColor="text1"/>
          <w:lang w:val="es-ES_tradnl"/>
        </w:rPr>
      </w:pPr>
      <w:r w:rsidRPr="00935CB7">
        <w:rPr>
          <w:rFonts w:eastAsiaTheme="minorHAnsi"/>
          <w:color w:val="000000" w:themeColor="text1"/>
          <w:lang w:val="es-ES_tradnl" w:eastAsia="en-US"/>
        </w:rPr>
        <w:t>Se podrá utilizar calculadora a criterio del Tribunal.</w:t>
      </w: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5970D1" w:rsidRDefault="00A343F9" w:rsidP="00A343F9">
      <w:pPr>
        <w:tabs>
          <w:tab w:val="center" w:pos="4512"/>
        </w:tabs>
        <w:jc w:val="both"/>
        <w:rPr>
          <w:b/>
          <w:color w:val="000000" w:themeColor="text1"/>
          <w:lang w:val="es-ES_tradnl"/>
        </w:rPr>
      </w:pPr>
      <w:r w:rsidRPr="005970D1">
        <w:rPr>
          <w:b/>
          <w:color w:val="000000" w:themeColor="text1"/>
          <w:lang w:val="es-ES_tradnl"/>
        </w:rPr>
        <w:t>Especialidad: Biología y Geología</w:t>
      </w: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La prueba consistirá en la realización de ejercicios relativos a conceptos, procedimientos y aplicaciones de los contenidos de Biología y Geología que figuran  en el temario vigente .Constara de tres partes:</w:t>
      </w: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 xml:space="preserve">- Clasificación de seres vivos, rocas y minerales </w:t>
      </w: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-Problemas o cuestiones sobre geología</w:t>
      </w: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-Problemas o cuestiones sobre biología (genética, inmunología, biología molecular, anatomía y fisiología …)</w:t>
      </w: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El aspirante deberá realizar tres cuestiones o problemas que elegirá de entre los dos que se propongan para cada una de ellas</w:t>
      </w: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5970D1" w:rsidRDefault="00A343F9" w:rsidP="00A343F9">
      <w:pPr>
        <w:tabs>
          <w:tab w:val="center" w:pos="4512"/>
        </w:tabs>
        <w:jc w:val="both"/>
        <w:rPr>
          <w:b/>
          <w:color w:val="000000" w:themeColor="text1"/>
          <w:lang w:val="es-ES_tradnl"/>
        </w:rPr>
      </w:pPr>
      <w:r w:rsidRPr="005970D1">
        <w:rPr>
          <w:b/>
          <w:color w:val="000000" w:themeColor="text1"/>
          <w:lang w:val="es-ES_tradnl"/>
        </w:rPr>
        <w:t>Especialidad: Inglés</w:t>
      </w: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pBdr>
          <w:bottom w:val="single" w:sz="6" w:space="1" w:color="auto"/>
        </w:pBdr>
        <w:tabs>
          <w:tab w:val="center" w:pos="4512"/>
        </w:tabs>
        <w:jc w:val="both"/>
        <w:rPr>
          <w:color w:val="000000" w:themeColor="text1"/>
          <w:lang w:val="es-ES_tradnl"/>
        </w:rPr>
      </w:pPr>
      <w:r w:rsidRPr="00935CB7">
        <w:rPr>
          <w:color w:val="000000" w:themeColor="text1"/>
          <w:lang w:val="es-ES_tradnl"/>
        </w:rPr>
        <w:t>La prueba consistirá en la realización de tres ejercicios</w:t>
      </w:r>
      <w:r w:rsidR="005970D1">
        <w:rPr>
          <w:color w:val="000000" w:themeColor="text1"/>
          <w:lang w:val="es-ES_tradnl"/>
        </w:rPr>
        <w:t>,</w:t>
      </w:r>
      <w:r w:rsidRPr="00935CB7">
        <w:rPr>
          <w:color w:val="000000" w:themeColor="text1"/>
          <w:lang w:val="es-ES_tradnl"/>
        </w:rPr>
        <w:t xml:space="preserve"> elegidos de entre </w:t>
      </w:r>
      <w:r w:rsidRPr="006E1C06">
        <w:rPr>
          <w:lang w:val="es-ES_tradnl"/>
        </w:rPr>
        <w:t>seis</w:t>
      </w:r>
      <w:r w:rsidR="001820D7" w:rsidRPr="006E1C06">
        <w:rPr>
          <w:lang w:val="es-ES_tradnl"/>
        </w:rPr>
        <w:t xml:space="preserve"> propuestos</w:t>
      </w:r>
      <w:r w:rsidR="005970D1">
        <w:rPr>
          <w:lang w:val="es-ES_tradnl"/>
        </w:rPr>
        <w:t>,</w:t>
      </w:r>
      <w:r w:rsidRPr="006E1C06">
        <w:rPr>
          <w:lang w:val="es-ES_tradnl"/>
        </w:rPr>
        <w:t xml:space="preserve"> </w:t>
      </w:r>
      <w:r w:rsidRPr="00935CB7">
        <w:rPr>
          <w:color w:val="000000" w:themeColor="text1"/>
          <w:lang w:val="es-ES_tradnl"/>
        </w:rPr>
        <w:t>que versarán sobre cuestiones acordes con los procedimientos del área sobre aspectos lingüísticos, literarios o socioculturales, a partir de un texto en prosa en lengua inglesa del siglo XX o XXI (novela,</w:t>
      </w:r>
      <w:r w:rsidR="0093158F">
        <w:rPr>
          <w:color w:val="000000" w:themeColor="text1"/>
          <w:lang w:val="es-ES_tradnl"/>
        </w:rPr>
        <w:t xml:space="preserve"> ensayo o artículo periodístico</w:t>
      </w:r>
      <w:r w:rsidRPr="00935CB7">
        <w:rPr>
          <w:color w:val="000000" w:themeColor="text1"/>
          <w:lang w:val="es-ES_tradnl"/>
        </w:rPr>
        <w:t xml:space="preserve">) </w:t>
      </w: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Default="00A343F9" w:rsidP="00A343F9">
      <w:pPr>
        <w:tabs>
          <w:tab w:val="center" w:pos="4512"/>
        </w:tabs>
        <w:jc w:val="both"/>
        <w:rPr>
          <w:b/>
          <w:color w:val="000000" w:themeColor="text1"/>
          <w:lang w:val="es-ES_tradnl"/>
        </w:rPr>
      </w:pPr>
      <w:r w:rsidRPr="005970D1">
        <w:rPr>
          <w:b/>
          <w:color w:val="000000" w:themeColor="text1"/>
          <w:lang w:val="es-ES_tradnl"/>
        </w:rPr>
        <w:t>Especialidad: Francés</w:t>
      </w:r>
    </w:p>
    <w:p w:rsidR="005970D1" w:rsidRPr="005970D1" w:rsidRDefault="005970D1" w:rsidP="00A343F9">
      <w:pPr>
        <w:tabs>
          <w:tab w:val="center" w:pos="4512"/>
        </w:tabs>
        <w:jc w:val="both"/>
        <w:rPr>
          <w:b/>
          <w:color w:val="000000" w:themeColor="text1"/>
          <w:lang w:val="es-ES_tradnl"/>
        </w:rPr>
      </w:pPr>
    </w:p>
    <w:p w:rsidR="00A343F9" w:rsidRPr="00935CB7" w:rsidRDefault="00A343F9" w:rsidP="00A343F9">
      <w:pPr>
        <w:pBdr>
          <w:bottom w:val="single" w:sz="6" w:space="1" w:color="auto"/>
        </w:pBdr>
        <w:tabs>
          <w:tab w:val="center" w:pos="4512"/>
        </w:tabs>
        <w:jc w:val="both"/>
        <w:rPr>
          <w:color w:val="000000" w:themeColor="text1"/>
          <w:lang w:val="es-ES_tradnl"/>
        </w:rPr>
      </w:pPr>
      <w:r w:rsidRPr="00935CB7">
        <w:rPr>
          <w:color w:val="000000" w:themeColor="text1"/>
          <w:lang w:val="es-ES_tradnl"/>
        </w:rPr>
        <w:t>La prueba consistirá en la realización de tres ejercicios</w:t>
      </w:r>
      <w:r w:rsidR="005970D1">
        <w:rPr>
          <w:color w:val="000000" w:themeColor="text1"/>
          <w:lang w:val="es-ES_tradnl"/>
        </w:rPr>
        <w:t>,</w:t>
      </w:r>
      <w:r w:rsidRPr="00935CB7">
        <w:rPr>
          <w:color w:val="000000" w:themeColor="text1"/>
          <w:lang w:val="es-ES_tradnl"/>
        </w:rPr>
        <w:t xml:space="preserve"> elegidos de entre</w:t>
      </w:r>
      <w:r w:rsidR="001820D7">
        <w:rPr>
          <w:color w:val="000000" w:themeColor="text1"/>
          <w:lang w:val="es-ES_tradnl"/>
        </w:rPr>
        <w:t xml:space="preserve"> </w:t>
      </w:r>
      <w:r w:rsidR="001820D7" w:rsidRPr="006E1C06">
        <w:rPr>
          <w:lang w:val="es-ES_tradnl"/>
        </w:rPr>
        <w:t>seis propuestos</w:t>
      </w:r>
      <w:r w:rsidR="005970D1">
        <w:rPr>
          <w:lang w:val="es-ES_tradnl"/>
        </w:rPr>
        <w:t>,</w:t>
      </w:r>
      <w:r w:rsidRPr="006E1C06">
        <w:rPr>
          <w:lang w:val="es-ES_tradnl"/>
        </w:rPr>
        <w:t xml:space="preserve"> </w:t>
      </w:r>
      <w:r w:rsidRPr="00935CB7">
        <w:rPr>
          <w:color w:val="000000" w:themeColor="text1"/>
          <w:lang w:val="es-ES_tradnl"/>
        </w:rPr>
        <w:t>que versarán sobre cuestiones acordes con los procedimientos del área sobre aspectos lingüísticos, literarios o socioculturales, a partir de un texto en prosa en lengua francesa del siglo XX o XXI (novela, e</w:t>
      </w:r>
      <w:r w:rsidR="0093158F">
        <w:rPr>
          <w:color w:val="000000" w:themeColor="text1"/>
          <w:lang w:val="es-ES_tradnl"/>
        </w:rPr>
        <w:t>nsayo o artículo periodístico</w:t>
      </w:r>
      <w:r w:rsidRPr="00935CB7">
        <w:rPr>
          <w:color w:val="000000" w:themeColor="text1"/>
          <w:lang w:val="es-ES_tradnl"/>
        </w:rPr>
        <w:t xml:space="preserve">) </w:t>
      </w: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Default="00A343F9" w:rsidP="00A343F9">
      <w:pPr>
        <w:tabs>
          <w:tab w:val="center" w:pos="4512"/>
        </w:tabs>
        <w:jc w:val="both"/>
        <w:rPr>
          <w:b/>
          <w:color w:val="000000" w:themeColor="text1"/>
          <w:lang w:val="es-ES_tradnl"/>
        </w:rPr>
      </w:pPr>
      <w:r w:rsidRPr="005970D1">
        <w:rPr>
          <w:b/>
          <w:color w:val="000000" w:themeColor="text1"/>
          <w:lang w:val="es-ES_tradnl"/>
        </w:rPr>
        <w:t>Especialidad: Educación Física</w:t>
      </w:r>
    </w:p>
    <w:p w:rsidR="005970D1" w:rsidRPr="005970D1" w:rsidRDefault="005970D1" w:rsidP="00A343F9">
      <w:pPr>
        <w:tabs>
          <w:tab w:val="center" w:pos="4512"/>
        </w:tabs>
        <w:jc w:val="both"/>
        <w:rPr>
          <w:b/>
          <w:color w:val="000000" w:themeColor="text1"/>
          <w:lang w:val="es-ES_tradnl"/>
        </w:rPr>
      </w:pPr>
    </w:p>
    <w:p w:rsidR="00A343F9" w:rsidRPr="00935CB7" w:rsidRDefault="00A343F9" w:rsidP="00A343F9">
      <w:pPr>
        <w:widowControl w:val="0"/>
        <w:autoSpaceDE w:val="0"/>
        <w:autoSpaceDN w:val="0"/>
        <w:adjustRightInd w:val="0"/>
        <w:jc w:val="both"/>
        <w:rPr>
          <w:color w:val="000000" w:themeColor="text1"/>
          <w:lang w:val="es-ES_tradnl"/>
        </w:rPr>
      </w:pPr>
      <w:r w:rsidRPr="00935CB7">
        <w:rPr>
          <w:color w:val="000000" w:themeColor="text1"/>
          <w:lang w:val="es-ES_tradnl"/>
        </w:rPr>
        <w:t xml:space="preserve">La prueba consistirá en la resolución y justificación, por escrito, </w:t>
      </w:r>
      <w:r w:rsidR="001820D7">
        <w:rPr>
          <w:color w:val="000000" w:themeColor="text1"/>
          <w:lang w:val="es-ES_tradnl"/>
        </w:rPr>
        <w:t>d</w:t>
      </w:r>
      <w:r w:rsidRPr="00935CB7">
        <w:rPr>
          <w:color w:val="000000" w:themeColor="text1"/>
          <w:lang w:val="es-ES_tradnl"/>
        </w:rPr>
        <w:t xml:space="preserve">e dos supuestos prácticos elegidos entre los cuatro propuestos, relacionados sobre los contenidos del </w:t>
      </w:r>
      <w:r w:rsidR="00131E60" w:rsidRPr="00935CB7">
        <w:rPr>
          <w:color w:val="000000" w:themeColor="text1"/>
          <w:lang w:val="es-ES_tradnl"/>
        </w:rPr>
        <w:t>currículo</w:t>
      </w:r>
      <w:r w:rsidRPr="00935CB7">
        <w:rPr>
          <w:color w:val="000000" w:themeColor="text1"/>
          <w:lang w:val="es-ES_tradnl"/>
        </w:rPr>
        <w:t xml:space="preserve"> de la especialidad. El candidato deberá elegir uno de los cursos  de las etapas educativas que son competencia del Cuerpo de Profesores de Enseñanza Secundaria en la especialidad de Educación Física donde se concreten dichos supuestos. </w:t>
      </w:r>
    </w:p>
    <w:p w:rsidR="00AD25BF" w:rsidRDefault="00AD25BF" w:rsidP="00AD25BF">
      <w:pPr>
        <w:widowControl w:val="0"/>
        <w:autoSpaceDE w:val="0"/>
        <w:autoSpaceDN w:val="0"/>
        <w:adjustRightInd w:val="0"/>
        <w:jc w:val="both"/>
        <w:rPr>
          <w:color w:val="000000" w:themeColor="text1"/>
          <w:lang w:val="es-ES_tradnl"/>
        </w:rPr>
      </w:pPr>
    </w:p>
    <w:p w:rsidR="00A343F9" w:rsidRPr="00935CB7" w:rsidRDefault="00A343F9" w:rsidP="00AD25BF">
      <w:pPr>
        <w:widowControl w:val="0"/>
        <w:autoSpaceDE w:val="0"/>
        <w:autoSpaceDN w:val="0"/>
        <w:adjustRightInd w:val="0"/>
        <w:jc w:val="both"/>
        <w:rPr>
          <w:color w:val="000000" w:themeColor="text1"/>
          <w:lang w:val="es-ES_tradnl"/>
        </w:rPr>
      </w:pPr>
      <w:r w:rsidRPr="00935CB7">
        <w:rPr>
          <w:color w:val="000000" w:themeColor="text1"/>
          <w:lang w:val="es-ES_tradnl"/>
        </w:rPr>
        <w:t>Se valorarán los conocimientos y estrategias desarrollados en la resolución del supuesto.</w:t>
      </w: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AD25BF" w:rsidRDefault="00A343F9" w:rsidP="00A343F9">
      <w:pPr>
        <w:tabs>
          <w:tab w:val="center" w:pos="4512"/>
        </w:tabs>
        <w:jc w:val="both"/>
        <w:rPr>
          <w:b/>
          <w:color w:val="000000" w:themeColor="text1"/>
          <w:lang w:val="es-ES_tradnl"/>
        </w:rPr>
      </w:pPr>
      <w:r w:rsidRPr="00AD25BF">
        <w:rPr>
          <w:b/>
          <w:color w:val="000000" w:themeColor="text1"/>
          <w:lang w:val="es-ES_tradnl"/>
        </w:rPr>
        <w:t>Especialidad: Orientación Educativa</w:t>
      </w: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ab/>
        <w:t>Consistirá en la resolución de un supuesto práctico de entre dos propuestos por el Tribunal, en los que se planteará resolver una intervención razonada que requiera aplicar los elementos de carácter científico y las habilidades técnicas relacionadas con la especialidad y con la solución planteada, así como el conocimiento de la normativa vigente que pudiera ser de aplicación. A partir del supuesto, también se plantearán cuestiones acerca de:</w:t>
      </w:r>
    </w:p>
    <w:p w:rsidR="00A343F9" w:rsidRPr="00935CB7" w:rsidRDefault="00A343F9" w:rsidP="00A343F9">
      <w:pPr>
        <w:pStyle w:val="Prrafodelista"/>
        <w:numPr>
          <w:ilvl w:val="0"/>
          <w:numId w:val="24"/>
        </w:numPr>
        <w:tabs>
          <w:tab w:val="center" w:pos="4512"/>
        </w:tabs>
        <w:jc w:val="both"/>
        <w:rPr>
          <w:color w:val="000000" w:themeColor="text1"/>
          <w:lang w:val="es-ES_tradnl"/>
        </w:rPr>
      </w:pPr>
      <w:r w:rsidRPr="00935CB7">
        <w:rPr>
          <w:color w:val="000000" w:themeColor="text1"/>
          <w:lang w:val="es-ES_tradnl"/>
        </w:rPr>
        <w:t>Apoyo al proceso de enseñanza y aprendizaje.</w:t>
      </w:r>
    </w:p>
    <w:p w:rsidR="00A343F9" w:rsidRPr="00935CB7" w:rsidRDefault="00A343F9" w:rsidP="00A343F9">
      <w:pPr>
        <w:pStyle w:val="Prrafodelista"/>
        <w:numPr>
          <w:ilvl w:val="0"/>
          <w:numId w:val="24"/>
        </w:numPr>
        <w:tabs>
          <w:tab w:val="center" w:pos="4512"/>
        </w:tabs>
        <w:jc w:val="both"/>
        <w:rPr>
          <w:color w:val="000000" w:themeColor="text1"/>
          <w:lang w:val="es-ES_tradnl"/>
        </w:rPr>
      </w:pPr>
      <w:r w:rsidRPr="00935CB7">
        <w:rPr>
          <w:color w:val="000000" w:themeColor="text1"/>
          <w:lang w:val="es-ES_tradnl"/>
        </w:rPr>
        <w:t>Orientación académica y profesional.</w:t>
      </w:r>
    </w:p>
    <w:p w:rsidR="00A343F9" w:rsidRPr="00935CB7" w:rsidRDefault="00A343F9" w:rsidP="00A343F9">
      <w:pPr>
        <w:pStyle w:val="Prrafodelista"/>
        <w:numPr>
          <w:ilvl w:val="0"/>
          <w:numId w:val="24"/>
        </w:numPr>
        <w:tabs>
          <w:tab w:val="center" w:pos="4512"/>
        </w:tabs>
        <w:jc w:val="both"/>
        <w:rPr>
          <w:color w:val="000000" w:themeColor="text1"/>
          <w:lang w:val="es-ES_tradnl"/>
        </w:rPr>
      </w:pPr>
      <w:r w:rsidRPr="00935CB7">
        <w:rPr>
          <w:color w:val="000000" w:themeColor="text1"/>
          <w:lang w:val="es-ES_tradnl"/>
        </w:rPr>
        <w:t>Apoyo al Plan de Orientación y Acción Tutorial</w:t>
      </w:r>
    </w:p>
    <w:p w:rsidR="00A343F9" w:rsidRPr="00935CB7" w:rsidRDefault="00A343F9" w:rsidP="00A343F9">
      <w:pPr>
        <w:pStyle w:val="Prrafodelista"/>
        <w:numPr>
          <w:ilvl w:val="0"/>
          <w:numId w:val="24"/>
        </w:numPr>
        <w:tabs>
          <w:tab w:val="center" w:pos="4512"/>
        </w:tabs>
        <w:jc w:val="both"/>
        <w:rPr>
          <w:color w:val="000000" w:themeColor="text1"/>
          <w:lang w:val="es-ES_tradnl"/>
        </w:rPr>
      </w:pPr>
      <w:r w:rsidRPr="00935CB7">
        <w:rPr>
          <w:color w:val="000000" w:themeColor="text1"/>
          <w:lang w:val="es-ES_tradnl"/>
        </w:rPr>
        <w:t>Apoyo al Plan de Convivencia.</w:t>
      </w:r>
    </w:p>
    <w:p w:rsidR="00A343F9" w:rsidRPr="00935CB7" w:rsidRDefault="00A343F9" w:rsidP="00A343F9">
      <w:pPr>
        <w:pStyle w:val="Prrafodelista"/>
        <w:numPr>
          <w:ilvl w:val="0"/>
          <w:numId w:val="24"/>
        </w:numPr>
        <w:tabs>
          <w:tab w:val="center" w:pos="4512"/>
        </w:tabs>
        <w:jc w:val="both"/>
        <w:rPr>
          <w:color w:val="000000" w:themeColor="text1"/>
          <w:lang w:val="es-ES_tradnl"/>
        </w:rPr>
      </w:pPr>
      <w:r w:rsidRPr="00935CB7">
        <w:rPr>
          <w:color w:val="000000" w:themeColor="text1"/>
          <w:lang w:val="es-ES_tradnl"/>
        </w:rPr>
        <w:t>Apoyo a las medidas y programas de atención a la diversidad.</w:t>
      </w:r>
    </w:p>
    <w:p w:rsidR="00A343F9" w:rsidRPr="00935CB7" w:rsidRDefault="00A343F9" w:rsidP="00A343F9">
      <w:pPr>
        <w:pBdr>
          <w:bottom w:val="single" w:sz="6" w:space="1" w:color="auto"/>
        </w:pBdr>
        <w:tabs>
          <w:tab w:val="center" w:pos="4512"/>
        </w:tabs>
        <w:jc w:val="both"/>
        <w:rPr>
          <w:color w:val="000000" w:themeColor="text1"/>
          <w:lang w:val="es-ES_tradnl"/>
        </w:rPr>
      </w:pPr>
    </w:p>
    <w:p w:rsidR="009229CE" w:rsidRPr="00935CB7" w:rsidRDefault="009229CE" w:rsidP="00A343F9">
      <w:pPr>
        <w:pBdr>
          <w:bottom w:val="single" w:sz="6" w:space="1" w:color="auto"/>
        </w:pBdr>
        <w:tabs>
          <w:tab w:val="center" w:pos="4512"/>
        </w:tabs>
        <w:jc w:val="both"/>
        <w:rPr>
          <w:color w:val="000000" w:themeColor="text1"/>
          <w:lang w:val="es-ES_tradnl"/>
        </w:rPr>
      </w:pPr>
    </w:p>
    <w:p w:rsidR="009229CE" w:rsidRPr="00935CB7" w:rsidRDefault="009229CE"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AD25BF" w:rsidRDefault="00A343F9" w:rsidP="00A343F9">
      <w:pPr>
        <w:tabs>
          <w:tab w:val="center" w:pos="4512"/>
        </w:tabs>
        <w:jc w:val="both"/>
        <w:rPr>
          <w:b/>
          <w:color w:val="000000" w:themeColor="text1"/>
          <w:lang w:val="es-ES_tradnl"/>
        </w:rPr>
      </w:pPr>
      <w:r w:rsidRPr="00AD25BF">
        <w:rPr>
          <w:b/>
          <w:color w:val="000000" w:themeColor="text1"/>
          <w:lang w:val="es-ES_tradnl"/>
        </w:rPr>
        <w:t>Especialidad: Tecnología</w:t>
      </w: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La prueba consistirá en la realización de dos tipos de ejercicios:</w:t>
      </w:r>
    </w:p>
    <w:p w:rsidR="00A343F9" w:rsidRPr="00935CB7" w:rsidRDefault="00A343F9" w:rsidP="00A343F9">
      <w:pPr>
        <w:pStyle w:val="Prrafodelista"/>
        <w:numPr>
          <w:ilvl w:val="0"/>
          <w:numId w:val="25"/>
        </w:numPr>
        <w:tabs>
          <w:tab w:val="center" w:pos="4512"/>
        </w:tabs>
        <w:jc w:val="both"/>
        <w:rPr>
          <w:color w:val="000000" w:themeColor="text1"/>
          <w:lang w:val="es-ES_tradnl"/>
        </w:rPr>
      </w:pPr>
      <w:r w:rsidRPr="00935CB7">
        <w:rPr>
          <w:color w:val="000000" w:themeColor="text1"/>
          <w:lang w:val="es-ES_tradnl"/>
        </w:rPr>
        <w:t>Realización de un ejercicio, de los dos propuestos, referido a trazados geométricos, básicos, sistemas de representación y normalización en dibujo técnico.</w:t>
      </w:r>
    </w:p>
    <w:p w:rsidR="00A343F9" w:rsidRPr="00935CB7" w:rsidRDefault="00A343F9" w:rsidP="00A343F9">
      <w:pPr>
        <w:pStyle w:val="Prrafodelista"/>
        <w:numPr>
          <w:ilvl w:val="0"/>
          <w:numId w:val="25"/>
        </w:numPr>
        <w:tabs>
          <w:tab w:val="center" w:pos="4512"/>
        </w:tabs>
        <w:jc w:val="both"/>
        <w:rPr>
          <w:color w:val="000000" w:themeColor="text1"/>
          <w:lang w:val="es-ES_tradnl"/>
        </w:rPr>
      </w:pPr>
      <w:r w:rsidRPr="00935CB7">
        <w:rPr>
          <w:color w:val="000000" w:themeColor="text1"/>
          <w:lang w:val="es-ES_tradnl"/>
        </w:rPr>
        <w:t>Realización de dos problemas o ejercicios de entre cuatro propuestos de distinta temática al del apartado anterior.</w:t>
      </w: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AD25BF" w:rsidRDefault="00A343F9" w:rsidP="00A343F9">
      <w:pPr>
        <w:tabs>
          <w:tab w:val="center" w:pos="4512"/>
        </w:tabs>
        <w:jc w:val="both"/>
        <w:rPr>
          <w:b/>
          <w:color w:val="000000" w:themeColor="text1"/>
          <w:lang w:val="es-ES_tradnl"/>
        </w:rPr>
      </w:pPr>
      <w:r w:rsidRPr="00AD25BF">
        <w:rPr>
          <w:b/>
          <w:color w:val="000000" w:themeColor="text1"/>
          <w:lang w:val="es-ES_tradnl"/>
        </w:rPr>
        <w:t>Especialidad: Economía</w:t>
      </w:r>
    </w:p>
    <w:p w:rsidR="009229CE" w:rsidRPr="00935CB7" w:rsidRDefault="009229CE"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La prueba constará de dos partes:</w:t>
      </w: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ab/>
        <w:t>*Análisis y comentario de un texto relevante de actualidad económica que deberá elegirse de entre dos propuestos</w:t>
      </w: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w:t>
      </w:r>
      <w:r w:rsidR="00CB4E31">
        <w:rPr>
          <w:color w:val="000000" w:themeColor="text1"/>
          <w:lang w:val="es-ES_tradnl"/>
        </w:rPr>
        <w:t>Resolución de tres e</w:t>
      </w:r>
      <w:r w:rsidRPr="00935CB7">
        <w:rPr>
          <w:color w:val="000000" w:themeColor="text1"/>
          <w:lang w:val="es-ES_tradnl"/>
        </w:rPr>
        <w:t>jercicios prácticos</w:t>
      </w:r>
      <w:r w:rsidR="00CB4E31">
        <w:rPr>
          <w:color w:val="000000" w:themeColor="text1"/>
          <w:lang w:val="es-ES_tradnl"/>
        </w:rPr>
        <w:t>, a elegir entre cinco propuestos,</w:t>
      </w:r>
      <w:r w:rsidRPr="00935CB7">
        <w:rPr>
          <w:color w:val="000000" w:themeColor="text1"/>
          <w:lang w:val="es-ES_tradnl"/>
        </w:rPr>
        <w:t xml:space="preserve"> relacionados con el temario de la especialidad</w:t>
      </w:r>
      <w:r w:rsidR="00CB4E31">
        <w:rPr>
          <w:color w:val="000000" w:themeColor="text1"/>
          <w:lang w:val="es-ES_tradnl"/>
        </w:rPr>
        <w:t>.</w:t>
      </w: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D25BF" w:rsidRDefault="00AD25BF" w:rsidP="00A343F9">
      <w:pPr>
        <w:tabs>
          <w:tab w:val="center" w:pos="4512"/>
        </w:tabs>
        <w:jc w:val="both"/>
        <w:rPr>
          <w:b/>
          <w:color w:val="000000" w:themeColor="text1"/>
          <w:lang w:val="es-ES_tradnl"/>
        </w:rPr>
      </w:pPr>
    </w:p>
    <w:p w:rsidR="00A343F9" w:rsidRPr="00AD25BF" w:rsidRDefault="00A343F9" w:rsidP="00A343F9">
      <w:pPr>
        <w:tabs>
          <w:tab w:val="center" w:pos="4512"/>
        </w:tabs>
        <w:jc w:val="both"/>
        <w:rPr>
          <w:b/>
          <w:color w:val="000000" w:themeColor="text1"/>
          <w:lang w:val="es-ES_tradnl"/>
        </w:rPr>
      </w:pPr>
      <w:r w:rsidRPr="00AD25BF">
        <w:rPr>
          <w:b/>
          <w:color w:val="000000" w:themeColor="text1"/>
          <w:lang w:val="es-ES_tradnl"/>
        </w:rPr>
        <w:t>Especialidad: Formación y Orientación Laboral</w:t>
      </w: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r w:rsidRPr="00935CB7">
        <w:rPr>
          <w:color w:val="000000" w:themeColor="text1"/>
          <w:lang w:val="es-ES_tradnl"/>
        </w:rPr>
        <w:t>Este ejercicio constará de:</w:t>
      </w:r>
    </w:p>
    <w:p w:rsidR="00A343F9" w:rsidRPr="00935CB7" w:rsidRDefault="00A343F9" w:rsidP="00A343F9">
      <w:pPr>
        <w:pStyle w:val="Prrafodelista"/>
        <w:numPr>
          <w:ilvl w:val="0"/>
          <w:numId w:val="26"/>
        </w:numPr>
        <w:tabs>
          <w:tab w:val="center" w:pos="4512"/>
        </w:tabs>
        <w:jc w:val="both"/>
        <w:rPr>
          <w:color w:val="000000" w:themeColor="text1"/>
          <w:lang w:val="es-ES_tradnl"/>
        </w:rPr>
      </w:pPr>
      <w:r w:rsidRPr="00935CB7">
        <w:rPr>
          <w:color w:val="000000" w:themeColor="text1"/>
          <w:lang w:val="es-ES_tradnl"/>
        </w:rPr>
        <w:t>Resolución de dos cuestiones con ejercicios en relación con el temario que deberá elegirse de entre cuatro propuestas.</w:t>
      </w:r>
    </w:p>
    <w:p w:rsidR="00A343F9" w:rsidRPr="00935CB7" w:rsidRDefault="00A343F9" w:rsidP="00A343F9">
      <w:pPr>
        <w:pStyle w:val="Prrafodelista"/>
        <w:numPr>
          <w:ilvl w:val="0"/>
          <w:numId w:val="26"/>
        </w:numPr>
        <w:tabs>
          <w:tab w:val="center" w:pos="4512"/>
        </w:tabs>
        <w:jc w:val="both"/>
        <w:rPr>
          <w:color w:val="000000" w:themeColor="text1"/>
          <w:lang w:val="es-ES_tradnl"/>
        </w:rPr>
      </w:pPr>
      <w:r w:rsidRPr="00935CB7">
        <w:rPr>
          <w:color w:val="000000" w:themeColor="text1"/>
          <w:lang w:val="es-ES_tradnl"/>
        </w:rPr>
        <w:t>Resolución de un caso práctico que deberá elegirse de entre dos propuestos, que ponga en relación las cuestiones específicas que constituyen el temario, analizando sus causas y determinando las posibles soluciones alternativas.</w:t>
      </w:r>
    </w:p>
    <w:p w:rsidR="00A343F9" w:rsidRDefault="00A343F9" w:rsidP="00A343F9">
      <w:pPr>
        <w:pBdr>
          <w:bottom w:val="single" w:sz="6" w:space="1" w:color="auto"/>
        </w:pBdr>
        <w:tabs>
          <w:tab w:val="center" w:pos="4512"/>
        </w:tabs>
        <w:jc w:val="both"/>
        <w:rPr>
          <w:color w:val="000000" w:themeColor="text1"/>
          <w:lang w:val="es-ES_tradnl"/>
        </w:rPr>
      </w:pPr>
    </w:p>
    <w:p w:rsidR="00EB3032" w:rsidRDefault="00EB3032" w:rsidP="00A343F9">
      <w:pPr>
        <w:pBdr>
          <w:bottom w:val="single" w:sz="6" w:space="1" w:color="auto"/>
        </w:pBdr>
        <w:tabs>
          <w:tab w:val="center" w:pos="4512"/>
        </w:tabs>
        <w:jc w:val="both"/>
        <w:rPr>
          <w:color w:val="000000" w:themeColor="text1"/>
          <w:lang w:val="es-ES_tradnl"/>
        </w:rPr>
      </w:pPr>
    </w:p>
    <w:p w:rsidR="00EB3032" w:rsidRPr="00935CB7" w:rsidRDefault="00EB3032"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AD25BF" w:rsidRDefault="00A343F9" w:rsidP="00A343F9">
      <w:pPr>
        <w:tabs>
          <w:tab w:val="center" w:pos="4512"/>
        </w:tabs>
        <w:jc w:val="both"/>
        <w:rPr>
          <w:b/>
          <w:color w:val="000000" w:themeColor="text1"/>
          <w:lang w:val="es-ES_tradnl"/>
        </w:rPr>
      </w:pPr>
      <w:r w:rsidRPr="00AD25BF">
        <w:rPr>
          <w:b/>
          <w:color w:val="000000" w:themeColor="text1"/>
          <w:lang w:val="es-ES_tradnl"/>
        </w:rPr>
        <w:t>Especialidad: Informática</w:t>
      </w:r>
    </w:p>
    <w:p w:rsidR="00A343F9" w:rsidRPr="00935CB7" w:rsidRDefault="00A343F9" w:rsidP="00A343F9">
      <w:pPr>
        <w:tabs>
          <w:tab w:val="center" w:pos="4512"/>
        </w:tabs>
        <w:jc w:val="both"/>
        <w:rPr>
          <w:color w:val="000000" w:themeColor="text1"/>
          <w:lang w:val="es-ES_tradnl"/>
        </w:rPr>
      </w:pPr>
    </w:p>
    <w:p w:rsidR="00D663C1" w:rsidRPr="00935CB7" w:rsidRDefault="00D663C1" w:rsidP="00D663C1">
      <w:pPr>
        <w:pBdr>
          <w:bottom w:val="single" w:sz="6" w:space="1" w:color="auto"/>
        </w:pBdr>
        <w:tabs>
          <w:tab w:val="center" w:pos="4512"/>
        </w:tabs>
        <w:jc w:val="both"/>
        <w:rPr>
          <w:color w:val="000000" w:themeColor="text1"/>
          <w:lang w:val="es-ES_tradnl"/>
        </w:rPr>
      </w:pPr>
      <w:r w:rsidRPr="00935CB7">
        <w:rPr>
          <w:color w:val="000000" w:themeColor="text1"/>
          <w:lang w:val="es-ES_tradnl"/>
        </w:rPr>
        <w:t>El Tribunal elegirá dos o más pruebas entre las siguientes:</w:t>
      </w:r>
    </w:p>
    <w:p w:rsidR="00D663C1" w:rsidRPr="00935CB7" w:rsidRDefault="00D663C1" w:rsidP="00D663C1">
      <w:pPr>
        <w:pBdr>
          <w:bottom w:val="single" w:sz="6" w:space="1" w:color="auto"/>
        </w:pBdr>
        <w:tabs>
          <w:tab w:val="center" w:pos="4512"/>
        </w:tabs>
        <w:jc w:val="both"/>
        <w:rPr>
          <w:color w:val="000000" w:themeColor="text1"/>
          <w:lang w:val="es-ES_tradnl"/>
        </w:rPr>
      </w:pPr>
    </w:p>
    <w:p w:rsidR="00D663C1" w:rsidRPr="00935CB7" w:rsidRDefault="00D663C1" w:rsidP="00D663C1">
      <w:pPr>
        <w:pBdr>
          <w:bottom w:val="single" w:sz="6" w:space="1" w:color="auto"/>
        </w:pBdr>
        <w:tabs>
          <w:tab w:val="center" w:pos="4512"/>
        </w:tabs>
        <w:jc w:val="both"/>
        <w:rPr>
          <w:color w:val="000000" w:themeColor="text1"/>
          <w:lang w:val="es-ES_tradnl"/>
        </w:rPr>
      </w:pPr>
      <w:r w:rsidRPr="00935CB7">
        <w:rPr>
          <w:color w:val="000000" w:themeColor="text1"/>
          <w:lang w:val="es-ES_tradnl"/>
        </w:rPr>
        <w:t>-Diseño  de  aplicaciones  informáticas  que  cumplan  ciertos  requisitos  dados sobre: estructuras de datos; descripción de programas; interfaces de E/S; comportamiento, procedimientos de uso.</w:t>
      </w:r>
    </w:p>
    <w:p w:rsidR="00D663C1" w:rsidRPr="00935CB7" w:rsidRDefault="00D663C1" w:rsidP="00D663C1">
      <w:pPr>
        <w:pBdr>
          <w:bottom w:val="single" w:sz="6" w:space="1" w:color="auto"/>
        </w:pBdr>
        <w:tabs>
          <w:tab w:val="center" w:pos="4512"/>
        </w:tabs>
        <w:jc w:val="both"/>
        <w:rPr>
          <w:color w:val="000000" w:themeColor="text1"/>
          <w:lang w:val="es-ES_tradnl"/>
        </w:rPr>
      </w:pPr>
      <w:r w:rsidRPr="00935CB7">
        <w:rPr>
          <w:color w:val="000000" w:themeColor="text1"/>
          <w:lang w:val="es-ES_tradnl"/>
        </w:rPr>
        <w:t>-Desarrollo, mantenimiento y verificación de programas en lenguajes estructurados.</w:t>
      </w:r>
    </w:p>
    <w:p w:rsidR="00D663C1" w:rsidRPr="00935CB7" w:rsidRDefault="00D663C1" w:rsidP="00D663C1">
      <w:pPr>
        <w:pBdr>
          <w:bottom w:val="single" w:sz="6" w:space="1" w:color="auto"/>
        </w:pBdr>
        <w:tabs>
          <w:tab w:val="center" w:pos="4512"/>
        </w:tabs>
        <w:jc w:val="both"/>
        <w:rPr>
          <w:color w:val="000000" w:themeColor="text1"/>
          <w:lang w:val="es-ES_tradnl"/>
        </w:rPr>
      </w:pPr>
      <w:r w:rsidRPr="00935CB7">
        <w:rPr>
          <w:color w:val="000000" w:themeColor="text1"/>
          <w:lang w:val="es-ES_tradnl"/>
        </w:rPr>
        <w:t>-Utilización de lenguajes y utilidades de sistemas gestores de base de datos relacionales para la definición, manipulación o administración de datos.</w:t>
      </w:r>
    </w:p>
    <w:p w:rsidR="00D663C1" w:rsidRPr="00935CB7" w:rsidRDefault="00D663C1" w:rsidP="00D663C1">
      <w:pPr>
        <w:pBdr>
          <w:bottom w:val="single" w:sz="6" w:space="1" w:color="auto"/>
        </w:pBdr>
        <w:tabs>
          <w:tab w:val="center" w:pos="4512"/>
        </w:tabs>
        <w:jc w:val="both"/>
        <w:rPr>
          <w:color w:val="000000" w:themeColor="text1"/>
          <w:lang w:val="es-ES_tradnl"/>
        </w:rPr>
      </w:pPr>
      <w:r w:rsidRPr="00935CB7">
        <w:rPr>
          <w:color w:val="000000" w:themeColor="text1"/>
          <w:lang w:val="es-ES_tradnl"/>
        </w:rPr>
        <w:t>-Manejo de utilidades para verificar o configurar sistemas informáticos.</w:t>
      </w:r>
    </w:p>
    <w:p w:rsidR="00D663C1" w:rsidRPr="00935CB7" w:rsidRDefault="00D663C1" w:rsidP="00D663C1">
      <w:pPr>
        <w:pBdr>
          <w:bottom w:val="single" w:sz="6" w:space="1" w:color="auto"/>
        </w:pBdr>
        <w:tabs>
          <w:tab w:val="center" w:pos="4512"/>
        </w:tabs>
        <w:jc w:val="both"/>
        <w:rPr>
          <w:color w:val="000000" w:themeColor="text1"/>
          <w:lang w:val="es-ES_tradnl"/>
        </w:rPr>
      </w:pPr>
      <w:r w:rsidRPr="00935CB7">
        <w:rPr>
          <w:color w:val="000000" w:themeColor="text1"/>
          <w:lang w:val="es-ES_tradnl"/>
        </w:rPr>
        <w:t>-Manejo de funciones primitivas del software de base. Implementación de procedimientos para la configuración o explotación del sistema.</w:t>
      </w:r>
    </w:p>
    <w:p w:rsidR="00D663C1" w:rsidRPr="00935CB7" w:rsidRDefault="00D663C1" w:rsidP="00D663C1">
      <w:pPr>
        <w:pBdr>
          <w:bottom w:val="single" w:sz="6" w:space="1" w:color="auto"/>
        </w:pBdr>
        <w:tabs>
          <w:tab w:val="center" w:pos="4512"/>
        </w:tabs>
        <w:jc w:val="both"/>
        <w:rPr>
          <w:color w:val="000000" w:themeColor="text1"/>
          <w:lang w:val="es-ES_tradnl"/>
        </w:rPr>
      </w:pPr>
      <w:r w:rsidRPr="00935CB7">
        <w:rPr>
          <w:color w:val="000000" w:themeColor="text1"/>
          <w:lang w:val="es-ES_tradnl"/>
        </w:rPr>
        <w:t>-Diseño de sistemas en red.</w:t>
      </w:r>
    </w:p>
    <w:p w:rsidR="00D663C1" w:rsidRPr="00935CB7" w:rsidRDefault="00D663C1" w:rsidP="00D663C1">
      <w:pPr>
        <w:pBdr>
          <w:bottom w:val="single" w:sz="6" w:space="1" w:color="auto"/>
        </w:pBdr>
        <w:tabs>
          <w:tab w:val="center" w:pos="4512"/>
        </w:tabs>
        <w:jc w:val="both"/>
        <w:rPr>
          <w:color w:val="000000" w:themeColor="text1"/>
          <w:lang w:val="es-ES_tradnl"/>
        </w:rPr>
      </w:pPr>
      <w:r w:rsidRPr="00935CB7">
        <w:rPr>
          <w:color w:val="000000" w:themeColor="text1"/>
          <w:lang w:val="es-ES_tradnl"/>
        </w:rPr>
        <w:t>-Realización de funciones de explotación y administración en un sistema de red local.</w:t>
      </w:r>
    </w:p>
    <w:p w:rsidR="00D663C1" w:rsidRPr="00935CB7" w:rsidRDefault="00D663C1" w:rsidP="00D663C1">
      <w:pPr>
        <w:pBdr>
          <w:bottom w:val="single" w:sz="6" w:space="1" w:color="auto"/>
        </w:pBdr>
        <w:tabs>
          <w:tab w:val="center" w:pos="4512"/>
        </w:tabs>
        <w:jc w:val="both"/>
        <w:rPr>
          <w:color w:val="000000" w:themeColor="text1"/>
          <w:lang w:val="es-ES_tradnl"/>
        </w:rPr>
      </w:pPr>
    </w:p>
    <w:p w:rsidR="00A343F9" w:rsidRPr="00935CB7" w:rsidRDefault="00D663C1" w:rsidP="00D663C1">
      <w:pPr>
        <w:pBdr>
          <w:bottom w:val="single" w:sz="6" w:space="1" w:color="auto"/>
        </w:pBdr>
        <w:tabs>
          <w:tab w:val="center" w:pos="4512"/>
        </w:tabs>
        <w:jc w:val="both"/>
        <w:rPr>
          <w:color w:val="000000" w:themeColor="text1"/>
          <w:lang w:val="es-ES_tradnl"/>
        </w:rPr>
      </w:pPr>
      <w:r w:rsidRPr="00935CB7">
        <w:rPr>
          <w:color w:val="000000" w:themeColor="text1"/>
          <w:lang w:val="es-ES_tradnl"/>
        </w:rPr>
        <w:t>El  Tribunal  dará  a  conocer  a  los  opositores,  en  caso  necesario,  los  medios técnicos y la documentación técnica del software necesaria para el desarrollo de la prueba práctica, y valorará, además del resultado correcto, si los opositores poseen las capacidades de tipo instrumental necesarias y tendrá en cuenta el procedimiento seguido por el opositor en la realización de las pruebas prácticas.</w:t>
      </w:r>
    </w:p>
    <w:p w:rsidR="00D663C1" w:rsidRPr="00935CB7" w:rsidRDefault="00D663C1" w:rsidP="00D663C1">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AD25BF" w:rsidRDefault="00A343F9" w:rsidP="00A343F9">
      <w:pPr>
        <w:tabs>
          <w:tab w:val="center" w:pos="4512"/>
        </w:tabs>
        <w:jc w:val="both"/>
        <w:rPr>
          <w:b/>
          <w:color w:val="000000" w:themeColor="text1"/>
          <w:lang w:val="es-ES_tradnl"/>
        </w:rPr>
      </w:pPr>
      <w:r w:rsidRPr="00AD25BF">
        <w:rPr>
          <w:b/>
          <w:color w:val="000000" w:themeColor="text1"/>
          <w:lang w:val="es-ES_tradnl"/>
        </w:rPr>
        <w:t xml:space="preserve">Especialidad: Intervención </w:t>
      </w:r>
      <w:r w:rsidR="00AD25BF">
        <w:rPr>
          <w:b/>
          <w:color w:val="000000" w:themeColor="text1"/>
          <w:lang w:val="es-ES_tradnl"/>
        </w:rPr>
        <w:t>Socio</w:t>
      </w:r>
      <w:r w:rsidR="00131E60" w:rsidRPr="00AD25BF">
        <w:rPr>
          <w:b/>
          <w:color w:val="000000" w:themeColor="text1"/>
          <w:lang w:val="es-ES_tradnl"/>
        </w:rPr>
        <w:t>comunitaria</w:t>
      </w: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widowControl w:val="0"/>
        <w:autoSpaceDE w:val="0"/>
        <w:autoSpaceDN w:val="0"/>
        <w:adjustRightInd w:val="0"/>
        <w:jc w:val="both"/>
        <w:rPr>
          <w:color w:val="000000" w:themeColor="text1"/>
          <w:lang w:val="es-ES_tradnl"/>
        </w:rPr>
      </w:pPr>
      <w:r w:rsidRPr="00935CB7">
        <w:rPr>
          <w:color w:val="000000" w:themeColor="text1"/>
          <w:lang w:val="es-ES_tradnl"/>
        </w:rPr>
        <w:t xml:space="preserve">A partir del planteamiento de distintos supuestos prácticos relacionados con el temario vigente, el opositor </w:t>
      </w:r>
      <w:r w:rsidR="00CB4E31">
        <w:rPr>
          <w:color w:val="000000" w:themeColor="text1"/>
          <w:lang w:val="es-ES_tradnl"/>
        </w:rPr>
        <w:t xml:space="preserve">deberá </w:t>
      </w:r>
      <w:r w:rsidRPr="00935CB7">
        <w:rPr>
          <w:color w:val="000000" w:themeColor="text1"/>
          <w:lang w:val="es-ES_tradnl"/>
        </w:rPr>
        <w:t>responder a uno de ellos, diseñando un proyecto de i</w:t>
      </w:r>
      <w:r w:rsidR="00CB4E31">
        <w:rPr>
          <w:color w:val="000000" w:themeColor="text1"/>
          <w:lang w:val="es-ES_tradnl"/>
        </w:rPr>
        <w:t xml:space="preserve">ntervención </w:t>
      </w:r>
      <w:r w:rsidRPr="00935CB7">
        <w:rPr>
          <w:color w:val="000000" w:themeColor="text1"/>
          <w:lang w:val="es-ES_tradnl"/>
        </w:rPr>
        <w:t xml:space="preserve">en el que se detalle, al menos, los siguientes elementos: Definición de objetivos; planteamiento metodológico y secuencia de actividades, selección de materiales y recursos y evaluación. </w:t>
      </w:r>
    </w:p>
    <w:p w:rsidR="00A343F9" w:rsidRDefault="00A343F9" w:rsidP="00A343F9">
      <w:pPr>
        <w:widowControl w:val="0"/>
        <w:autoSpaceDE w:val="0"/>
        <w:autoSpaceDN w:val="0"/>
        <w:adjustRightInd w:val="0"/>
        <w:jc w:val="both"/>
        <w:rPr>
          <w:color w:val="000000" w:themeColor="text1"/>
          <w:lang w:val="es-ES_tradnl"/>
        </w:rPr>
      </w:pPr>
      <w:r w:rsidRPr="00935CB7">
        <w:rPr>
          <w:color w:val="000000" w:themeColor="text1"/>
          <w:lang w:val="es-ES_tradnl"/>
        </w:rPr>
        <w:t>El Tribunal valorará la solución propuesta al problema planteado en el supuesto práctico y las pautas adoptadas para llegar a su obtención.</w:t>
      </w:r>
    </w:p>
    <w:p w:rsidR="00AD25BF" w:rsidRDefault="00AD25BF" w:rsidP="00A343F9">
      <w:pPr>
        <w:widowControl w:val="0"/>
        <w:autoSpaceDE w:val="0"/>
        <w:autoSpaceDN w:val="0"/>
        <w:adjustRightInd w:val="0"/>
        <w:jc w:val="both"/>
        <w:rPr>
          <w:color w:val="000000" w:themeColor="text1"/>
          <w:lang w:val="es-ES_tradnl"/>
        </w:rPr>
      </w:pPr>
    </w:p>
    <w:p w:rsidR="00AD25BF" w:rsidRDefault="00AD25BF" w:rsidP="00A343F9">
      <w:pPr>
        <w:widowControl w:val="0"/>
        <w:autoSpaceDE w:val="0"/>
        <w:autoSpaceDN w:val="0"/>
        <w:adjustRightInd w:val="0"/>
        <w:jc w:val="both"/>
        <w:rPr>
          <w:color w:val="000000" w:themeColor="text1"/>
          <w:lang w:val="es-ES_tradnl"/>
        </w:rPr>
      </w:pPr>
    </w:p>
    <w:p w:rsidR="00AD25BF" w:rsidRPr="00935CB7" w:rsidRDefault="00AD25BF" w:rsidP="00A343F9">
      <w:pPr>
        <w:widowControl w:val="0"/>
        <w:autoSpaceDE w:val="0"/>
        <w:autoSpaceDN w:val="0"/>
        <w:adjustRightInd w:val="0"/>
        <w:jc w:val="both"/>
        <w:rPr>
          <w:color w:val="000000" w:themeColor="text1"/>
          <w:lang w:val="es-ES_tradnl"/>
        </w:rPr>
      </w:pPr>
    </w:p>
    <w:p w:rsidR="00A343F9" w:rsidRPr="00935CB7" w:rsidRDefault="00A343F9" w:rsidP="00A343F9">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D25BF" w:rsidRDefault="00AD25BF" w:rsidP="00A343F9">
      <w:pPr>
        <w:tabs>
          <w:tab w:val="center" w:pos="4512"/>
        </w:tabs>
        <w:jc w:val="both"/>
        <w:rPr>
          <w:b/>
          <w:lang w:val="es-ES_tradnl"/>
        </w:rPr>
      </w:pPr>
    </w:p>
    <w:p w:rsidR="00AD25BF" w:rsidRDefault="00AD25BF" w:rsidP="00A343F9">
      <w:pPr>
        <w:tabs>
          <w:tab w:val="center" w:pos="4512"/>
        </w:tabs>
        <w:jc w:val="both"/>
        <w:rPr>
          <w:b/>
          <w:lang w:val="es-ES_tradnl"/>
        </w:rPr>
      </w:pPr>
    </w:p>
    <w:p w:rsidR="00AD25BF" w:rsidRDefault="00AD25BF" w:rsidP="00A343F9">
      <w:pPr>
        <w:tabs>
          <w:tab w:val="center" w:pos="4512"/>
        </w:tabs>
        <w:jc w:val="both"/>
        <w:rPr>
          <w:b/>
          <w:lang w:val="es-ES_tradnl"/>
        </w:rPr>
      </w:pPr>
    </w:p>
    <w:p w:rsidR="00AD25BF" w:rsidRDefault="00AD25BF" w:rsidP="00A343F9">
      <w:pPr>
        <w:tabs>
          <w:tab w:val="center" w:pos="4512"/>
        </w:tabs>
        <w:jc w:val="both"/>
        <w:rPr>
          <w:b/>
          <w:lang w:val="es-ES_tradnl"/>
        </w:rPr>
      </w:pPr>
    </w:p>
    <w:p w:rsidR="00A343F9" w:rsidRPr="00AD25BF" w:rsidRDefault="00A343F9" w:rsidP="00A343F9">
      <w:pPr>
        <w:tabs>
          <w:tab w:val="center" w:pos="4512"/>
        </w:tabs>
        <w:jc w:val="both"/>
        <w:rPr>
          <w:b/>
          <w:lang w:val="es-ES_tradnl"/>
        </w:rPr>
      </w:pPr>
      <w:r w:rsidRPr="00AD25BF">
        <w:rPr>
          <w:b/>
          <w:lang w:val="es-ES_tradnl"/>
        </w:rPr>
        <w:t>Especialidad: Organización y Gestión Comercial</w:t>
      </w:r>
    </w:p>
    <w:p w:rsidR="00A343F9" w:rsidRPr="00312103" w:rsidRDefault="00A343F9" w:rsidP="00A343F9">
      <w:pPr>
        <w:tabs>
          <w:tab w:val="center" w:pos="4512"/>
        </w:tabs>
        <w:jc w:val="both"/>
        <w:rPr>
          <w:color w:val="FF0000"/>
          <w:lang w:val="es-ES_tradnl"/>
        </w:rPr>
      </w:pPr>
    </w:p>
    <w:p w:rsidR="00D663C1" w:rsidRPr="00935CB7" w:rsidRDefault="00D663C1" w:rsidP="00EB3032">
      <w:pPr>
        <w:tabs>
          <w:tab w:val="center" w:pos="4512"/>
        </w:tabs>
        <w:jc w:val="both"/>
        <w:rPr>
          <w:color w:val="000000" w:themeColor="text1"/>
          <w:lang w:val="es-ES_tradnl"/>
        </w:rPr>
      </w:pPr>
      <w:r w:rsidRPr="00935CB7">
        <w:rPr>
          <w:color w:val="000000" w:themeColor="text1"/>
          <w:lang w:val="es-ES_tradnl"/>
        </w:rPr>
        <w:t>El Tribunal tomará la opción de plantear una o más de las pruebas siguientes:</w:t>
      </w:r>
    </w:p>
    <w:p w:rsidR="00D663C1" w:rsidRPr="00935CB7" w:rsidRDefault="00D663C1" w:rsidP="00EB3032">
      <w:pPr>
        <w:tabs>
          <w:tab w:val="center" w:pos="4512"/>
        </w:tabs>
        <w:jc w:val="both"/>
        <w:rPr>
          <w:color w:val="000000" w:themeColor="text1"/>
          <w:lang w:val="es-ES_tradnl"/>
        </w:rPr>
      </w:pPr>
    </w:p>
    <w:p w:rsidR="00D663C1" w:rsidRPr="00935CB7" w:rsidRDefault="00D663C1" w:rsidP="00EB3032">
      <w:pPr>
        <w:tabs>
          <w:tab w:val="center" w:pos="4512"/>
        </w:tabs>
        <w:jc w:val="both"/>
        <w:rPr>
          <w:color w:val="000000" w:themeColor="text1"/>
          <w:lang w:val="es-ES_tradnl"/>
        </w:rPr>
      </w:pPr>
      <w:r w:rsidRPr="00935CB7">
        <w:rPr>
          <w:color w:val="000000" w:themeColor="text1"/>
          <w:lang w:val="es-ES_tradnl"/>
        </w:rPr>
        <w:t>-A partir de un estudio comercial para constituir o implantar una empresa nacional/internacional, definición de un plan de marketing.</w:t>
      </w:r>
    </w:p>
    <w:p w:rsidR="00D663C1" w:rsidRPr="00935CB7" w:rsidRDefault="00D663C1" w:rsidP="00EB3032">
      <w:pPr>
        <w:tabs>
          <w:tab w:val="center" w:pos="4512"/>
        </w:tabs>
        <w:jc w:val="both"/>
        <w:rPr>
          <w:color w:val="000000" w:themeColor="text1"/>
          <w:lang w:val="es-ES_tradnl"/>
        </w:rPr>
      </w:pPr>
      <w:r w:rsidRPr="00935CB7">
        <w:rPr>
          <w:color w:val="000000" w:themeColor="text1"/>
          <w:lang w:val="es-ES_tradnl"/>
        </w:rPr>
        <w:t>-A partir de distintas operaciones comerciales nacionales/internacionales, realización de la gestión administrativa y financiera.</w:t>
      </w:r>
    </w:p>
    <w:p w:rsidR="00D663C1" w:rsidRPr="00935CB7" w:rsidRDefault="00D663C1" w:rsidP="00EB3032">
      <w:pPr>
        <w:tabs>
          <w:tab w:val="center" w:pos="4512"/>
        </w:tabs>
        <w:jc w:val="both"/>
        <w:rPr>
          <w:color w:val="000000" w:themeColor="text1"/>
          <w:lang w:val="es-ES_tradnl"/>
        </w:rPr>
      </w:pPr>
      <w:r w:rsidRPr="00935CB7">
        <w:rPr>
          <w:color w:val="000000" w:themeColor="text1"/>
          <w:lang w:val="es-ES_tradnl"/>
        </w:rPr>
        <w:t>-A partir de un supuesto práctico de actuación inspectora de consumo, análisis de la legislación aplicable y el procedimiento que se debe seguir.</w:t>
      </w:r>
    </w:p>
    <w:p w:rsidR="00D663C1" w:rsidRPr="00935CB7" w:rsidRDefault="00D663C1" w:rsidP="00EB3032">
      <w:pPr>
        <w:tabs>
          <w:tab w:val="center" w:pos="4512"/>
        </w:tabs>
        <w:jc w:val="both"/>
        <w:rPr>
          <w:color w:val="000000" w:themeColor="text1"/>
          <w:lang w:val="es-ES_tradnl"/>
        </w:rPr>
      </w:pPr>
    </w:p>
    <w:p w:rsidR="00D663C1" w:rsidRPr="00935CB7" w:rsidRDefault="00D663C1" w:rsidP="00EB3032">
      <w:pPr>
        <w:tabs>
          <w:tab w:val="center" w:pos="4512"/>
        </w:tabs>
        <w:jc w:val="both"/>
        <w:rPr>
          <w:color w:val="000000" w:themeColor="text1"/>
          <w:lang w:val="es-ES_tradnl"/>
        </w:rPr>
      </w:pPr>
      <w:r w:rsidRPr="00935CB7">
        <w:rPr>
          <w:color w:val="000000" w:themeColor="text1"/>
          <w:lang w:val="es-ES_tradnl"/>
        </w:rPr>
        <w:t>El Tribunal valorará el análisis de la información proporcionada, la definición de métodos, el procedimiento a seguir y la aplicación de la normativa vigente en la realización de los ejercicios planteados.</w:t>
      </w:r>
    </w:p>
    <w:p w:rsidR="00A343F9" w:rsidRPr="00935CB7" w:rsidRDefault="00D663C1" w:rsidP="00D663C1">
      <w:pPr>
        <w:pBdr>
          <w:bottom w:val="single" w:sz="6" w:space="1" w:color="auto"/>
        </w:pBdr>
        <w:tabs>
          <w:tab w:val="center" w:pos="4512"/>
        </w:tabs>
        <w:jc w:val="both"/>
        <w:rPr>
          <w:color w:val="000000" w:themeColor="text1"/>
          <w:lang w:val="es-ES_tradnl"/>
        </w:rPr>
      </w:pPr>
      <w:r w:rsidRPr="00935CB7">
        <w:rPr>
          <w:color w:val="000000" w:themeColor="text1"/>
          <w:lang w:val="es-ES_tradnl"/>
        </w:rPr>
        <w:t>A criterio del Tribunal se podrá utilizar para su  resolución  aplicaciones informáticas y/o calculadora.</w:t>
      </w:r>
    </w:p>
    <w:p w:rsidR="00D663C1" w:rsidRPr="00935CB7" w:rsidRDefault="00D663C1" w:rsidP="00D663C1">
      <w:pPr>
        <w:pBdr>
          <w:bottom w:val="single" w:sz="6" w:space="1" w:color="auto"/>
        </w:pBdr>
        <w:tabs>
          <w:tab w:val="center" w:pos="4512"/>
        </w:tabs>
        <w:jc w:val="both"/>
        <w:rPr>
          <w:color w:val="000000" w:themeColor="text1"/>
          <w:lang w:val="es-ES_tradnl"/>
        </w:rPr>
      </w:pPr>
    </w:p>
    <w:p w:rsidR="00A343F9" w:rsidRPr="00935CB7" w:rsidRDefault="00A343F9" w:rsidP="00A343F9">
      <w:pPr>
        <w:tabs>
          <w:tab w:val="center" w:pos="4512"/>
        </w:tabs>
        <w:jc w:val="both"/>
        <w:rPr>
          <w:color w:val="000000" w:themeColor="text1"/>
          <w:lang w:val="es-ES_tradnl"/>
        </w:rPr>
      </w:pPr>
    </w:p>
    <w:p w:rsidR="00A343F9" w:rsidRPr="00AD25BF" w:rsidRDefault="00A343F9" w:rsidP="00A343F9">
      <w:pPr>
        <w:tabs>
          <w:tab w:val="center" w:pos="4512"/>
        </w:tabs>
        <w:jc w:val="both"/>
        <w:rPr>
          <w:b/>
          <w:color w:val="000000" w:themeColor="text1"/>
          <w:lang w:val="es-ES_tradnl"/>
        </w:rPr>
      </w:pPr>
      <w:r w:rsidRPr="00AD25BF">
        <w:rPr>
          <w:b/>
          <w:color w:val="000000" w:themeColor="text1"/>
          <w:lang w:val="es-ES_tradnl"/>
        </w:rPr>
        <w:t>Especialidad: Procesos Sanitarios</w:t>
      </w:r>
    </w:p>
    <w:p w:rsidR="00312103" w:rsidRDefault="00312103" w:rsidP="00A343F9">
      <w:pPr>
        <w:tabs>
          <w:tab w:val="center" w:pos="4512"/>
        </w:tabs>
        <w:jc w:val="both"/>
        <w:rPr>
          <w:color w:val="000000" w:themeColor="text1"/>
          <w:lang w:val="es-ES_tradnl"/>
        </w:rPr>
      </w:pPr>
    </w:p>
    <w:p w:rsidR="00312103" w:rsidRPr="00935CB7" w:rsidRDefault="00312103" w:rsidP="00A343F9">
      <w:pPr>
        <w:tabs>
          <w:tab w:val="center" w:pos="4512"/>
        </w:tabs>
        <w:jc w:val="both"/>
        <w:rPr>
          <w:color w:val="000000" w:themeColor="text1"/>
          <w:lang w:val="es-ES_tradnl"/>
        </w:rPr>
      </w:pPr>
      <w:r w:rsidRPr="00312103">
        <w:rPr>
          <w:color w:val="000000" w:themeColor="text1"/>
          <w:lang w:val="es-ES_tradnl"/>
        </w:rPr>
        <w:t xml:space="preserve">El Tribunal elegirá dos o más pruebas entre las </w:t>
      </w:r>
      <w:r>
        <w:rPr>
          <w:color w:val="000000" w:themeColor="text1"/>
          <w:lang w:val="es-ES_tradnl"/>
        </w:rPr>
        <w:t xml:space="preserve">a continuación señaladas, </w:t>
      </w:r>
      <w:r w:rsidRPr="00312103">
        <w:rPr>
          <w:color w:val="000000" w:themeColor="text1"/>
          <w:lang w:val="es-ES_tradnl"/>
        </w:rPr>
        <w:t>y dará a conocer a los opositores, en caso necesario, los medios técnicos y la documentación necesaria para el desarrollo de la práctica.</w:t>
      </w:r>
    </w:p>
    <w:p w:rsidR="00A343F9" w:rsidRPr="00935CB7" w:rsidRDefault="00A343F9" w:rsidP="00A343F9">
      <w:pPr>
        <w:tabs>
          <w:tab w:val="center" w:pos="4512"/>
        </w:tabs>
        <w:jc w:val="both"/>
        <w:rPr>
          <w:color w:val="000000" w:themeColor="text1"/>
          <w:lang w:val="es-ES_tradnl"/>
        </w:rPr>
      </w:pPr>
    </w:p>
    <w:p w:rsidR="00A343F9" w:rsidRPr="00935CB7" w:rsidRDefault="00A343F9" w:rsidP="00A343F9">
      <w:pPr>
        <w:widowControl w:val="0"/>
        <w:autoSpaceDE w:val="0"/>
        <w:autoSpaceDN w:val="0"/>
        <w:adjustRightInd w:val="0"/>
        <w:jc w:val="both"/>
        <w:rPr>
          <w:rFonts w:cs="Arial"/>
          <w:color w:val="000000" w:themeColor="text1"/>
          <w:lang w:val="es-ES_tradnl"/>
        </w:rPr>
      </w:pPr>
      <w:r w:rsidRPr="00935CB7">
        <w:rPr>
          <w:rFonts w:cs="Arial"/>
          <w:color w:val="000000" w:themeColor="text1"/>
          <w:lang w:val="es-ES_tradnl"/>
        </w:rPr>
        <w:t>*En un supuesto práctico debidamente caracterizado de una actuación de enfermería o de una intervención de educación sanitaria: Planificación de las fases de acuerdo a los destinatarios.</w:t>
      </w:r>
    </w:p>
    <w:p w:rsidR="00A343F9" w:rsidRPr="00935CB7" w:rsidRDefault="00A343F9" w:rsidP="00A343F9">
      <w:pPr>
        <w:widowControl w:val="0"/>
        <w:autoSpaceDE w:val="0"/>
        <w:autoSpaceDN w:val="0"/>
        <w:adjustRightInd w:val="0"/>
        <w:jc w:val="both"/>
        <w:rPr>
          <w:rFonts w:cs="Arial"/>
          <w:color w:val="000000" w:themeColor="text1"/>
          <w:lang w:val="es-ES_tradnl"/>
        </w:rPr>
      </w:pPr>
      <w:r w:rsidRPr="00935CB7">
        <w:rPr>
          <w:rFonts w:cs="Arial"/>
          <w:color w:val="000000" w:themeColor="text1"/>
          <w:lang w:val="es-ES_tradnl"/>
        </w:rPr>
        <w:t>*En un equipo de trabajo interdisciplinar que va a desarrollar un proyecto de educación sanitaria: Establecer el cronograma de trabajo; establecer indicadores de evaluación del funcionamiento del equipo</w:t>
      </w:r>
    </w:p>
    <w:p w:rsidR="00A343F9" w:rsidRPr="00935CB7" w:rsidRDefault="00A343F9" w:rsidP="00A343F9">
      <w:pPr>
        <w:widowControl w:val="0"/>
        <w:autoSpaceDE w:val="0"/>
        <w:autoSpaceDN w:val="0"/>
        <w:adjustRightInd w:val="0"/>
        <w:jc w:val="both"/>
        <w:rPr>
          <w:rFonts w:cs="Arial"/>
          <w:color w:val="000000" w:themeColor="text1"/>
          <w:lang w:val="es-ES_tradnl"/>
        </w:rPr>
      </w:pPr>
      <w:r w:rsidRPr="00935CB7">
        <w:rPr>
          <w:rFonts w:cs="Arial"/>
          <w:color w:val="000000" w:themeColor="text1"/>
          <w:lang w:val="es-ES_tradnl"/>
        </w:rPr>
        <w:t>*Descripción macroscópica de una muestra anatopatológica.</w:t>
      </w:r>
    </w:p>
    <w:p w:rsidR="00A343F9" w:rsidRPr="00935CB7" w:rsidRDefault="00A343F9" w:rsidP="00A343F9">
      <w:pPr>
        <w:widowControl w:val="0"/>
        <w:autoSpaceDE w:val="0"/>
        <w:autoSpaceDN w:val="0"/>
        <w:adjustRightInd w:val="0"/>
        <w:jc w:val="both"/>
        <w:rPr>
          <w:rFonts w:cs="Arial"/>
          <w:color w:val="000000" w:themeColor="text1"/>
          <w:lang w:val="es-ES_tradnl"/>
        </w:rPr>
      </w:pPr>
      <w:r w:rsidRPr="00935CB7">
        <w:rPr>
          <w:rFonts w:cs="Arial"/>
          <w:color w:val="000000" w:themeColor="text1"/>
          <w:lang w:val="es-ES_tradnl"/>
        </w:rPr>
        <w:t>*Lectura y descripción microscópica de una muestra anatopatológica identificando la técnica básica de tinción y las características celulares más sobresalientes.</w:t>
      </w:r>
    </w:p>
    <w:p w:rsidR="00A343F9" w:rsidRPr="00935CB7" w:rsidRDefault="00A343F9" w:rsidP="00A343F9">
      <w:pPr>
        <w:widowControl w:val="0"/>
        <w:autoSpaceDE w:val="0"/>
        <w:autoSpaceDN w:val="0"/>
        <w:adjustRightInd w:val="0"/>
        <w:jc w:val="both"/>
        <w:rPr>
          <w:rFonts w:cs="Arial"/>
          <w:color w:val="000000" w:themeColor="text1"/>
          <w:lang w:val="es-ES_tradnl"/>
        </w:rPr>
      </w:pPr>
      <w:r w:rsidRPr="00935CB7">
        <w:rPr>
          <w:rFonts w:cs="Arial"/>
          <w:color w:val="000000" w:themeColor="text1"/>
          <w:lang w:val="es-ES_tradnl"/>
        </w:rPr>
        <w:t>*Valoración del estado nutricional de un paciente a partir de unos datos presentados recogidos durante la exploración del mismo.</w:t>
      </w:r>
    </w:p>
    <w:p w:rsidR="00A343F9" w:rsidRPr="00935CB7" w:rsidRDefault="00A343F9" w:rsidP="00A343F9">
      <w:pPr>
        <w:widowControl w:val="0"/>
        <w:autoSpaceDE w:val="0"/>
        <w:autoSpaceDN w:val="0"/>
        <w:adjustRightInd w:val="0"/>
        <w:jc w:val="both"/>
        <w:rPr>
          <w:rFonts w:cs="Arial"/>
          <w:color w:val="000000" w:themeColor="text1"/>
          <w:lang w:val="es-ES_tradnl"/>
        </w:rPr>
      </w:pPr>
      <w:r w:rsidRPr="00935CB7">
        <w:rPr>
          <w:rFonts w:cs="Arial"/>
          <w:color w:val="000000" w:themeColor="text1"/>
          <w:lang w:val="es-ES_tradnl"/>
        </w:rPr>
        <w:t>*Planificación general de una pauta de tratamiento dietético para un caso propuesto con una patología dada.</w:t>
      </w:r>
    </w:p>
    <w:p w:rsidR="00A343F9" w:rsidRPr="00935CB7" w:rsidRDefault="00A343F9" w:rsidP="00A343F9">
      <w:pPr>
        <w:widowControl w:val="0"/>
        <w:autoSpaceDE w:val="0"/>
        <w:autoSpaceDN w:val="0"/>
        <w:adjustRightInd w:val="0"/>
        <w:jc w:val="both"/>
        <w:rPr>
          <w:rFonts w:cs="Arial"/>
          <w:color w:val="000000" w:themeColor="text1"/>
          <w:lang w:val="es-ES_tradnl"/>
        </w:rPr>
      </w:pPr>
      <w:r w:rsidRPr="00935CB7">
        <w:rPr>
          <w:rFonts w:cs="Arial"/>
          <w:color w:val="000000" w:themeColor="text1"/>
          <w:lang w:val="es-ES_tradnl"/>
        </w:rPr>
        <w:t>*Codificación de un documento-tipo (hª clínica, etc.) basándose en una norma concreta.</w:t>
      </w:r>
    </w:p>
    <w:p w:rsidR="00312103" w:rsidRDefault="00312103" w:rsidP="00A343F9">
      <w:pPr>
        <w:widowControl w:val="0"/>
        <w:autoSpaceDE w:val="0"/>
        <w:autoSpaceDN w:val="0"/>
        <w:adjustRightInd w:val="0"/>
        <w:jc w:val="both"/>
        <w:rPr>
          <w:rFonts w:cs="Arial"/>
          <w:color w:val="000000" w:themeColor="text1"/>
          <w:lang w:val="es-ES_tradnl"/>
        </w:rPr>
      </w:pPr>
    </w:p>
    <w:p w:rsidR="00A343F9" w:rsidRPr="00935CB7" w:rsidRDefault="00A343F9" w:rsidP="00A343F9">
      <w:pPr>
        <w:widowControl w:val="0"/>
        <w:autoSpaceDE w:val="0"/>
        <w:autoSpaceDN w:val="0"/>
        <w:adjustRightInd w:val="0"/>
        <w:jc w:val="both"/>
        <w:rPr>
          <w:rFonts w:cs="Arial"/>
          <w:color w:val="000000" w:themeColor="text1"/>
          <w:lang w:val="es-ES_tradnl"/>
        </w:rPr>
      </w:pPr>
      <w:r w:rsidRPr="00935CB7">
        <w:rPr>
          <w:rFonts w:cs="Arial"/>
          <w:color w:val="000000" w:themeColor="text1"/>
          <w:lang w:val="es-ES_tradnl"/>
        </w:rPr>
        <w:t>El Tribunal valorará, además del resultado correcto, si los opositores poseen las capacidades de tipo instrumental necesarias y tendrá en cuenta el procedimiento seguido por el opositor en la realización de las pruebas prácticas.</w:t>
      </w:r>
    </w:p>
    <w:p w:rsidR="00A343F9" w:rsidRPr="00935CB7" w:rsidRDefault="00A343F9" w:rsidP="00A343F9">
      <w:pPr>
        <w:widowControl w:val="0"/>
        <w:autoSpaceDE w:val="0"/>
        <w:autoSpaceDN w:val="0"/>
        <w:adjustRightInd w:val="0"/>
        <w:jc w:val="both"/>
        <w:rPr>
          <w:rFonts w:ascii="Times New Roman TUR" w:hAnsi="Times New Roman TUR" w:cs="Times New Roman TUR"/>
          <w:b/>
          <w:bCs/>
          <w:color w:val="000000" w:themeColor="text1"/>
          <w:lang w:val="es-ES_tradnl"/>
        </w:rPr>
      </w:pPr>
    </w:p>
    <w:p w:rsidR="00A343F9" w:rsidRPr="00935CB7" w:rsidRDefault="00A343F9" w:rsidP="00A343F9">
      <w:pPr>
        <w:tabs>
          <w:tab w:val="center" w:pos="4512"/>
        </w:tabs>
        <w:jc w:val="center"/>
        <w:rPr>
          <w:b/>
          <w:color w:val="000000" w:themeColor="text1"/>
          <w:u w:val="single"/>
          <w:lang w:val="es-ES_tradnl"/>
        </w:rPr>
      </w:pPr>
    </w:p>
    <w:p w:rsidR="00A343F9" w:rsidRPr="00935CB7" w:rsidRDefault="00A343F9" w:rsidP="00A343F9">
      <w:pPr>
        <w:tabs>
          <w:tab w:val="center" w:pos="4512"/>
        </w:tabs>
        <w:jc w:val="center"/>
        <w:rPr>
          <w:b/>
          <w:color w:val="000000" w:themeColor="text1"/>
          <w:u w:val="single"/>
          <w:lang w:val="es-ES_tradnl"/>
        </w:rPr>
      </w:pPr>
    </w:p>
    <w:p w:rsidR="00A343F9" w:rsidRPr="001820D7" w:rsidRDefault="00A343F9" w:rsidP="00A343F9">
      <w:pPr>
        <w:jc w:val="center"/>
        <w:rPr>
          <w:color w:val="000000" w:themeColor="text1"/>
          <w:lang w:val="es-ES_tradnl"/>
        </w:rPr>
      </w:pPr>
      <w:r w:rsidRPr="001820D7">
        <w:rPr>
          <w:color w:val="000000" w:themeColor="text1"/>
          <w:lang w:val="es-ES_tradnl"/>
        </w:rPr>
        <w:t>B)</w:t>
      </w:r>
      <w:r w:rsidRPr="001820D7">
        <w:rPr>
          <w:color w:val="000000" w:themeColor="text1"/>
          <w:lang w:val="es-ES_tradnl"/>
        </w:rPr>
        <w:tab/>
        <w:t>CARACTERISTICAS DE LA PARTE PRÁCTICA DE LA PRIMERA PRUEBA DEL PROCEDIMIENTO DE INGRESO AL CUERPO DE PROFESORES TECNICOS DE FORMACION PROFESIONAL</w:t>
      </w:r>
    </w:p>
    <w:p w:rsidR="00A343F9" w:rsidRPr="001820D7" w:rsidRDefault="00A343F9" w:rsidP="00A343F9">
      <w:pPr>
        <w:jc w:val="center"/>
        <w:rPr>
          <w:color w:val="000000" w:themeColor="text1"/>
          <w:lang w:val="es-ES_tradnl"/>
        </w:rPr>
      </w:pPr>
    </w:p>
    <w:p w:rsidR="00A343F9" w:rsidRPr="001820D7" w:rsidRDefault="00A343F9" w:rsidP="00A343F9">
      <w:pPr>
        <w:jc w:val="both"/>
        <w:rPr>
          <w:color w:val="000000" w:themeColor="text1"/>
          <w:lang w:val="es-ES_tradnl"/>
        </w:rPr>
      </w:pPr>
    </w:p>
    <w:p w:rsidR="00A343F9" w:rsidRPr="00AD25BF" w:rsidRDefault="00A343F9" w:rsidP="00A343F9">
      <w:pPr>
        <w:tabs>
          <w:tab w:val="center" w:pos="4512"/>
        </w:tabs>
        <w:jc w:val="both"/>
        <w:rPr>
          <w:b/>
          <w:color w:val="000000" w:themeColor="text1"/>
          <w:lang w:val="es-ES_tradnl"/>
        </w:rPr>
      </w:pPr>
      <w:r w:rsidRPr="00AD25BF">
        <w:rPr>
          <w:b/>
          <w:color w:val="000000" w:themeColor="text1"/>
          <w:lang w:val="es-ES_tradnl"/>
        </w:rPr>
        <w:t>Especialidad: Cocina y Pastelería</w:t>
      </w:r>
    </w:p>
    <w:p w:rsidR="00A343F9" w:rsidRPr="001820D7" w:rsidRDefault="00A343F9" w:rsidP="00A343F9">
      <w:pPr>
        <w:tabs>
          <w:tab w:val="center" w:pos="4512"/>
        </w:tabs>
        <w:jc w:val="both"/>
        <w:rPr>
          <w:color w:val="000000" w:themeColor="text1"/>
          <w:lang w:val="es-ES_tradnl"/>
        </w:rPr>
      </w:pP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Se propondrán algunas de las prácticas siguientes:</w:t>
      </w:r>
    </w:p>
    <w:p w:rsidR="00A343F9" w:rsidRPr="001820D7" w:rsidRDefault="00A343F9" w:rsidP="00A343F9">
      <w:pPr>
        <w:ind w:firstLine="708"/>
        <w:jc w:val="both"/>
        <w:rPr>
          <w:color w:val="000000" w:themeColor="text1"/>
          <w:szCs w:val="20"/>
          <w:lang w:val="es-ES_tradnl"/>
        </w:rPr>
      </w:pPr>
      <w:r w:rsidRPr="001820D7">
        <w:rPr>
          <w:color w:val="000000" w:themeColor="text1"/>
          <w:szCs w:val="20"/>
          <w:lang w:val="es-ES_tradnl"/>
        </w:rPr>
        <w:t>- Elaboración completa de un plato a partir de determinadas materias primas básicas, presentando al tribunal, previamente y por escrito los procesos de trabajo que se van a llevar a cabo.</w:t>
      </w:r>
    </w:p>
    <w:p w:rsidR="00A343F9" w:rsidRPr="001820D7" w:rsidRDefault="00A343F9" w:rsidP="00A343F9">
      <w:pPr>
        <w:ind w:firstLine="708"/>
        <w:jc w:val="both"/>
        <w:rPr>
          <w:color w:val="000000" w:themeColor="text1"/>
          <w:szCs w:val="20"/>
          <w:lang w:val="es-ES_tradnl"/>
        </w:rPr>
      </w:pPr>
      <w:r w:rsidRPr="001820D7">
        <w:rPr>
          <w:color w:val="000000" w:themeColor="text1"/>
          <w:szCs w:val="20"/>
          <w:lang w:val="es-ES_tradnl"/>
        </w:rPr>
        <w:t>- Realización de un proceso análogo para una elaboración pastelero-repostera o de panadería.</w:t>
      </w: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ab/>
        <w:t>- Realización de menús para casos específicos.</w:t>
      </w:r>
    </w:p>
    <w:p w:rsidR="00A343F9" w:rsidRPr="001820D7" w:rsidRDefault="00A343F9" w:rsidP="00A343F9">
      <w:pPr>
        <w:widowControl w:val="0"/>
        <w:autoSpaceDE w:val="0"/>
        <w:autoSpaceDN w:val="0"/>
        <w:adjustRightInd w:val="0"/>
        <w:jc w:val="both"/>
        <w:rPr>
          <w:color w:val="000000" w:themeColor="text1"/>
          <w:szCs w:val="20"/>
        </w:rPr>
      </w:pPr>
      <w:r w:rsidRPr="001820D7">
        <w:rPr>
          <w:color w:val="000000" w:themeColor="text1"/>
          <w:szCs w:val="20"/>
        </w:rPr>
        <w:tab/>
        <w:t>- Realización de operaciones de servicios en diversas modalidades</w:t>
      </w:r>
    </w:p>
    <w:p w:rsidR="00A343F9" w:rsidRPr="001820D7" w:rsidRDefault="00A343F9" w:rsidP="00A343F9">
      <w:pPr>
        <w:widowControl w:val="0"/>
        <w:autoSpaceDE w:val="0"/>
        <w:autoSpaceDN w:val="0"/>
        <w:adjustRightInd w:val="0"/>
        <w:jc w:val="both"/>
        <w:rPr>
          <w:color w:val="000000" w:themeColor="text1"/>
          <w:szCs w:val="20"/>
        </w:rPr>
      </w:pPr>
    </w:p>
    <w:p w:rsidR="00A343F9" w:rsidRPr="001820D7" w:rsidRDefault="00A343F9" w:rsidP="00AD25BF">
      <w:pPr>
        <w:autoSpaceDE w:val="0"/>
        <w:autoSpaceDN w:val="0"/>
        <w:adjustRightInd w:val="0"/>
        <w:jc w:val="both"/>
        <w:rPr>
          <w:rFonts w:eastAsiaTheme="minorHAnsi"/>
          <w:color w:val="000000" w:themeColor="text1"/>
          <w:lang w:val="es-ES_tradnl" w:eastAsia="en-US"/>
        </w:rPr>
      </w:pPr>
      <w:r w:rsidRPr="001820D7">
        <w:rPr>
          <w:rFonts w:eastAsiaTheme="minorHAnsi"/>
          <w:color w:val="000000" w:themeColor="text1"/>
          <w:lang w:val="es-ES_tradnl" w:eastAsia="en-US"/>
        </w:rPr>
        <w:t>Una vez finalizada la prueba, el opositor realizará la justificación del trabajo desde el punto de vista técnico y didáctico.</w:t>
      </w:r>
    </w:p>
    <w:p w:rsidR="00A343F9" w:rsidRPr="001820D7" w:rsidRDefault="00A343F9" w:rsidP="00AD25BF">
      <w:pPr>
        <w:autoSpaceDE w:val="0"/>
        <w:autoSpaceDN w:val="0"/>
        <w:adjustRightInd w:val="0"/>
        <w:jc w:val="both"/>
        <w:rPr>
          <w:rFonts w:eastAsiaTheme="minorHAnsi"/>
          <w:color w:val="000000" w:themeColor="text1"/>
          <w:lang w:val="es-ES_tradnl" w:eastAsia="en-US"/>
        </w:rPr>
      </w:pPr>
      <w:r w:rsidRPr="001820D7">
        <w:rPr>
          <w:rFonts w:eastAsiaTheme="minorHAnsi"/>
          <w:color w:val="000000" w:themeColor="text1"/>
          <w:lang w:val="es-ES_tradnl" w:eastAsia="en-US"/>
        </w:rPr>
        <w:t>El Tribunal valorará el nivel de aprovechamiento de las materias primas, la selección y utilización diestra de equipos, útiles y herramientas, la idoneidad de las técnicas culinarias aplicadas, la presentación, el planteamiento de alternativas a la elaboración, la justificación de los lugares de almacenamiento y conservación, así como la aplicación de la normativa vigente.</w:t>
      </w:r>
    </w:p>
    <w:p w:rsidR="003F44A4" w:rsidRPr="001820D7" w:rsidRDefault="003F44A4" w:rsidP="00A343F9">
      <w:pPr>
        <w:autoSpaceDE w:val="0"/>
        <w:autoSpaceDN w:val="0"/>
        <w:adjustRightInd w:val="0"/>
        <w:rPr>
          <w:rFonts w:eastAsiaTheme="minorHAnsi"/>
          <w:color w:val="000000" w:themeColor="text1"/>
          <w:lang w:val="es-ES_tradnl" w:eastAsia="en-US"/>
        </w:rPr>
      </w:pPr>
    </w:p>
    <w:p w:rsidR="003F44A4" w:rsidRPr="001820D7" w:rsidRDefault="003F44A4" w:rsidP="003F44A4">
      <w:pPr>
        <w:pBdr>
          <w:bottom w:val="single" w:sz="4" w:space="1" w:color="auto"/>
        </w:pBdr>
        <w:autoSpaceDE w:val="0"/>
        <w:autoSpaceDN w:val="0"/>
        <w:adjustRightInd w:val="0"/>
        <w:rPr>
          <w:rFonts w:eastAsiaTheme="minorHAnsi"/>
          <w:color w:val="000000" w:themeColor="text1"/>
          <w:lang w:val="es-ES_tradnl" w:eastAsia="en-US"/>
        </w:rPr>
      </w:pPr>
    </w:p>
    <w:p w:rsidR="003F44A4" w:rsidRPr="001820D7" w:rsidRDefault="003F44A4" w:rsidP="00A343F9">
      <w:pPr>
        <w:autoSpaceDE w:val="0"/>
        <w:autoSpaceDN w:val="0"/>
        <w:adjustRightInd w:val="0"/>
        <w:rPr>
          <w:rFonts w:eastAsiaTheme="minorHAnsi"/>
          <w:color w:val="000000" w:themeColor="text1"/>
          <w:lang w:val="es-ES_tradnl" w:eastAsia="en-US"/>
        </w:rPr>
      </w:pPr>
    </w:p>
    <w:p w:rsidR="003F44A4" w:rsidRPr="001820D7" w:rsidRDefault="008B207D" w:rsidP="003F44A4">
      <w:pPr>
        <w:pBdr>
          <w:bottom w:val="single" w:sz="4" w:space="1" w:color="auto"/>
        </w:pBdr>
        <w:autoSpaceDE w:val="0"/>
        <w:autoSpaceDN w:val="0"/>
        <w:adjustRightInd w:val="0"/>
        <w:rPr>
          <w:rFonts w:eastAsiaTheme="minorHAnsi"/>
          <w:color w:val="000000" w:themeColor="text1"/>
          <w:lang w:val="es-ES_tradnl" w:eastAsia="en-US"/>
        </w:rPr>
      </w:pPr>
      <w:r w:rsidRPr="00AD25BF">
        <w:rPr>
          <w:rFonts w:eastAsiaTheme="minorHAnsi"/>
          <w:b/>
          <w:color w:val="000000" w:themeColor="text1"/>
          <w:lang w:val="es-ES_tradnl" w:eastAsia="en-US"/>
        </w:rPr>
        <w:t>Especialidad:</w:t>
      </w:r>
      <w:r w:rsidR="003F44A4" w:rsidRPr="00AD25BF">
        <w:rPr>
          <w:rFonts w:eastAsiaTheme="minorHAnsi"/>
          <w:b/>
          <w:color w:val="000000" w:themeColor="text1"/>
          <w:lang w:val="es-ES_tradnl" w:eastAsia="en-US"/>
        </w:rPr>
        <w:t xml:space="preserve"> Equipos electrónicos</w:t>
      </w:r>
      <w:r w:rsidR="003F44A4" w:rsidRPr="001820D7">
        <w:rPr>
          <w:rFonts w:eastAsiaTheme="minorHAnsi"/>
          <w:color w:val="000000" w:themeColor="text1"/>
          <w:lang w:val="es-ES_tradnl" w:eastAsia="en-US"/>
        </w:rPr>
        <w:t xml:space="preserve">. </w:t>
      </w:r>
    </w:p>
    <w:p w:rsidR="003F44A4" w:rsidRPr="001820D7" w:rsidRDefault="003F44A4" w:rsidP="003F44A4">
      <w:pPr>
        <w:pBdr>
          <w:bottom w:val="single" w:sz="4" w:space="1" w:color="auto"/>
        </w:pBdr>
        <w:autoSpaceDE w:val="0"/>
        <w:autoSpaceDN w:val="0"/>
        <w:adjustRightInd w:val="0"/>
        <w:rPr>
          <w:rFonts w:eastAsiaTheme="minorHAnsi"/>
          <w:color w:val="000000" w:themeColor="text1"/>
          <w:lang w:val="es-ES_tradnl" w:eastAsia="en-US"/>
        </w:rPr>
      </w:pPr>
    </w:p>
    <w:p w:rsidR="003F44A4" w:rsidRPr="001820D7" w:rsidRDefault="003F44A4" w:rsidP="003F44A4">
      <w:pPr>
        <w:pBdr>
          <w:bottom w:val="single" w:sz="4" w:space="1" w:color="auto"/>
        </w:pBd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 xml:space="preserve">El ejercicio práctico </w:t>
      </w:r>
      <w:r w:rsidR="00312103">
        <w:rPr>
          <w:rFonts w:eastAsiaTheme="minorHAnsi"/>
          <w:color w:val="000000" w:themeColor="text1"/>
          <w:lang w:val="es-ES_tradnl" w:eastAsia="en-US"/>
        </w:rPr>
        <w:t xml:space="preserve">se propondrá </w:t>
      </w:r>
      <w:r w:rsidRPr="001820D7">
        <w:rPr>
          <w:rFonts w:eastAsiaTheme="minorHAnsi"/>
          <w:color w:val="000000" w:themeColor="text1"/>
          <w:lang w:val="es-ES_tradnl" w:eastAsia="en-US"/>
        </w:rPr>
        <w:t>sobre algunos de los siguientes apartados:</w:t>
      </w:r>
    </w:p>
    <w:p w:rsidR="003F44A4" w:rsidRPr="001820D7" w:rsidRDefault="003F44A4" w:rsidP="003F44A4">
      <w:pPr>
        <w:pBdr>
          <w:bottom w:val="single" w:sz="4" w:space="1" w:color="auto"/>
        </w:pBdr>
        <w:autoSpaceDE w:val="0"/>
        <w:autoSpaceDN w:val="0"/>
        <w:adjustRightInd w:val="0"/>
        <w:rPr>
          <w:rFonts w:eastAsiaTheme="minorHAnsi"/>
          <w:color w:val="000000" w:themeColor="text1"/>
          <w:lang w:val="es-ES_tradnl" w:eastAsia="en-US"/>
        </w:rPr>
      </w:pPr>
    </w:p>
    <w:p w:rsidR="003F44A4" w:rsidRPr="001820D7" w:rsidRDefault="003F44A4" w:rsidP="00AD25BF">
      <w:pPr>
        <w:pBdr>
          <w:bottom w:val="single" w:sz="4" w:space="1" w:color="auto"/>
        </w:pBdr>
        <w:autoSpaceDE w:val="0"/>
        <w:autoSpaceDN w:val="0"/>
        <w:adjustRightInd w:val="0"/>
        <w:jc w:val="both"/>
        <w:rPr>
          <w:rFonts w:eastAsiaTheme="minorHAnsi"/>
          <w:color w:val="000000" w:themeColor="text1"/>
          <w:lang w:val="es-ES_tradnl" w:eastAsia="en-US"/>
        </w:rPr>
      </w:pPr>
      <w:r w:rsidRPr="001820D7">
        <w:rPr>
          <w:rFonts w:eastAsiaTheme="minorHAnsi"/>
          <w:color w:val="000000" w:themeColor="text1"/>
          <w:lang w:val="es-ES_tradnl" w:eastAsia="en-US"/>
        </w:rPr>
        <w:t>• Cálculo     y     diseño     de     instalaciones     de     infraestructuras    comunes     de telecomunicaciones, según la normativa  y reglamentación vigente, a partir de propuestas de datos de un proyecto.</w:t>
      </w:r>
    </w:p>
    <w:p w:rsidR="003F44A4" w:rsidRPr="001820D7" w:rsidRDefault="003F44A4" w:rsidP="00AD25BF">
      <w:pPr>
        <w:pBdr>
          <w:bottom w:val="single" w:sz="4" w:space="1" w:color="auto"/>
        </w:pBdr>
        <w:autoSpaceDE w:val="0"/>
        <w:autoSpaceDN w:val="0"/>
        <w:adjustRightInd w:val="0"/>
        <w:jc w:val="both"/>
        <w:rPr>
          <w:rFonts w:eastAsiaTheme="minorHAnsi"/>
          <w:color w:val="000000" w:themeColor="text1"/>
          <w:lang w:val="es-ES_tradnl" w:eastAsia="en-US"/>
        </w:rPr>
      </w:pPr>
      <w:r w:rsidRPr="001820D7">
        <w:rPr>
          <w:rFonts w:eastAsiaTheme="minorHAnsi"/>
          <w:color w:val="000000" w:themeColor="text1"/>
          <w:lang w:val="es-ES_tradnl" w:eastAsia="en-US"/>
        </w:rPr>
        <w:t>• Configuración  y elaboración  de prototipos  de sistemas  de producción y emisión  de señales  de televisión  y  de radio,  recepción  de señales  de televisión  y  de radio, telefonía   y  datos,  así  como  diagnóstico   y  localización   de  averías   en  dichos sistemas.</w:t>
      </w:r>
    </w:p>
    <w:p w:rsidR="003F44A4" w:rsidRPr="001820D7" w:rsidRDefault="003F44A4" w:rsidP="00AD25BF">
      <w:pPr>
        <w:pBdr>
          <w:bottom w:val="single" w:sz="4" w:space="1" w:color="auto"/>
        </w:pBdr>
        <w:autoSpaceDE w:val="0"/>
        <w:autoSpaceDN w:val="0"/>
        <w:adjustRightInd w:val="0"/>
        <w:jc w:val="both"/>
        <w:rPr>
          <w:rFonts w:eastAsiaTheme="minorHAnsi"/>
          <w:color w:val="000000" w:themeColor="text1"/>
          <w:lang w:val="es-ES_tradnl" w:eastAsia="en-US"/>
        </w:rPr>
      </w:pPr>
      <w:r w:rsidRPr="001820D7">
        <w:rPr>
          <w:rFonts w:eastAsiaTheme="minorHAnsi"/>
          <w:color w:val="000000" w:themeColor="text1"/>
          <w:lang w:val="es-ES_tradnl" w:eastAsia="en-US"/>
        </w:rPr>
        <w:t xml:space="preserve">• Configuración,    </w:t>
      </w:r>
      <w:r w:rsidR="00D663C1" w:rsidRPr="001820D7">
        <w:rPr>
          <w:rFonts w:eastAsiaTheme="minorHAnsi"/>
          <w:color w:val="000000" w:themeColor="text1"/>
          <w:lang w:val="es-ES_tradnl" w:eastAsia="en-US"/>
        </w:rPr>
        <w:t xml:space="preserve">diseño,  y programación  de </w:t>
      </w:r>
      <w:r w:rsidRPr="001820D7">
        <w:rPr>
          <w:rFonts w:eastAsiaTheme="minorHAnsi"/>
          <w:color w:val="000000" w:themeColor="text1"/>
          <w:lang w:val="es-ES_tradnl" w:eastAsia="en-US"/>
        </w:rPr>
        <w:t xml:space="preserve"> sistemas     controlados     con microcontroladores a partir de datos de un proyecto.</w:t>
      </w:r>
    </w:p>
    <w:p w:rsidR="003F44A4" w:rsidRPr="001820D7" w:rsidRDefault="003F44A4" w:rsidP="00AD25BF">
      <w:pPr>
        <w:pBdr>
          <w:bottom w:val="single" w:sz="4" w:space="1" w:color="auto"/>
        </w:pBdr>
        <w:autoSpaceDE w:val="0"/>
        <w:autoSpaceDN w:val="0"/>
        <w:adjustRightInd w:val="0"/>
        <w:jc w:val="both"/>
        <w:rPr>
          <w:rFonts w:eastAsiaTheme="minorHAnsi"/>
          <w:color w:val="000000" w:themeColor="text1"/>
          <w:lang w:val="es-ES_tradnl" w:eastAsia="en-US"/>
        </w:rPr>
      </w:pPr>
      <w:r w:rsidRPr="001820D7">
        <w:rPr>
          <w:rFonts w:eastAsiaTheme="minorHAnsi"/>
          <w:color w:val="000000" w:themeColor="text1"/>
          <w:lang w:val="es-ES_tradnl" w:eastAsia="en-US"/>
        </w:rPr>
        <w:t>• Configuración  y mantenimiento de sistemas de redes inalámbricas locales y de área extensa.</w:t>
      </w:r>
    </w:p>
    <w:p w:rsidR="00D663C1" w:rsidRPr="001820D7" w:rsidRDefault="003F44A4" w:rsidP="00AD25BF">
      <w:pPr>
        <w:pBdr>
          <w:bottom w:val="single" w:sz="4" w:space="1" w:color="auto"/>
        </w:pBdr>
        <w:autoSpaceDE w:val="0"/>
        <w:autoSpaceDN w:val="0"/>
        <w:adjustRightInd w:val="0"/>
        <w:jc w:val="both"/>
        <w:rPr>
          <w:rFonts w:eastAsiaTheme="minorHAnsi"/>
          <w:color w:val="000000" w:themeColor="text1"/>
          <w:lang w:val="es-ES_tradnl" w:eastAsia="en-US"/>
        </w:rPr>
      </w:pPr>
      <w:r w:rsidRPr="001820D7">
        <w:rPr>
          <w:rFonts w:eastAsiaTheme="minorHAnsi"/>
          <w:color w:val="000000" w:themeColor="text1"/>
          <w:lang w:val="es-ES_tradnl" w:eastAsia="en-US"/>
        </w:rPr>
        <w:t>• Configuración, diseño y creación de prototipos y de conexiones de carácter general en el ámbito de las telecomunic</w:t>
      </w:r>
      <w:r w:rsidR="00312103">
        <w:rPr>
          <w:rFonts w:eastAsiaTheme="minorHAnsi"/>
          <w:color w:val="000000" w:themeColor="text1"/>
          <w:lang w:val="es-ES_tradnl" w:eastAsia="en-US"/>
        </w:rPr>
        <w:t xml:space="preserve">aciones y sonido. Comprobación </w:t>
      </w:r>
      <w:r w:rsidRPr="001820D7">
        <w:rPr>
          <w:rFonts w:eastAsiaTheme="minorHAnsi"/>
          <w:color w:val="000000" w:themeColor="text1"/>
          <w:lang w:val="es-ES_tradnl" w:eastAsia="en-US"/>
        </w:rPr>
        <w:t>del funcionamiento mediante instrumentaci</w:t>
      </w:r>
      <w:r w:rsidR="00312103">
        <w:rPr>
          <w:rFonts w:eastAsiaTheme="minorHAnsi"/>
          <w:color w:val="000000" w:themeColor="text1"/>
          <w:lang w:val="es-ES_tradnl" w:eastAsia="en-US"/>
        </w:rPr>
        <w:t>ón electrónica de laboratorio.</w:t>
      </w:r>
    </w:p>
    <w:p w:rsidR="003F44A4" w:rsidRPr="001820D7" w:rsidRDefault="00312103" w:rsidP="00AD25BF">
      <w:pPr>
        <w:pBdr>
          <w:bottom w:val="single" w:sz="4" w:space="1" w:color="auto"/>
        </w:pBdr>
        <w:autoSpaceDE w:val="0"/>
        <w:autoSpaceDN w:val="0"/>
        <w:adjustRightInd w:val="0"/>
        <w:jc w:val="both"/>
        <w:rPr>
          <w:rFonts w:eastAsiaTheme="minorHAnsi"/>
          <w:color w:val="000000" w:themeColor="text1"/>
          <w:lang w:val="es-ES_tradnl" w:eastAsia="en-US"/>
        </w:rPr>
      </w:pPr>
      <w:r>
        <w:rPr>
          <w:rFonts w:eastAsiaTheme="minorHAnsi"/>
          <w:color w:val="000000" w:themeColor="text1"/>
          <w:lang w:val="es-ES_tradnl" w:eastAsia="en-US"/>
        </w:rPr>
        <w:t>• Diseño, configuración y</w:t>
      </w:r>
      <w:r w:rsidR="003F44A4" w:rsidRPr="001820D7">
        <w:rPr>
          <w:rFonts w:eastAsiaTheme="minorHAnsi"/>
          <w:color w:val="000000" w:themeColor="text1"/>
          <w:lang w:val="es-ES_tradnl" w:eastAsia="en-US"/>
        </w:rPr>
        <w:t xml:space="preserve"> mantenimiento   </w:t>
      </w:r>
      <w:r w:rsidR="00286809" w:rsidRPr="001820D7">
        <w:rPr>
          <w:rFonts w:eastAsiaTheme="minorHAnsi"/>
          <w:color w:val="000000" w:themeColor="text1"/>
          <w:lang w:val="es-ES_tradnl" w:eastAsia="en-US"/>
        </w:rPr>
        <w:t>de infraestructuras</w:t>
      </w:r>
      <w:r w:rsidR="003F44A4" w:rsidRPr="001820D7">
        <w:rPr>
          <w:rFonts w:eastAsiaTheme="minorHAnsi"/>
          <w:color w:val="000000" w:themeColor="text1"/>
          <w:lang w:val="es-ES_tradnl" w:eastAsia="en-US"/>
        </w:rPr>
        <w:t xml:space="preserve"> </w:t>
      </w:r>
      <w:r w:rsidR="00286809" w:rsidRPr="001820D7">
        <w:rPr>
          <w:rFonts w:eastAsiaTheme="minorHAnsi"/>
          <w:color w:val="000000" w:themeColor="text1"/>
          <w:lang w:val="es-ES_tradnl" w:eastAsia="en-US"/>
        </w:rPr>
        <w:t>de telefonía integral</w:t>
      </w:r>
      <w:r w:rsidR="003F44A4" w:rsidRPr="001820D7">
        <w:rPr>
          <w:rFonts w:eastAsiaTheme="minorHAnsi"/>
          <w:color w:val="000000" w:themeColor="text1"/>
          <w:lang w:val="es-ES_tradnl" w:eastAsia="en-US"/>
        </w:rPr>
        <w:t>, datos y servicios de comunicaciones en instalaciones.</w:t>
      </w:r>
    </w:p>
    <w:p w:rsidR="003F44A4" w:rsidRPr="001820D7" w:rsidRDefault="003F44A4" w:rsidP="003F44A4">
      <w:pPr>
        <w:pBdr>
          <w:bottom w:val="single" w:sz="4" w:space="1" w:color="auto"/>
        </w:pBdr>
        <w:autoSpaceDE w:val="0"/>
        <w:autoSpaceDN w:val="0"/>
        <w:adjustRightInd w:val="0"/>
        <w:rPr>
          <w:rFonts w:eastAsiaTheme="minorHAnsi"/>
          <w:color w:val="000000" w:themeColor="text1"/>
          <w:lang w:val="es-ES_tradnl" w:eastAsia="en-US"/>
        </w:rPr>
      </w:pPr>
    </w:p>
    <w:p w:rsidR="003F44A4" w:rsidRPr="001820D7" w:rsidRDefault="003F44A4" w:rsidP="003F44A4">
      <w:pPr>
        <w:pBdr>
          <w:bottom w:val="single" w:sz="4" w:space="1" w:color="auto"/>
        </w:pBdr>
        <w:autoSpaceDE w:val="0"/>
        <w:autoSpaceDN w:val="0"/>
        <w:adjustRightInd w:val="0"/>
        <w:rPr>
          <w:rFonts w:eastAsiaTheme="minorHAnsi"/>
          <w:color w:val="000000" w:themeColor="text1"/>
          <w:lang w:val="es-ES_tradnl" w:eastAsia="en-US"/>
        </w:rPr>
      </w:pPr>
    </w:p>
    <w:p w:rsidR="003F44A4" w:rsidRPr="001820D7" w:rsidRDefault="003F44A4" w:rsidP="00A343F9">
      <w:pPr>
        <w:autoSpaceDE w:val="0"/>
        <w:autoSpaceDN w:val="0"/>
        <w:adjustRightInd w:val="0"/>
        <w:rPr>
          <w:rFonts w:eastAsiaTheme="minorHAnsi"/>
          <w:color w:val="000000" w:themeColor="text1"/>
          <w:lang w:val="es-ES_tradnl" w:eastAsia="en-US"/>
        </w:rPr>
      </w:pPr>
    </w:p>
    <w:p w:rsidR="00AD25BF" w:rsidRDefault="00AD25BF" w:rsidP="003F44A4">
      <w:pPr>
        <w:autoSpaceDE w:val="0"/>
        <w:autoSpaceDN w:val="0"/>
        <w:adjustRightInd w:val="0"/>
        <w:rPr>
          <w:rFonts w:eastAsiaTheme="minorHAnsi"/>
          <w:color w:val="000000" w:themeColor="text1"/>
          <w:lang w:val="es-ES_tradnl" w:eastAsia="en-US"/>
        </w:rPr>
      </w:pPr>
    </w:p>
    <w:p w:rsidR="003F44A4" w:rsidRPr="00AD25BF" w:rsidRDefault="00D81763" w:rsidP="003F44A4">
      <w:pPr>
        <w:autoSpaceDE w:val="0"/>
        <w:autoSpaceDN w:val="0"/>
        <w:adjustRightInd w:val="0"/>
        <w:rPr>
          <w:rFonts w:eastAsiaTheme="minorHAnsi"/>
          <w:b/>
          <w:color w:val="000000" w:themeColor="text1"/>
          <w:lang w:val="es-ES_tradnl" w:eastAsia="en-US"/>
        </w:rPr>
      </w:pPr>
      <w:r w:rsidRPr="00AD25BF">
        <w:rPr>
          <w:rFonts w:eastAsiaTheme="minorHAnsi"/>
          <w:b/>
          <w:color w:val="000000" w:themeColor="text1"/>
          <w:lang w:val="es-ES_tradnl" w:eastAsia="en-US"/>
        </w:rPr>
        <w:t xml:space="preserve">Especialidad: </w:t>
      </w:r>
      <w:r w:rsidR="003F44A4" w:rsidRPr="00AD25BF">
        <w:rPr>
          <w:rFonts w:eastAsiaTheme="minorHAnsi"/>
          <w:b/>
          <w:color w:val="000000" w:themeColor="text1"/>
          <w:lang w:val="es-ES_tradnl" w:eastAsia="en-US"/>
        </w:rPr>
        <w:t xml:space="preserve">Estética </w:t>
      </w:r>
    </w:p>
    <w:p w:rsidR="003F44A4" w:rsidRPr="001820D7" w:rsidRDefault="003F44A4" w:rsidP="003F44A4">
      <w:pPr>
        <w:autoSpaceDE w:val="0"/>
        <w:autoSpaceDN w:val="0"/>
        <w:adjustRightInd w:val="0"/>
        <w:rPr>
          <w:rFonts w:eastAsiaTheme="minorHAnsi"/>
          <w:color w:val="000000" w:themeColor="text1"/>
          <w:lang w:val="es-ES_tradnl" w:eastAsia="en-US"/>
        </w:rPr>
      </w:pPr>
    </w:p>
    <w:p w:rsidR="00D663C1" w:rsidRPr="001820D7" w:rsidRDefault="00D663C1" w:rsidP="00D663C1">
      <w:pP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El Tribunal elegirá dos o más prácticas entre las siguientes:</w:t>
      </w:r>
    </w:p>
    <w:p w:rsidR="00D663C1" w:rsidRPr="001820D7" w:rsidRDefault="00D663C1" w:rsidP="00D663C1">
      <w:pPr>
        <w:autoSpaceDE w:val="0"/>
        <w:autoSpaceDN w:val="0"/>
        <w:adjustRightInd w:val="0"/>
        <w:rPr>
          <w:rFonts w:eastAsiaTheme="minorHAnsi"/>
          <w:color w:val="000000" w:themeColor="text1"/>
          <w:lang w:val="es-ES_tradnl" w:eastAsia="en-US"/>
        </w:rPr>
      </w:pPr>
    </w:p>
    <w:p w:rsidR="00D663C1" w:rsidRPr="001820D7" w:rsidRDefault="00D663C1" w:rsidP="00D663C1">
      <w:pP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-Preparación de prótesis para caracterización.</w:t>
      </w:r>
    </w:p>
    <w:p w:rsidR="00D663C1" w:rsidRPr="001820D7" w:rsidRDefault="00D663C1" w:rsidP="00D663C1">
      <w:pP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-Aplicación de técnicas de maquillaje.</w:t>
      </w:r>
    </w:p>
    <w:p w:rsidR="00D663C1" w:rsidRPr="001820D7" w:rsidRDefault="00D663C1" w:rsidP="00D663C1">
      <w:pP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-Aplicación de técnicas de manicura, pedicura y escultura de uñas.</w:t>
      </w:r>
    </w:p>
    <w:p w:rsidR="00D663C1" w:rsidRPr="001820D7" w:rsidRDefault="00D663C1" w:rsidP="00D663C1">
      <w:pP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-Elaboración  de propuestas técnicas de cambio sobre la imagen física.</w:t>
      </w:r>
    </w:p>
    <w:p w:rsidR="00D663C1" w:rsidRPr="001820D7" w:rsidRDefault="00D663C1" w:rsidP="00D663C1">
      <w:pP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-Aplicación de técnicas de higiene facial y corporal.</w:t>
      </w:r>
    </w:p>
    <w:p w:rsidR="00D663C1" w:rsidRPr="001820D7" w:rsidRDefault="00D663C1" w:rsidP="00D663C1">
      <w:pP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-Aplicación de técnicas de electroestética.</w:t>
      </w:r>
    </w:p>
    <w:p w:rsidR="00D663C1" w:rsidRPr="001820D7" w:rsidRDefault="00D663C1" w:rsidP="00D663C1">
      <w:pP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-Ejecución de masajes faciales y corporales.</w:t>
      </w:r>
    </w:p>
    <w:p w:rsidR="00D663C1" w:rsidRPr="001820D7" w:rsidRDefault="00D663C1" w:rsidP="00D663C1">
      <w:pP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-Aplicación de técnicas de depilación.</w:t>
      </w:r>
    </w:p>
    <w:p w:rsidR="00D663C1" w:rsidRPr="001820D7" w:rsidRDefault="00D663C1" w:rsidP="00D663C1">
      <w:pPr>
        <w:autoSpaceDE w:val="0"/>
        <w:autoSpaceDN w:val="0"/>
        <w:adjustRightInd w:val="0"/>
        <w:rPr>
          <w:rFonts w:eastAsiaTheme="minorHAnsi"/>
          <w:color w:val="000000" w:themeColor="text1"/>
          <w:lang w:val="es-ES_tradnl" w:eastAsia="en-US"/>
        </w:rPr>
      </w:pPr>
      <w:r w:rsidRPr="001820D7">
        <w:rPr>
          <w:rFonts w:eastAsiaTheme="minorHAnsi"/>
          <w:color w:val="000000" w:themeColor="text1"/>
          <w:lang w:val="es-ES_tradnl" w:eastAsia="en-US"/>
        </w:rPr>
        <w:t>-Realización de microimplantación de pigmentos.</w:t>
      </w:r>
    </w:p>
    <w:p w:rsidR="00D663C1" w:rsidRPr="001820D7" w:rsidRDefault="00D663C1" w:rsidP="00D663C1">
      <w:pPr>
        <w:autoSpaceDE w:val="0"/>
        <w:autoSpaceDN w:val="0"/>
        <w:adjustRightInd w:val="0"/>
        <w:rPr>
          <w:rFonts w:eastAsiaTheme="minorHAnsi"/>
          <w:color w:val="000000" w:themeColor="text1"/>
          <w:lang w:val="es-ES_tradnl" w:eastAsia="en-US"/>
        </w:rPr>
      </w:pPr>
    </w:p>
    <w:p w:rsidR="00D663C1" w:rsidRPr="001820D7" w:rsidRDefault="00D663C1" w:rsidP="00AD25BF">
      <w:pPr>
        <w:autoSpaceDE w:val="0"/>
        <w:autoSpaceDN w:val="0"/>
        <w:adjustRightInd w:val="0"/>
        <w:jc w:val="both"/>
        <w:rPr>
          <w:rFonts w:eastAsiaTheme="minorHAnsi"/>
          <w:color w:val="000000" w:themeColor="text1"/>
          <w:lang w:val="es-ES_tradnl" w:eastAsia="en-US"/>
        </w:rPr>
      </w:pPr>
      <w:r w:rsidRPr="001820D7">
        <w:rPr>
          <w:rFonts w:eastAsiaTheme="minorHAnsi"/>
          <w:color w:val="000000" w:themeColor="text1"/>
          <w:lang w:val="es-ES_tradnl" w:eastAsia="en-US"/>
        </w:rPr>
        <w:t>Una  vez  finalizada  la  prueba,  el  opositor  realizará  la  justificación  del  trabajo desde el punto de vista técnico y didáctico.</w:t>
      </w:r>
    </w:p>
    <w:p w:rsidR="00D663C1" w:rsidRPr="001820D7" w:rsidRDefault="00D663C1" w:rsidP="00AD25BF">
      <w:pPr>
        <w:autoSpaceDE w:val="0"/>
        <w:autoSpaceDN w:val="0"/>
        <w:adjustRightInd w:val="0"/>
        <w:jc w:val="both"/>
        <w:rPr>
          <w:rFonts w:eastAsiaTheme="minorHAnsi"/>
          <w:color w:val="000000" w:themeColor="text1"/>
          <w:lang w:val="es-ES_tradnl" w:eastAsia="en-US"/>
        </w:rPr>
      </w:pPr>
    </w:p>
    <w:p w:rsidR="00D663C1" w:rsidRPr="001820D7" w:rsidRDefault="00D663C1" w:rsidP="00AD25BF">
      <w:pPr>
        <w:autoSpaceDE w:val="0"/>
        <w:autoSpaceDN w:val="0"/>
        <w:adjustRightInd w:val="0"/>
        <w:jc w:val="both"/>
        <w:rPr>
          <w:rFonts w:eastAsiaTheme="minorHAnsi"/>
          <w:color w:val="000000" w:themeColor="text1"/>
          <w:lang w:val="es-ES_tradnl" w:eastAsia="en-US"/>
        </w:rPr>
      </w:pPr>
      <w:r w:rsidRPr="001820D7">
        <w:rPr>
          <w:rFonts w:eastAsiaTheme="minorHAnsi"/>
          <w:color w:val="000000" w:themeColor="text1"/>
          <w:lang w:val="es-ES_tradnl" w:eastAsia="en-US"/>
        </w:rPr>
        <w:t>El Tribunal dará a conocer, oportunamente, a los opositores los medios técnicos y la documentación necesaria para el desarrollo de la práctica.</w:t>
      </w:r>
    </w:p>
    <w:p w:rsidR="00D663C1" w:rsidRPr="001820D7" w:rsidRDefault="00D663C1" w:rsidP="00AD25BF">
      <w:pPr>
        <w:autoSpaceDE w:val="0"/>
        <w:autoSpaceDN w:val="0"/>
        <w:adjustRightInd w:val="0"/>
        <w:jc w:val="both"/>
        <w:rPr>
          <w:rFonts w:eastAsiaTheme="minorHAnsi"/>
          <w:color w:val="000000" w:themeColor="text1"/>
          <w:lang w:val="es-ES_tradnl" w:eastAsia="en-US"/>
        </w:rPr>
      </w:pPr>
    </w:p>
    <w:p w:rsidR="00D663C1" w:rsidRPr="001820D7" w:rsidRDefault="00D663C1" w:rsidP="00AD25BF">
      <w:pPr>
        <w:autoSpaceDE w:val="0"/>
        <w:autoSpaceDN w:val="0"/>
        <w:adjustRightInd w:val="0"/>
        <w:jc w:val="both"/>
        <w:rPr>
          <w:rFonts w:eastAsiaTheme="minorHAnsi"/>
          <w:color w:val="000000" w:themeColor="text1"/>
          <w:lang w:val="es-ES_tradnl" w:eastAsia="en-US"/>
        </w:rPr>
      </w:pPr>
      <w:r w:rsidRPr="001820D7">
        <w:rPr>
          <w:rFonts w:eastAsiaTheme="minorHAnsi"/>
          <w:color w:val="000000" w:themeColor="text1"/>
          <w:lang w:val="es-ES_tradnl" w:eastAsia="en-US"/>
        </w:rPr>
        <w:t>Para la ejecución de los procedimientos, el Tribunal decidirá si es necesario que el opositor cuente con una persona que actúe de modelo para aplicar las técnicas que se precisen.</w:t>
      </w:r>
    </w:p>
    <w:p w:rsidR="00D663C1" w:rsidRPr="001820D7" w:rsidRDefault="00D663C1" w:rsidP="00AD25BF">
      <w:pPr>
        <w:autoSpaceDE w:val="0"/>
        <w:autoSpaceDN w:val="0"/>
        <w:adjustRightInd w:val="0"/>
        <w:jc w:val="both"/>
        <w:rPr>
          <w:rFonts w:eastAsiaTheme="minorHAnsi"/>
          <w:color w:val="000000" w:themeColor="text1"/>
          <w:lang w:val="es-ES_tradnl" w:eastAsia="en-US"/>
        </w:rPr>
      </w:pPr>
    </w:p>
    <w:p w:rsidR="003F44A4" w:rsidRPr="001820D7" w:rsidRDefault="00D663C1" w:rsidP="00AD25BF">
      <w:pPr>
        <w:autoSpaceDE w:val="0"/>
        <w:autoSpaceDN w:val="0"/>
        <w:adjustRightInd w:val="0"/>
        <w:jc w:val="both"/>
        <w:rPr>
          <w:b/>
          <w:bCs/>
          <w:color w:val="000000" w:themeColor="text1"/>
          <w:spacing w:val="-2"/>
          <w:lang w:val="es-ES_tradnl"/>
        </w:rPr>
      </w:pPr>
      <w:r w:rsidRPr="001820D7">
        <w:rPr>
          <w:rFonts w:eastAsiaTheme="minorHAnsi"/>
          <w:color w:val="000000" w:themeColor="text1"/>
          <w:lang w:val="es-ES_tradnl" w:eastAsia="en-US"/>
        </w:rPr>
        <w:t>El  Tribunal  valorará,  además  del  resultado  correcto,  si  el  opositor  posee  el sentido estético y las capacidades de tipo instrumental necesarios y tendrá en cuenta el procedimiento seguido en la realización de las prácticas.</w:t>
      </w:r>
    </w:p>
    <w:p w:rsidR="003F44A4" w:rsidRPr="001820D7" w:rsidRDefault="003F44A4" w:rsidP="003F44A4">
      <w:pPr>
        <w:pBdr>
          <w:bottom w:val="single" w:sz="6" w:space="1" w:color="auto"/>
        </w:pBdr>
        <w:tabs>
          <w:tab w:val="center" w:pos="4512"/>
        </w:tabs>
        <w:jc w:val="both"/>
        <w:rPr>
          <w:color w:val="000000" w:themeColor="text1"/>
          <w:lang w:val="es-ES_tradnl"/>
        </w:rPr>
      </w:pPr>
    </w:p>
    <w:p w:rsidR="003F44A4" w:rsidRPr="001820D7" w:rsidRDefault="003F44A4" w:rsidP="003F44A4">
      <w:pPr>
        <w:tabs>
          <w:tab w:val="center" w:pos="4512"/>
        </w:tabs>
        <w:jc w:val="both"/>
        <w:rPr>
          <w:color w:val="000000" w:themeColor="text1"/>
          <w:lang w:val="es-ES_tradnl"/>
        </w:rPr>
      </w:pPr>
    </w:p>
    <w:p w:rsidR="003F44A4" w:rsidRPr="00AD25BF" w:rsidRDefault="003F44A4" w:rsidP="00D663C1">
      <w:pPr>
        <w:tabs>
          <w:tab w:val="center" w:pos="4512"/>
        </w:tabs>
        <w:jc w:val="both"/>
        <w:rPr>
          <w:b/>
          <w:color w:val="000000" w:themeColor="text1"/>
          <w:lang w:val="es-ES_tradnl"/>
        </w:rPr>
      </w:pPr>
      <w:r w:rsidRPr="00AD25BF">
        <w:rPr>
          <w:b/>
          <w:color w:val="000000" w:themeColor="text1"/>
          <w:lang w:val="es-ES_tradnl"/>
        </w:rPr>
        <w:t xml:space="preserve">Especialidad: Operaciones y Equipos de Producción Agraria </w:t>
      </w:r>
    </w:p>
    <w:p w:rsidR="003F44A4" w:rsidRPr="001820D7" w:rsidRDefault="003F44A4" w:rsidP="00D663C1">
      <w:pPr>
        <w:tabs>
          <w:tab w:val="center" w:pos="4512"/>
        </w:tabs>
        <w:jc w:val="both"/>
        <w:rPr>
          <w:color w:val="000000" w:themeColor="text1"/>
          <w:lang w:val="es-ES_tradnl"/>
        </w:rPr>
      </w:pPr>
    </w:p>
    <w:p w:rsidR="001454A7" w:rsidRPr="001820D7" w:rsidRDefault="001454A7" w:rsidP="001454A7">
      <w:pPr>
        <w:tabs>
          <w:tab w:val="center" w:pos="4512"/>
        </w:tabs>
        <w:jc w:val="both"/>
        <w:rPr>
          <w:color w:val="000000" w:themeColor="text1"/>
          <w:lang w:val="es-ES_tradnl"/>
        </w:rPr>
      </w:pPr>
      <w:r w:rsidRPr="001820D7">
        <w:rPr>
          <w:color w:val="000000" w:themeColor="text1"/>
          <w:lang w:val="es-ES_tradnl"/>
        </w:rPr>
        <w:t>El Tribunal elegirá dos o más prácticas de entre las siguientes:</w:t>
      </w:r>
    </w:p>
    <w:p w:rsidR="001454A7" w:rsidRPr="001820D7" w:rsidRDefault="001454A7" w:rsidP="001454A7">
      <w:pPr>
        <w:tabs>
          <w:tab w:val="center" w:pos="4512"/>
        </w:tabs>
        <w:jc w:val="both"/>
        <w:rPr>
          <w:color w:val="000000" w:themeColor="text1"/>
          <w:lang w:val="es-ES_tradnl"/>
        </w:rPr>
      </w:pPr>
    </w:p>
    <w:p w:rsidR="001454A7" w:rsidRPr="001820D7" w:rsidRDefault="001454A7" w:rsidP="001454A7">
      <w:pPr>
        <w:tabs>
          <w:tab w:val="center" w:pos="4512"/>
        </w:tabs>
        <w:jc w:val="both"/>
        <w:rPr>
          <w:color w:val="000000" w:themeColor="text1"/>
          <w:lang w:val="es-ES_tradnl"/>
        </w:rPr>
      </w:pPr>
      <w:r w:rsidRPr="001820D7">
        <w:rPr>
          <w:color w:val="000000" w:themeColor="text1"/>
          <w:lang w:val="es-ES_tradnl"/>
        </w:rPr>
        <w:t>-Realización del plan de producción de cultivos de una finca.</w:t>
      </w:r>
    </w:p>
    <w:p w:rsidR="001454A7" w:rsidRPr="001820D7" w:rsidRDefault="001454A7" w:rsidP="001454A7">
      <w:pPr>
        <w:tabs>
          <w:tab w:val="center" w:pos="4512"/>
        </w:tabs>
        <w:jc w:val="both"/>
        <w:rPr>
          <w:color w:val="000000" w:themeColor="text1"/>
          <w:lang w:val="es-ES_tradnl"/>
        </w:rPr>
      </w:pPr>
      <w:r w:rsidRPr="001820D7">
        <w:rPr>
          <w:color w:val="000000" w:themeColor="text1"/>
          <w:lang w:val="es-ES_tradnl"/>
        </w:rPr>
        <w:t>-Organización del parque agrícola de una explotación agraria.</w:t>
      </w:r>
    </w:p>
    <w:p w:rsidR="003F44A4" w:rsidRPr="001820D7" w:rsidRDefault="001454A7" w:rsidP="001454A7">
      <w:pPr>
        <w:tabs>
          <w:tab w:val="center" w:pos="4512"/>
        </w:tabs>
        <w:jc w:val="both"/>
        <w:rPr>
          <w:color w:val="000000" w:themeColor="text1"/>
          <w:lang w:val="es-ES_tradnl"/>
        </w:rPr>
      </w:pPr>
      <w:r w:rsidRPr="001820D7">
        <w:rPr>
          <w:color w:val="000000" w:themeColor="text1"/>
          <w:lang w:val="es-ES_tradnl"/>
        </w:rPr>
        <w:t>-Cálculo de la carga ganadera de una explotación y definición de las razas que se deben explotar.</w:t>
      </w:r>
    </w:p>
    <w:p w:rsidR="001454A7" w:rsidRPr="001820D7" w:rsidRDefault="001454A7" w:rsidP="001454A7">
      <w:pPr>
        <w:tabs>
          <w:tab w:val="center" w:pos="4512"/>
        </w:tabs>
        <w:jc w:val="both"/>
        <w:rPr>
          <w:color w:val="000000" w:themeColor="text1"/>
          <w:lang w:val="es-ES_tradnl"/>
        </w:rPr>
      </w:pPr>
      <w:r w:rsidRPr="001820D7">
        <w:rPr>
          <w:color w:val="000000" w:themeColor="text1"/>
          <w:lang w:val="es-ES_tradnl"/>
        </w:rPr>
        <w:t>-Planificación de la implantación y conservación de un jardín de una zona periurbana.</w:t>
      </w:r>
    </w:p>
    <w:p w:rsidR="001454A7" w:rsidRPr="001820D7" w:rsidRDefault="001454A7" w:rsidP="001454A7">
      <w:pPr>
        <w:tabs>
          <w:tab w:val="center" w:pos="4512"/>
        </w:tabs>
        <w:jc w:val="both"/>
        <w:rPr>
          <w:color w:val="000000" w:themeColor="text1"/>
          <w:lang w:val="es-ES_tradnl"/>
        </w:rPr>
      </w:pPr>
    </w:p>
    <w:p w:rsidR="001454A7" w:rsidRPr="001820D7" w:rsidRDefault="001454A7" w:rsidP="001454A7">
      <w:pPr>
        <w:tabs>
          <w:tab w:val="center" w:pos="4512"/>
        </w:tabs>
        <w:jc w:val="both"/>
        <w:rPr>
          <w:color w:val="000000" w:themeColor="text1"/>
          <w:lang w:val="es-ES_tradnl"/>
        </w:rPr>
      </w:pPr>
      <w:r w:rsidRPr="001820D7">
        <w:rPr>
          <w:color w:val="000000" w:themeColor="text1"/>
          <w:lang w:val="es-ES_tradnl"/>
        </w:rPr>
        <w:t>Una  vez  finalizada  la  prueba,  el  opositor  realizará  la  justificación  del  trabajo desde el punto de vista técnico y didáctico.</w:t>
      </w:r>
    </w:p>
    <w:p w:rsidR="001454A7" w:rsidRPr="001820D7" w:rsidRDefault="001454A7" w:rsidP="001454A7">
      <w:pPr>
        <w:tabs>
          <w:tab w:val="center" w:pos="4512"/>
        </w:tabs>
        <w:jc w:val="both"/>
        <w:rPr>
          <w:color w:val="000000" w:themeColor="text1"/>
          <w:lang w:val="es-ES_tradnl"/>
        </w:rPr>
      </w:pPr>
    </w:p>
    <w:p w:rsidR="001454A7" w:rsidRPr="001820D7" w:rsidRDefault="001454A7" w:rsidP="001454A7">
      <w:pPr>
        <w:pBdr>
          <w:bottom w:val="single" w:sz="6" w:space="1" w:color="auto"/>
        </w:pBdr>
        <w:tabs>
          <w:tab w:val="center" w:pos="4512"/>
        </w:tabs>
        <w:jc w:val="both"/>
        <w:rPr>
          <w:color w:val="000000" w:themeColor="text1"/>
          <w:lang w:val="es-ES_tradnl"/>
        </w:rPr>
      </w:pPr>
      <w:r w:rsidRPr="001820D7">
        <w:rPr>
          <w:color w:val="000000" w:themeColor="text1"/>
          <w:lang w:val="es-ES_tradnl"/>
        </w:rPr>
        <w:t>El Tribunal dará a conocer, oportunamente, a los opositores los medios técnicos y la documentación necesaria para el desarrollo de la práctica.</w:t>
      </w:r>
    </w:p>
    <w:p w:rsidR="001454A7" w:rsidRPr="001820D7" w:rsidRDefault="001454A7" w:rsidP="001454A7">
      <w:pPr>
        <w:pBdr>
          <w:bottom w:val="single" w:sz="6" w:space="1" w:color="auto"/>
        </w:pBdr>
        <w:tabs>
          <w:tab w:val="center" w:pos="4512"/>
        </w:tabs>
        <w:jc w:val="both"/>
        <w:rPr>
          <w:color w:val="000000" w:themeColor="text1"/>
          <w:lang w:val="es-ES_tradnl"/>
        </w:rPr>
      </w:pPr>
    </w:p>
    <w:p w:rsidR="001454A7" w:rsidRPr="001820D7" w:rsidRDefault="001454A7" w:rsidP="001454A7">
      <w:pPr>
        <w:pBdr>
          <w:bottom w:val="single" w:sz="6" w:space="1" w:color="auto"/>
        </w:pBdr>
        <w:tabs>
          <w:tab w:val="center" w:pos="4512"/>
        </w:tabs>
        <w:jc w:val="both"/>
        <w:rPr>
          <w:color w:val="000000" w:themeColor="text1"/>
          <w:lang w:val="es-ES_tradnl"/>
        </w:rPr>
      </w:pPr>
      <w:r w:rsidRPr="001820D7">
        <w:rPr>
          <w:color w:val="000000" w:themeColor="text1"/>
          <w:lang w:val="es-ES_tradnl"/>
        </w:rPr>
        <w:t>El Tribunal valorará el resultado de la prueba, el procedimiento seguido, las capacidades instrumentales manifestadas, y las capacidades del aspirante con respecto a la organización del trabajo, la gestión del tiempo, la adaptación a las características del alumnado, la resolución de problemas, la iniciativa y la disposición a la innovación.</w:t>
      </w:r>
    </w:p>
    <w:p w:rsidR="001454A7" w:rsidRPr="001820D7" w:rsidRDefault="001454A7" w:rsidP="001454A7">
      <w:pPr>
        <w:pBdr>
          <w:bottom w:val="single" w:sz="6" w:space="1" w:color="auto"/>
        </w:pBdr>
        <w:tabs>
          <w:tab w:val="center" w:pos="4512"/>
        </w:tabs>
        <w:jc w:val="both"/>
        <w:rPr>
          <w:color w:val="000000" w:themeColor="text1"/>
          <w:lang w:val="es-ES_tradnl"/>
        </w:rPr>
      </w:pPr>
    </w:p>
    <w:p w:rsidR="001454A7" w:rsidRPr="001820D7" w:rsidRDefault="001454A7" w:rsidP="001454A7">
      <w:pPr>
        <w:pBdr>
          <w:bottom w:val="single" w:sz="6" w:space="1" w:color="auto"/>
        </w:pBdr>
        <w:tabs>
          <w:tab w:val="center" w:pos="4512"/>
        </w:tabs>
        <w:jc w:val="both"/>
        <w:rPr>
          <w:color w:val="000000" w:themeColor="text1"/>
          <w:lang w:val="es-ES_tradnl"/>
        </w:rPr>
      </w:pPr>
    </w:p>
    <w:p w:rsidR="00A343F9" w:rsidRPr="001820D7" w:rsidRDefault="00A343F9" w:rsidP="00A343F9">
      <w:pPr>
        <w:tabs>
          <w:tab w:val="center" w:pos="4512"/>
        </w:tabs>
        <w:jc w:val="both"/>
        <w:rPr>
          <w:color w:val="000000" w:themeColor="text1"/>
          <w:lang w:val="es-ES_tradnl"/>
        </w:rPr>
      </w:pPr>
    </w:p>
    <w:p w:rsidR="007D237A" w:rsidRPr="00AD25BF" w:rsidRDefault="007D237A" w:rsidP="007D237A">
      <w:pPr>
        <w:tabs>
          <w:tab w:val="center" w:pos="4512"/>
        </w:tabs>
        <w:jc w:val="both"/>
        <w:rPr>
          <w:b/>
          <w:color w:val="000000" w:themeColor="text1"/>
          <w:lang w:val="es-ES_tradnl"/>
        </w:rPr>
      </w:pPr>
      <w:r w:rsidRPr="00AD25BF">
        <w:rPr>
          <w:b/>
          <w:color w:val="000000" w:themeColor="text1"/>
          <w:lang w:val="es-ES_tradnl"/>
        </w:rPr>
        <w:t xml:space="preserve">Especialidad: Procedimientos de </w:t>
      </w:r>
      <w:r w:rsidRPr="00AD25BF">
        <w:rPr>
          <w:b/>
          <w:color w:val="000000" w:themeColor="text1"/>
          <w:lang w:val="es-ES_tradnl"/>
        </w:rPr>
        <w:tab/>
        <w:t>Diagnóstico Clínico y Ortoprotésico</w:t>
      </w:r>
    </w:p>
    <w:p w:rsidR="007D237A" w:rsidRPr="001820D7" w:rsidRDefault="007D237A" w:rsidP="007D237A">
      <w:pPr>
        <w:tabs>
          <w:tab w:val="center" w:pos="4512"/>
        </w:tabs>
        <w:jc w:val="both"/>
        <w:rPr>
          <w:color w:val="000000" w:themeColor="text1"/>
          <w:lang w:val="es-ES_tradnl"/>
        </w:rPr>
      </w:pPr>
    </w:p>
    <w:p w:rsidR="007D237A" w:rsidRPr="001820D7" w:rsidRDefault="007D237A" w:rsidP="007D237A">
      <w:pPr>
        <w:tabs>
          <w:tab w:val="center" w:pos="4512"/>
        </w:tabs>
        <w:jc w:val="both"/>
        <w:rPr>
          <w:color w:val="000000" w:themeColor="text1"/>
          <w:lang w:val="es-ES_tradnl"/>
        </w:rPr>
      </w:pPr>
      <w:r w:rsidRPr="001820D7">
        <w:rPr>
          <w:color w:val="000000" w:themeColor="text1"/>
          <w:lang w:val="es-ES_tradnl"/>
        </w:rPr>
        <w:t>El Tribunal elegirá dos o más prácticas de entre las siguientes:</w:t>
      </w:r>
    </w:p>
    <w:p w:rsidR="007D237A" w:rsidRPr="001820D7" w:rsidRDefault="007D237A" w:rsidP="007D237A">
      <w:pPr>
        <w:tabs>
          <w:tab w:val="center" w:pos="4512"/>
        </w:tabs>
        <w:jc w:val="both"/>
        <w:rPr>
          <w:color w:val="000000" w:themeColor="text1"/>
          <w:lang w:val="es-ES_tradnl"/>
        </w:rPr>
      </w:pPr>
    </w:p>
    <w:p w:rsidR="007D237A" w:rsidRPr="001820D7" w:rsidRDefault="007D237A" w:rsidP="007D237A">
      <w:pPr>
        <w:tabs>
          <w:tab w:val="center" w:pos="4512"/>
        </w:tabs>
        <w:jc w:val="both"/>
        <w:rPr>
          <w:color w:val="000000" w:themeColor="text1"/>
          <w:lang w:val="es-ES_tradnl"/>
        </w:rPr>
      </w:pPr>
      <w:r w:rsidRPr="001820D7">
        <w:rPr>
          <w:color w:val="000000" w:themeColor="text1"/>
          <w:lang w:val="es-ES_tradnl"/>
        </w:rPr>
        <w:t>-Dispensa  de productos farmacéuticos y parafarmacéuticos.</w:t>
      </w:r>
    </w:p>
    <w:p w:rsidR="007D237A" w:rsidRPr="001820D7" w:rsidRDefault="007D237A" w:rsidP="007D237A">
      <w:pPr>
        <w:tabs>
          <w:tab w:val="center" w:pos="4512"/>
        </w:tabs>
        <w:jc w:val="both"/>
        <w:rPr>
          <w:color w:val="000000" w:themeColor="text1"/>
          <w:lang w:val="es-ES_tradnl"/>
        </w:rPr>
      </w:pPr>
      <w:r w:rsidRPr="001820D7">
        <w:rPr>
          <w:color w:val="000000" w:themeColor="text1"/>
          <w:lang w:val="es-ES_tradnl"/>
        </w:rPr>
        <w:t>-Realización de fórmulas magistrales.</w:t>
      </w:r>
    </w:p>
    <w:p w:rsidR="007D237A" w:rsidRPr="001820D7" w:rsidRDefault="007D237A" w:rsidP="007D237A">
      <w:pPr>
        <w:tabs>
          <w:tab w:val="center" w:pos="4512"/>
        </w:tabs>
        <w:jc w:val="both"/>
        <w:rPr>
          <w:color w:val="000000" w:themeColor="text1"/>
          <w:lang w:val="es-ES_tradnl"/>
        </w:rPr>
      </w:pPr>
      <w:r w:rsidRPr="001820D7">
        <w:rPr>
          <w:color w:val="000000" w:themeColor="text1"/>
          <w:lang w:val="es-ES_tradnl"/>
        </w:rPr>
        <w:t>-Determinación   de  parámetros   habituales   físicos,   químicos,   bioquímicos   y microbiológicos en muestras de sangre.</w:t>
      </w:r>
    </w:p>
    <w:p w:rsidR="007D237A" w:rsidRPr="001820D7" w:rsidRDefault="007D237A" w:rsidP="007D237A">
      <w:pPr>
        <w:tabs>
          <w:tab w:val="center" w:pos="4512"/>
        </w:tabs>
        <w:jc w:val="both"/>
        <w:rPr>
          <w:color w:val="000000" w:themeColor="text1"/>
          <w:lang w:val="es-ES_tradnl"/>
        </w:rPr>
      </w:pPr>
      <w:r w:rsidRPr="001820D7">
        <w:rPr>
          <w:color w:val="000000" w:themeColor="text1"/>
          <w:lang w:val="es-ES_tradnl"/>
        </w:rPr>
        <w:t>-Realización de un análisis físico, químico y microbiológico de aguas.</w:t>
      </w:r>
    </w:p>
    <w:p w:rsidR="007D237A" w:rsidRPr="001820D7" w:rsidRDefault="007D237A" w:rsidP="007D237A">
      <w:pPr>
        <w:tabs>
          <w:tab w:val="center" w:pos="4512"/>
        </w:tabs>
        <w:jc w:val="both"/>
        <w:rPr>
          <w:color w:val="000000" w:themeColor="text1"/>
          <w:lang w:val="es-ES_tradnl"/>
        </w:rPr>
      </w:pPr>
      <w:r w:rsidRPr="001820D7">
        <w:rPr>
          <w:color w:val="000000" w:themeColor="text1"/>
          <w:lang w:val="es-ES_tradnl"/>
        </w:rPr>
        <w:t>-Resolución de  supuestos de exploración radiológica.</w:t>
      </w:r>
    </w:p>
    <w:p w:rsidR="007D237A" w:rsidRPr="001820D7" w:rsidRDefault="007D237A" w:rsidP="007D237A">
      <w:pPr>
        <w:tabs>
          <w:tab w:val="center" w:pos="4512"/>
        </w:tabs>
        <w:jc w:val="both"/>
        <w:rPr>
          <w:color w:val="000000" w:themeColor="text1"/>
          <w:lang w:val="es-ES_tradnl"/>
        </w:rPr>
      </w:pPr>
    </w:p>
    <w:p w:rsidR="007D237A" w:rsidRPr="001820D7" w:rsidRDefault="007D237A" w:rsidP="007D237A">
      <w:pPr>
        <w:tabs>
          <w:tab w:val="center" w:pos="4512"/>
        </w:tabs>
        <w:jc w:val="both"/>
        <w:rPr>
          <w:color w:val="000000" w:themeColor="text1"/>
          <w:lang w:val="es-ES_tradnl"/>
        </w:rPr>
      </w:pPr>
      <w:r w:rsidRPr="001820D7">
        <w:rPr>
          <w:color w:val="000000" w:themeColor="text1"/>
          <w:lang w:val="es-ES_tradnl"/>
        </w:rPr>
        <w:t>Una  vez  finalizada  la  prueba,  el  opositor  realizará  la  justificación  del  trabajo desde el punto de vista técnico y didáctico.</w:t>
      </w:r>
    </w:p>
    <w:p w:rsidR="007D237A" w:rsidRPr="001820D7" w:rsidRDefault="007D237A" w:rsidP="007D237A">
      <w:pPr>
        <w:tabs>
          <w:tab w:val="center" w:pos="4512"/>
        </w:tabs>
        <w:jc w:val="both"/>
        <w:rPr>
          <w:color w:val="000000" w:themeColor="text1"/>
          <w:lang w:val="es-ES_tradnl"/>
        </w:rPr>
      </w:pPr>
    </w:p>
    <w:p w:rsidR="007D237A" w:rsidRPr="001820D7" w:rsidRDefault="007D237A" w:rsidP="007D237A">
      <w:pPr>
        <w:tabs>
          <w:tab w:val="center" w:pos="4512"/>
        </w:tabs>
        <w:jc w:val="both"/>
        <w:rPr>
          <w:color w:val="000000" w:themeColor="text1"/>
          <w:lang w:val="es-ES_tradnl"/>
        </w:rPr>
      </w:pPr>
      <w:r w:rsidRPr="001820D7">
        <w:rPr>
          <w:color w:val="000000" w:themeColor="text1"/>
          <w:lang w:val="es-ES_tradnl"/>
        </w:rPr>
        <w:t>El Tribunal dará a conocer,  oportunamente, a los opositores los medios técnicos y la documentación necesaria para el desarrollo de la práctica.</w:t>
      </w:r>
    </w:p>
    <w:p w:rsidR="007D237A" w:rsidRPr="001820D7" w:rsidRDefault="007D237A" w:rsidP="007D237A">
      <w:pPr>
        <w:tabs>
          <w:tab w:val="center" w:pos="4512"/>
        </w:tabs>
        <w:jc w:val="both"/>
        <w:rPr>
          <w:color w:val="000000" w:themeColor="text1"/>
          <w:lang w:val="es-ES_tradnl"/>
        </w:rPr>
      </w:pPr>
    </w:p>
    <w:p w:rsidR="007D237A" w:rsidRPr="001820D7" w:rsidRDefault="007D237A" w:rsidP="007D237A">
      <w:pPr>
        <w:tabs>
          <w:tab w:val="center" w:pos="4512"/>
        </w:tabs>
        <w:jc w:val="both"/>
        <w:rPr>
          <w:color w:val="000000" w:themeColor="text1"/>
          <w:lang w:val="es-ES_tradnl"/>
        </w:rPr>
      </w:pPr>
      <w:r w:rsidRPr="001820D7">
        <w:rPr>
          <w:color w:val="000000" w:themeColor="text1"/>
          <w:lang w:val="es-ES_tradnl"/>
        </w:rPr>
        <w:t>El Tribunal valorará el resultado de la prueba, el procedimiento seguido, las capacidades instrumentales manifestadas, y las capacidades del aspirante con respecto a la organización del trabajo, la gestión del tiempo, la adaptación a las características del alumnado, la resolución de problemas, la iniciativa y la disposición a la innovación.</w:t>
      </w:r>
    </w:p>
    <w:p w:rsidR="007D237A" w:rsidRPr="001820D7" w:rsidRDefault="007D237A" w:rsidP="00A343F9">
      <w:pPr>
        <w:tabs>
          <w:tab w:val="center" w:pos="4512"/>
        </w:tabs>
        <w:jc w:val="both"/>
        <w:rPr>
          <w:color w:val="000000" w:themeColor="text1"/>
          <w:lang w:val="es-ES_tradnl"/>
        </w:rPr>
      </w:pPr>
    </w:p>
    <w:p w:rsidR="007D237A" w:rsidRPr="001820D7" w:rsidRDefault="007D237A" w:rsidP="0065292D">
      <w:pPr>
        <w:pBdr>
          <w:bottom w:val="single" w:sz="4" w:space="1" w:color="auto"/>
        </w:pBdr>
        <w:tabs>
          <w:tab w:val="center" w:pos="4512"/>
        </w:tabs>
        <w:jc w:val="both"/>
        <w:rPr>
          <w:color w:val="000000" w:themeColor="text1"/>
          <w:lang w:val="es-ES_tradnl"/>
        </w:rPr>
      </w:pPr>
    </w:p>
    <w:p w:rsidR="0065292D" w:rsidRPr="001820D7" w:rsidRDefault="0065292D" w:rsidP="0065292D">
      <w:pPr>
        <w:tabs>
          <w:tab w:val="center" w:pos="4512"/>
        </w:tabs>
        <w:jc w:val="both"/>
        <w:rPr>
          <w:color w:val="000000" w:themeColor="text1"/>
          <w:lang w:val="es-ES_tradnl"/>
        </w:rPr>
      </w:pPr>
    </w:p>
    <w:p w:rsidR="0065292D" w:rsidRPr="001820D7" w:rsidRDefault="0065292D" w:rsidP="0065292D">
      <w:pPr>
        <w:tabs>
          <w:tab w:val="center" w:pos="4512"/>
        </w:tabs>
        <w:jc w:val="both"/>
        <w:rPr>
          <w:color w:val="000000" w:themeColor="text1"/>
          <w:lang w:val="es-ES_tradnl"/>
        </w:rPr>
      </w:pPr>
    </w:p>
    <w:p w:rsidR="0065292D" w:rsidRPr="00AD25BF" w:rsidRDefault="0065292D" w:rsidP="0065292D">
      <w:pPr>
        <w:tabs>
          <w:tab w:val="center" w:pos="4512"/>
        </w:tabs>
        <w:jc w:val="both"/>
        <w:rPr>
          <w:b/>
          <w:color w:val="000000" w:themeColor="text1"/>
          <w:lang w:val="es-ES_tradnl"/>
        </w:rPr>
      </w:pPr>
      <w:r w:rsidRPr="00AD25BF">
        <w:rPr>
          <w:b/>
          <w:color w:val="000000" w:themeColor="text1"/>
          <w:lang w:val="es-ES_tradnl"/>
        </w:rPr>
        <w:t>Especialida</w:t>
      </w:r>
      <w:r w:rsidR="00AD25BF">
        <w:rPr>
          <w:b/>
          <w:color w:val="000000" w:themeColor="text1"/>
          <w:lang w:val="es-ES_tradnl"/>
        </w:rPr>
        <w:t xml:space="preserve">d: Instalación y Mantenimiento </w:t>
      </w:r>
      <w:r w:rsidRPr="00AD25BF">
        <w:rPr>
          <w:b/>
          <w:color w:val="000000" w:themeColor="text1"/>
          <w:lang w:val="es-ES_tradnl"/>
        </w:rPr>
        <w:t>de Equipos Térmicos y Fluidos</w:t>
      </w:r>
    </w:p>
    <w:p w:rsidR="0065292D" w:rsidRPr="001820D7" w:rsidRDefault="0065292D" w:rsidP="0065292D">
      <w:pPr>
        <w:tabs>
          <w:tab w:val="center" w:pos="4512"/>
        </w:tabs>
        <w:jc w:val="both"/>
        <w:rPr>
          <w:color w:val="000000" w:themeColor="text1"/>
          <w:lang w:val="es-ES_tradnl"/>
        </w:rPr>
      </w:pPr>
    </w:p>
    <w:p w:rsidR="0065292D" w:rsidRPr="001820D7" w:rsidRDefault="0065292D" w:rsidP="0065292D">
      <w:pPr>
        <w:tabs>
          <w:tab w:val="center" w:pos="4512"/>
        </w:tabs>
        <w:jc w:val="both"/>
        <w:rPr>
          <w:color w:val="000000" w:themeColor="text1"/>
          <w:lang w:val="es-ES_tradnl"/>
        </w:rPr>
      </w:pPr>
      <w:r w:rsidRPr="001820D7">
        <w:rPr>
          <w:color w:val="000000" w:themeColor="text1"/>
          <w:lang w:val="es-ES_tradnl"/>
        </w:rPr>
        <w:t>El Tribunal elegirá dos o más prácticas entre las siguientes:</w:t>
      </w:r>
    </w:p>
    <w:p w:rsidR="0065292D" w:rsidRPr="001820D7" w:rsidRDefault="0065292D" w:rsidP="0065292D">
      <w:pPr>
        <w:tabs>
          <w:tab w:val="center" w:pos="4512"/>
        </w:tabs>
        <w:jc w:val="both"/>
        <w:rPr>
          <w:color w:val="000000" w:themeColor="text1"/>
          <w:lang w:val="es-ES_tradnl"/>
        </w:rPr>
      </w:pPr>
    </w:p>
    <w:p w:rsidR="0065292D" w:rsidRPr="001820D7" w:rsidRDefault="0065292D" w:rsidP="0065292D">
      <w:pPr>
        <w:tabs>
          <w:tab w:val="center" w:pos="4512"/>
        </w:tabs>
        <w:jc w:val="both"/>
        <w:rPr>
          <w:color w:val="000000" w:themeColor="text1"/>
          <w:lang w:val="es-ES_tradnl"/>
        </w:rPr>
      </w:pPr>
      <w:r w:rsidRPr="001820D7">
        <w:rPr>
          <w:color w:val="000000" w:themeColor="text1"/>
          <w:lang w:val="es-ES_tradnl"/>
        </w:rPr>
        <w:t>-Montaje de tuberías: realización, bajo medidas, de un entramado de tubos que comprenda     curvados,  derivaciones,  ensanchamientos,   uniones  soldadas  y uniones abocardadas, montando, en uno de los tramos, una válvula obús para toma de presión.</w:t>
      </w:r>
    </w:p>
    <w:p w:rsidR="0065292D" w:rsidRPr="001820D7" w:rsidRDefault="0065292D" w:rsidP="0065292D">
      <w:pPr>
        <w:tabs>
          <w:tab w:val="center" w:pos="4512"/>
        </w:tabs>
        <w:jc w:val="both"/>
        <w:rPr>
          <w:color w:val="000000" w:themeColor="text1"/>
          <w:lang w:val="es-ES_tradnl"/>
        </w:rPr>
      </w:pPr>
      <w:r w:rsidRPr="001820D7">
        <w:rPr>
          <w:color w:val="000000" w:themeColor="text1"/>
          <w:lang w:val="es-ES_tradnl"/>
        </w:rPr>
        <w:t>-En una instalación frigorífica: sustitución de un elemento, recuperación del gas refrigerante,      inspección   de  las  válvulas   del  compresor   y  regulación   de termostatos y presostatos. Cálculo y   dimensión de un condensador o un evaporador.</w:t>
      </w:r>
    </w:p>
    <w:p w:rsidR="0065292D" w:rsidRPr="001820D7" w:rsidRDefault="0065292D" w:rsidP="0065292D">
      <w:pPr>
        <w:tabs>
          <w:tab w:val="center" w:pos="4512"/>
        </w:tabs>
        <w:jc w:val="both"/>
        <w:rPr>
          <w:color w:val="000000" w:themeColor="text1"/>
          <w:lang w:val="es-ES_tradnl"/>
        </w:rPr>
      </w:pPr>
      <w:r w:rsidRPr="001820D7">
        <w:rPr>
          <w:color w:val="000000" w:themeColor="text1"/>
          <w:lang w:val="es-ES_tradnl"/>
        </w:rPr>
        <w:t>-En una instalación de calor: regulación del quemador y análisis de combustión, regulación y ajuste de un grupo de presión de combustible.</w:t>
      </w:r>
    </w:p>
    <w:p w:rsidR="0065292D" w:rsidRPr="001820D7" w:rsidRDefault="0065292D" w:rsidP="0065292D">
      <w:pPr>
        <w:tabs>
          <w:tab w:val="center" w:pos="4512"/>
        </w:tabs>
        <w:jc w:val="both"/>
        <w:rPr>
          <w:color w:val="000000" w:themeColor="text1"/>
          <w:lang w:val="es-ES_tradnl"/>
        </w:rPr>
      </w:pPr>
      <w:r w:rsidRPr="001820D7">
        <w:rPr>
          <w:color w:val="000000" w:themeColor="text1"/>
          <w:lang w:val="es-ES_tradnl"/>
        </w:rPr>
        <w:t>-En   instalaciones   frigoríficas,   de   calor,   o   de   acondicionamiento   de   aire: realización de balances térmicos de instalaciones y análisis de rendimientos, realización de la regulación de la  instalación, diseño y mecanización de los elementos de un cuadro eléctrico.</w:t>
      </w:r>
    </w:p>
    <w:p w:rsidR="0065292D" w:rsidRPr="001820D7" w:rsidRDefault="0065292D" w:rsidP="0065292D">
      <w:pPr>
        <w:tabs>
          <w:tab w:val="center" w:pos="4512"/>
        </w:tabs>
        <w:jc w:val="both"/>
        <w:rPr>
          <w:color w:val="000000" w:themeColor="text1"/>
          <w:lang w:val="es-ES_tradnl"/>
        </w:rPr>
      </w:pPr>
      <w:r w:rsidRPr="001820D7">
        <w:rPr>
          <w:color w:val="000000" w:themeColor="text1"/>
          <w:lang w:val="es-ES_tradnl"/>
        </w:rPr>
        <w:t>-Ante  un  esquema  o  plano  de  una  instalación  frigorífica:  selección  de  los diámetros de tuberías y cálculo de las caídas de presión en cada tramo.</w:t>
      </w:r>
    </w:p>
    <w:p w:rsidR="0065292D" w:rsidRPr="001820D7" w:rsidRDefault="0065292D" w:rsidP="0065292D">
      <w:pPr>
        <w:tabs>
          <w:tab w:val="center" w:pos="4512"/>
        </w:tabs>
        <w:jc w:val="both"/>
        <w:rPr>
          <w:color w:val="000000" w:themeColor="text1"/>
          <w:lang w:val="es-ES_tradnl"/>
        </w:rPr>
      </w:pPr>
      <w:r w:rsidRPr="001820D7">
        <w:rPr>
          <w:color w:val="000000" w:themeColor="text1"/>
          <w:lang w:val="es-ES_tradnl"/>
        </w:rPr>
        <w:t>-Localización de averías: trucado de la instalación para conseguir los síntomas de la avería que se debe localizar, identificación de los síntomas de la avería, explicación de las posibles causas, realización de un plan de intervención para la reparación y puesta en marcha de la instalación.</w:t>
      </w:r>
    </w:p>
    <w:p w:rsidR="0065292D" w:rsidRPr="001820D7" w:rsidRDefault="0065292D" w:rsidP="0065292D">
      <w:pPr>
        <w:tabs>
          <w:tab w:val="center" w:pos="4512"/>
        </w:tabs>
        <w:jc w:val="both"/>
        <w:rPr>
          <w:color w:val="000000" w:themeColor="text1"/>
          <w:lang w:val="es-ES_tradnl"/>
        </w:rPr>
      </w:pPr>
    </w:p>
    <w:p w:rsidR="0065292D" w:rsidRPr="001820D7" w:rsidRDefault="0065292D" w:rsidP="0065292D">
      <w:pPr>
        <w:tabs>
          <w:tab w:val="center" w:pos="4512"/>
        </w:tabs>
        <w:jc w:val="both"/>
        <w:rPr>
          <w:color w:val="000000" w:themeColor="text1"/>
          <w:lang w:val="es-ES_tradnl"/>
        </w:rPr>
      </w:pPr>
      <w:r w:rsidRPr="001820D7">
        <w:rPr>
          <w:color w:val="000000" w:themeColor="text1"/>
          <w:lang w:val="es-ES_tradnl"/>
        </w:rPr>
        <w:t>Una  vez  finalizada  la  prueba,  el  opositor  realizará  la  justificación  del  trabajo desde el punto de vista técnico y didáctico.</w:t>
      </w:r>
    </w:p>
    <w:p w:rsidR="0065292D" w:rsidRPr="001820D7" w:rsidRDefault="0065292D" w:rsidP="0065292D">
      <w:pPr>
        <w:tabs>
          <w:tab w:val="center" w:pos="4512"/>
        </w:tabs>
        <w:jc w:val="both"/>
        <w:rPr>
          <w:color w:val="000000" w:themeColor="text1"/>
          <w:lang w:val="es-ES_tradnl"/>
        </w:rPr>
      </w:pPr>
    </w:p>
    <w:p w:rsidR="0065292D" w:rsidRPr="001820D7" w:rsidRDefault="0065292D" w:rsidP="0065292D">
      <w:pPr>
        <w:tabs>
          <w:tab w:val="center" w:pos="4512"/>
        </w:tabs>
        <w:jc w:val="both"/>
        <w:rPr>
          <w:color w:val="000000" w:themeColor="text1"/>
          <w:lang w:val="es-ES_tradnl"/>
        </w:rPr>
      </w:pPr>
      <w:r w:rsidRPr="001820D7">
        <w:rPr>
          <w:color w:val="000000" w:themeColor="text1"/>
          <w:lang w:val="es-ES_tradnl"/>
        </w:rPr>
        <w:t>El Tribunal dará a conocer, oportunamente, a los opositores los medios técnicos y la documentación necesaria para el desarrollo de la práctica.</w:t>
      </w:r>
    </w:p>
    <w:p w:rsidR="0065292D" w:rsidRPr="001820D7" w:rsidRDefault="0065292D" w:rsidP="0065292D">
      <w:pPr>
        <w:tabs>
          <w:tab w:val="center" w:pos="4512"/>
        </w:tabs>
        <w:jc w:val="both"/>
        <w:rPr>
          <w:color w:val="000000" w:themeColor="text1"/>
          <w:lang w:val="es-ES_tradnl"/>
        </w:rPr>
      </w:pPr>
    </w:p>
    <w:p w:rsidR="0065292D" w:rsidRPr="001820D7" w:rsidRDefault="0065292D" w:rsidP="0065292D">
      <w:pPr>
        <w:tabs>
          <w:tab w:val="center" w:pos="4512"/>
        </w:tabs>
        <w:jc w:val="both"/>
        <w:rPr>
          <w:color w:val="000000" w:themeColor="text1"/>
          <w:lang w:val="es-ES_tradnl"/>
        </w:rPr>
      </w:pPr>
      <w:r w:rsidRPr="001820D7">
        <w:rPr>
          <w:color w:val="000000" w:themeColor="text1"/>
          <w:lang w:val="es-ES_tradnl"/>
        </w:rPr>
        <w:t>El Tribunal valorará el resultado de la prueba, el procedimiento seguido, las capacidades instrumentales manifestadas, y las capacidades del aspirante con respecto a la organización del trabajo, la gestión del tiempo, la adaptación a las características del alumnado, la resolución de problemas, la iniciativa y la disposición a la innovación.</w:t>
      </w:r>
    </w:p>
    <w:p w:rsidR="0065292D" w:rsidRPr="001820D7" w:rsidRDefault="0065292D" w:rsidP="0065292D">
      <w:pPr>
        <w:tabs>
          <w:tab w:val="center" w:pos="4512"/>
        </w:tabs>
        <w:jc w:val="both"/>
        <w:rPr>
          <w:color w:val="000000" w:themeColor="text1"/>
          <w:lang w:val="es-ES_tradnl"/>
        </w:rPr>
      </w:pPr>
    </w:p>
    <w:p w:rsidR="0065292D" w:rsidRPr="001820D7" w:rsidRDefault="0065292D" w:rsidP="0065292D">
      <w:pPr>
        <w:pBdr>
          <w:bottom w:val="single" w:sz="4" w:space="1" w:color="auto"/>
        </w:pBdr>
        <w:tabs>
          <w:tab w:val="center" w:pos="4512"/>
        </w:tabs>
        <w:jc w:val="both"/>
        <w:rPr>
          <w:color w:val="000000" w:themeColor="text1"/>
          <w:lang w:val="es-ES_tradnl"/>
        </w:rPr>
      </w:pPr>
    </w:p>
    <w:p w:rsidR="0065292D" w:rsidRPr="001820D7" w:rsidRDefault="0065292D" w:rsidP="00A343F9">
      <w:pPr>
        <w:tabs>
          <w:tab w:val="center" w:pos="4512"/>
        </w:tabs>
        <w:jc w:val="both"/>
        <w:rPr>
          <w:color w:val="000000" w:themeColor="text1"/>
          <w:lang w:val="es-ES_tradnl"/>
        </w:rPr>
      </w:pPr>
    </w:p>
    <w:p w:rsidR="00A343F9" w:rsidRPr="00AD25BF" w:rsidRDefault="00A343F9" w:rsidP="00A343F9">
      <w:pPr>
        <w:tabs>
          <w:tab w:val="center" w:pos="4512"/>
        </w:tabs>
        <w:jc w:val="both"/>
        <w:rPr>
          <w:b/>
          <w:color w:val="000000" w:themeColor="text1"/>
          <w:lang w:val="es-ES_tradnl"/>
        </w:rPr>
      </w:pPr>
      <w:r w:rsidRPr="00AD25BF">
        <w:rPr>
          <w:b/>
          <w:color w:val="000000" w:themeColor="text1"/>
          <w:lang w:val="es-ES_tradnl"/>
        </w:rPr>
        <w:t>Especialidad: Mantenimiento de Vehículos</w:t>
      </w:r>
    </w:p>
    <w:p w:rsidR="00A343F9" w:rsidRPr="001820D7" w:rsidRDefault="00A343F9" w:rsidP="00A343F9">
      <w:pPr>
        <w:tabs>
          <w:tab w:val="center" w:pos="4512"/>
        </w:tabs>
        <w:jc w:val="both"/>
        <w:rPr>
          <w:color w:val="000000" w:themeColor="text1"/>
          <w:lang w:val="es-ES_tradnl"/>
        </w:rPr>
      </w:pPr>
    </w:p>
    <w:p w:rsidR="00A343F9" w:rsidRDefault="00A343F9" w:rsidP="00A343F9">
      <w:pPr>
        <w:ind w:firstLine="708"/>
        <w:jc w:val="both"/>
        <w:rPr>
          <w:color w:val="000000" w:themeColor="text1"/>
          <w:szCs w:val="20"/>
          <w:lang w:val="es-ES_tradnl"/>
        </w:rPr>
      </w:pPr>
      <w:r w:rsidRPr="001820D7">
        <w:rPr>
          <w:color w:val="000000" w:themeColor="text1"/>
          <w:szCs w:val="20"/>
          <w:lang w:val="es-ES_tradnl"/>
        </w:rPr>
        <w:t>El ejercicio práctico versará sobre algunas de las siguientes cuestiones:</w:t>
      </w:r>
    </w:p>
    <w:p w:rsidR="00312103" w:rsidRPr="001820D7" w:rsidRDefault="00312103" w:rsidP="00A343F9">
      <w:pPr>
        <w:ind w:firstLine="708"/>
        <w:jc w:val="both"/>
        <w:rPr>
          <w:color w:val="000000" w:themeColor="text1"/>
          <w:szCs w:val="20"/>
          <w:lang w:val="es-ES_tradnl"/>
        </w:rPr>
      </w:pPr>
    </w:p>
    <w:p w:rsidR="00A343F9" w:rsidRPr="001820D7" w:rsidRDefault="00A343F9" w:rsidP="00A343F9">
      <w:pPr>
        <w:ind w:left="708"/>
        <w:jc w:val="both"/>
        <w:rPr>
          <w:color w:val="000000" w:themeColor="text1"/>
          <w:szCs w:val="20"/>
          <w:lang w:val="es-ES_tradnl"/>
        </w:rPr>
      </w:pPr>
      <w:r w:rsidRPr="001820D7">
        <w:rPr>
          <w:color w:val="000000" w:themeColor="text1"/>
          <w:szCs w:val="20"/>
          <w:lang w:val="es-ES_tradnl"/>
        </w:rPr>
        <w:t>- Realización de diagnosis mediante la medición y comprobación de parámetros habituales utilizados en los procesos de reparación de vehículos autopropulsados.</w:t>
      </w:r>
    </w:p>
    <w:p w:rsidR="00A343F9" w:rsidRPr="001820D7" w:rsidRDefault="00A343F9" w:rsidP="00A343F9">
      <w:pPr>
        <w:ind w:left="708"/>
        <w:jc w:val="both"/>
        <w:rPr>
          <w:color w:val="000000" w:themeColor="text1"/>
          <w:szCs w:val="20"/>
          <w:lang w:val="es-ES_tradnl"/>
        </w:rPr>
      </w:pPr>
      <w:r w:rsidRPr="001820D7">
        <w:rPr>
          <w:color w:val="000000" w:themeColor="text1"/>
          <w:szCs w:val="20"/>
          <w:lang w:val="es-ES_tradnl"/>
        </w:rPr>
        <w:t>- Realización de operaciones de desmontaje, comprobación  y montaje habituales en el mantenimiento de vehículos autopropulsados.</w:t>
      </w:r>
    </w:p>
    <w:p w:rsidR="00A343F9" w:rsidRPr="001820D7" w:rsidRDefault="00A343F9" w:rsidP="00A343F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ind w:left="708" w:hanging="708"/>
        <w:rPr>
          <w:color w:val="000000" w:themeColor="text1"/>
          <w:spacing w:val="-3"/>
          <w:lang w:val="es-ES_tradnl"/>
        </w:rPr>
      </w:pPr>
      <w:r w:rsidRPr="001820D7">
        <w:rPr>
          <w:color w:val="000000" w:themeColor="text1"/>
          <w:szCs w:val="20"/>
        </w:rPr>
        <w:tab/>
        <w:t>- Realización de operaciones de reparación y embellecimiento en la carrocería de vehículos autopropulsados</w:t>
      </w:r>
    </w:p>
    <w:p w:rsidR="00A343F9" w:rsidRPr="001820D7" w:rsidRDefault="00A343F9" w:rsidP="00A343F9">
      <w:pPr>
        <w:pBdr>
          <w:bottom w:val="single" w:sz="6" w:space="1" w:color="auto"/>
        </w:pBdr>
        <w:tabs>
          <w:tab w:val="center" w:pos="4512"/>
        </w:tabs>
        <w:jc w:val="both"/>
        <w:rPr>
          <w:color w:val="000000" w:themeColor="text1"/>
          <w:lang w:val="es-ES_tradnl"/>
        </w:rPr>
      </w:pPr>
    </w:p>
    <w:p w:rsidR="00A343F9" w:rsidRPr="001820D7" w:rsidRDefault="00A343F9" w:rsidP="00A343F9">
      <w:pPr>
        <w:tabs>
          <w:tab w:val="center" w:pos="4512"/>
        </w:tabs>
        <w:jc w:val="both"/>
        <w:rPr>
          <w:color w:val="000000" w:themeColor="text1"/>
          <w:lang w:val="es-ES_tradnl"/>
        </w:rPr>
      </w:pPr>
    </w:p>
    <w:p w:rsidR="003F44A4" w:rsidRDefault="003F44A4" w:rsidP="001454A7">
      <w:pPr>
        <w:tabs>
          <w:tab w:val="center" w:pos="4512"/>
        </w:tabs>
        <w:jc w:val="both"/>
        <w:rPr>
          <w:b/>
          <w:color w:val="000000" w:themeColor="text1"/>
          <w:lang w:val="es-ES_tradnl"/>
        </w:rPr>
      </w:pPr>
      <w:r w:rsidRPr="00AD25BF">
        <w:rPr>
          <w:b/>
          <w:color w:val="000000" w:themeColor="text1"/>
          <w:lang w:val="es-ES_tradnl"/>
        </w:rPr>
        <w:t xml:space="preserve">Especialidad: </w:t>
      </w:r>
      <w:r w:rsidR="00AD25BF">
        <w:rPr>
          <w:b/>
          <w:color w:val="000000" w:themeColor="text1"/>
          <w:lang w:val="es-ES_tradnl"/>
        </w:rPr>
        <w:t>Procesos de Gestión Administrativa</w:t>
      </w:r>
    </w:p>
    <w:p w:rsidR="00286809" w:rsidRPr="00AD25BF" w:rsidRDefault="00286809" w:rsidP="001454A7">
      <w:pPr>
        <w:tabs>
          <w:tab w:val="center" w:pos="4512"/>
        </w:tabs>
        <w:jc w:val="both"/>
        <w:rPr>
          <w:b/>
          <w:color w:val="000000" w:themeColor="text1"/>
          <w:lang w:val="es-ES_tradnl"/>
        </w:rPr>
      </w:pPr>
    </w:p>
    <w:p w:rsidR="00286809" w:rsidRPr="00286809" w:rsidRDefault="00286809" w:rsidP="00286809">
      <w:pPr>
        <w:pBdr>
          <w:bottom w:val="single" w:sz="6" w:space="1" w:color="auto"/>
        </w:pBdr>
        <w:tabs>
          <w:tab w:val="center" w:pos="4512"/>
        </w:tabs>
        <w:jc w:val="both"/>
        <w:rPr>
          <w:color w:val="000000" w:themeColor="text1"/>
          <w:lang w:val="es-ES_tradnl"/>
        </w:rPr>
      </w:pPr>
      <w:r w:rsidRPr="00286809">
        <w:rPr>
          <w:color w:val="000000" w:themeColor="text1"/>
          <w:lang w:val="es-ES_tradnl"/>
        </w:rPr>
        <w:t>La prueba consistirá en:</w:t>
      </w:r>
    </w:p>
    <w:p w:rsidR="00286809" w:rsidRPr="00286809" w:rsidRDefault="00286809" w:rsidP="00286809">
      <w:pPr>
        <w:pBdr>
          <w:bottom w:val="single" w:sz="6" w:space="1" w:color="auto"/>
        </w:pBdr>
        <w:tabs>
          <w:tab w:val="center" w:pos="4512"/>
        </w:tabs>
        <w:jc w:val="both"/>
        <w:rPr>
          <w:color w:val="000000" w:themeColor="text1"/>
          <w:lang w:val="es-ES_tradnl"/>
        </w:rPr>
      </w:pPr>
      <w:r w:rsidRPr="00286809">
        <w:rPr>
          <w:color w:val="000000" w:themeColor="text1"/>
          <w:lang w:val="es-ES_tradnl"/>
        </w:rPr>
        <w:t>- Resolución de cuestiones y ejercicios relacionados con el temario específico de la</w:t>
      </w:r>
      <w:r>
        <w:rPr>
          <w:color w:val="000000" w:themeColor="text1"/>
          <w:lang w:val="es-ES_tradnl"/>
        </w:rPr>
        <w:t xml:space="preserve"> </w:t>
      </w:r>
      <w:r w:rsidRPr="00286809">
        <w:rPr>
          <w:color w:val="000000" w:themeColor="text1"/>
          <w:lang w:val="es-ES_tradnl"/>
        </w:rPr>
        <w:t>oposición y de supuestos prácticos simulados relacionados con:</w:t>
      </w:r>
    </w:p>
    <w:p w:rsidR="00286809" w:rsidRPr="00286809" w:rsidRDefault="00286809" w:rsidP="00286809">
      <w:pPr>
        <w:pBdr>
          <w:bottom w:val="single" w:sz="6" w:space="1" w:color="auto"/>
        </w:pBdr>
        <w:tabs>
          <w:tab w:val="center" w:pos="4512"/>
        </w:tabs>
        <w:jc w:val="both"/>
        <w:rPr>
          <w:color w:val="000000" w:themeColor="text1"/>
          <w:lang w:val="es-ES_tradnl"/>
        </w:rPr>
      </w:pPr>
      <w:r w:rsidRPr="00286809">
        <w:rPr>
          <w:color w:val="000000" w:themeColor="text1"/>
          <w:lang w:val="es-ES_tradnl"/>
        </w:rPr>
        <w:t>- Elaboración y presentación de documentación merca</w:t>
      </w:r>
      <w:r>
        <w:rPr>
          <w:color w:val="000000" w:themeColor="text1"/>
          <w:lang w:val="es-ES_tradnl"/>
        </w:rPr>
        <w:t xml:space="preserve">ntil relativa a los procesos de </w:t>
      </w:r>
      <w:r w:rsidRPr="00286809">
        <w:rPr>
          <w:color w:val="000000" w:themeColor="text1"/>
          <w:lang w:val="es-ES_tradnl"/>
        </w:rPr>
        <w:t>compras y de ventas y a la gestión de almacenes, existencias e inventarios.</w:t>
      </w:r>
    </w:p>
    <w:p w:rsidR="00286809" w:rsidRDefault="00286809" w:rsidP="00286809">
      <w:pPr>
        <w:pBdr>
          <w:bottom w:val="single" w:sz="6" w:space="1" w:color="auto"/>
        </w:pBdr>
        <w:tabs>
          <w:tab w:val="center" w:pos="4512"/>
        </w:tabs>
        <w:jc w:val="both"/>
        <w:rPr>
          <w:color w:val="000000" w:themeColor="text1"/>
          <w:lang w:val="es-ES_tradnl"/>
        </w:rPr>
      </w:pPr>
      <w:r w:rsidRPr="00286809">
        <w:rPr>
          <w:color w:val="000000" w:themeColor="text1"/>
          <w:lang w:val="es-ES_tradnl"/>
        </w:rPr>
        <w:t>- Estudio de las necesidades informáticas de la e</w:t>
      </w:r>
      <w:r>
        <w:rPr>
          <w:color w:val="000000" w:themeColor="text1"/>
          <w:lang w:val="es-ES_tradnl"/>
        </w:rPr>
        <w:t xml:space="preserve">mpresa. Elección de un programa </w:t>
      </w:r>
      <w:r w:rsidRPr="00286809">
        <w:rPr>
          <w:color w:val="000000" w:themeColor="text1"/>
          <w:lang w:val="es-ES_tradnl"/>
        </w:rPr>
        <w:t>general de gestión empresarial, paquete integrado o varias aplicaciones que a su vez</w:t>
      </w:r>
      <w:r w:rsidRPr="00286809">
        <w:t xml:space="preserve"> </w:t>
      </w:r>
      <w:r w:rsidRPr="00286809">
        <w:rPr>
          <w:color w:val="000000" w:themeColor="text1"/>
          <w:lang w:val="es-ES_tradnl"/>
        </w:rPr>
        <w:t>puedan interactuar entre sí. Ventajas e inconvenien</w:t>
      </w:r>
      <w:r>
        <w:rPr>
          <w:color w:val="000000" w:themeColor="text1"/>
          <w:lang w:val="es-ES_tradnl"/>
        </w:rPr>
        <w:t xml:space="preserve">tes de las distintas opciones y </w:t>
      </w:r>
      <w:r w:rsidRPr="00286809">
        <w:rPr>
          <w:color w:val="000000" w:themeColor="text1"/>
          <w:lang w:val="es-ES_tradnl"/>
        </w:rPr>
        <w:t>desarrollo de cada una sobre la base de su utilidad en los departamentos.</w:t>
      </w:r>
    </w:p>
    <w:p w:rsidR="00286809" w:rsidRPr="00286809" w:rsidRDefault="00286809" w:rsidP="00286809">
      <w:pPr>
        <w:pBdr>
          <w:bottom w:val="single" w:sz="6" w:space="1" w:color="auto"/>
        </w:pBdr>
        <w:tabs>
          <w:tab w:val="center" w:pos="4512"/>
        </w:tabs>
        <w:jc w:val="both"/>
        <w:rPr>
          <w:color w:val="000000" w:themeColor="text1"/>
          <w:lang w:val="es-ES_tradnl"/>
        </w:rPr>
      </w:pPr>
    </w:p>
    <w:p w:rsidR="00286809" w:rsidRPr="00286809" w:rsidRDefault="00286809" w:rsidP="00286809">
      <w:pPr>
        <w:pBdr>
          <w:bottom w:val="single" w:sz="6" w:space="1" w:color="auto"/>
        </w:pBdr>
        <w:tabs>
          <w:tab w:val="center" w:pos="4512"/>
        </w:tabs>
        <w:jc w:val="both"/>
        <w:rPr>
          <w:color w:val="000000" w:themeColor="text1"/>
          <w:lang w:val="es-ES_tradnl"/>
        </w:rPr>
      </w:pPr>
      <w:r w:rsidRPr="00286809">
        <w:rPr>
          <w:color w:val="000000" w:themeColor="text1"/>
          <w:lang w:val="es-ES_tradnl"/>
        </w:rPr>
        <w:t>Una vez finalizada la prueba, el opositor realizará la justifica</w:t>
      </w:r>
      <w:r>
        <w:rPr>
          <w:color w:val="000000" w:themeColor="text1"/>
          <w:lang w:val="es-ES_tradnl"/>
        </w:rPr>
        <w:t xml:space="preserve">ción del trabajo desde el punto </w:t>
      </w:r>
      <w:r w:rsidRPr="00286809">
        <w:rPr>
          <w:color w:val="000000" w:themeColor="text1"/>
          <w:lang w:val="es-ES_tradnl"/>
        </w:rPr>
        <w:t>de vista técnico y didáctico.</w:t>
      </w:r>
    </w:p>
    <w:p w:rsidR="00286809" w:rsidRPr="00286809" w:rsidRDefault="00286809" w:rsidP="00286809">
      <w:pPr>
        <w:pBdr>
          <w:bottom w:val="single" w:sz="6" w:space="1" w:color="auto"/>
        </w:pBdr>
        <w:tabs>
          <w:tab w:val="center" w:pos="4512"/>
        </w:tabs>
        <w:jc w:val="both"/>
        <w:rPr>
          <w:color w:val="000000" w:themeColor="text1"/>
          <w:lang w:val="es-ES_tradnl"/>
        </w:rPr>
      </w:pPr>
      <w:r w:rsidRPr="00286809">
        <w:rPr>
          <w:color w:val="000000" w:themeColor="text1"/>
          <w:lang w:val="es-ES_tradnl"/>
        </w:rPr>
        <w:t>El Tribunal dará a conocer, oportunamente, a los opos</w:t>
      </w:r>
      <w:r>
        <w:rPr>
          <w:color w:val="000000" w:themeColor="text1"/>
          <w:lang w:val="es-ES_tradnl"/>
        </w:rPr>
        <w:t xml:space="preserve">itores los medios técnicos y la </w:t>
      </w:r>
      <w:r w:rsidRPr="00286809">
        <w:rPr>
          <w:color w:val="000000" w:themeColor="text1"/>
          <w:lang w:val="es-ES_tradnl"/>
        </w:rPr>
        <w:t>documentación necesaria para el desarrollo de la práctica, y decidirá la procedencia de la</w:t>
      </w:r>
    </w:p>
    <w:p w:rsidR="00286809" w:rsidRPr="00286809" w:rsidRDefault="00286809" w:rsidP="00286809">
      <w:pPr>
        <w:pBdr>
          <w:bottom w:val="single" w:sz="6" w:space="1" w:color="auto"/>
        </w:pBdr>
        <w:tabs>
          <w:tab w:val="center" w:pos="4512"/>
        </w:tabs>
        <w:jc w:val="both"/>
        <w:rPr>
          <w:color w:val="000000" w:themeColor="text1"/>
          <w:lang w:val="es-ES_tradnl"/>
        </w:rPr>
      </w:pPr>
      <w:r w:rsidRPr="00286809">
        <w:rPr>
          <w:color w:val="000000" w:themeColor="text1"/>
          <w:lang w:val="es-ES_tradnl"/>
        </w:rPr>
        <w:t>utilización de aplicaciones informáticas en su realización.</w:t>
      </w:r>
    </w:p>
    <w:p w:rsidR="00AD25BF" w:rsidRDefault="00286809" w:rsidP="00286809">
      <w:pPr>
        <w:pBdr>
          <w:bottom w:val="single" w:sz="6" w:space="1" w:color="auto"/>
        </w:pBdr>
        <w:tabs>
          <w:tab w:val="center" w:pos="4512"/>
        </w:tabs>
        <w:jc w:val="both"/>
        <w:rPr>
          <w:color w:val="000000" w:themeColor="text1"/>
          <w:lang w:val="es-ES_tradnl"/>
        </w:rPr>
      </w:pPr>
      <w:r w:rsidRPr="00286809">
        <w:rPr>
          <w:color w:val="000000" w:themeColor="text1"/>
          <w:lang w:val="es-ES_tradnl"/>
        </w:rPr>
        <w:t>El Tribunal valorará, además de la obtención de un resul</w:t>
      </w:r>
      <w:r>
        <w:rPr>
          <w:color w:val="000000" w:themeColor="text1"/>
          <w:lang w:val="es-ES_tradnl"/>
        </w:rPr>
        <w:t xml:space="preserve">tado correcto, el procedimiento </w:t>
      </w:r>
      <w:r w:rsidRPr="00286809">
        <w:rPr>
          <w:color w:val="000000" w:themeColor="text1"/>
          <w:lang w:val="es-ES_tradnl"/>
        </w:rPr>
        <w:t>seguido en la realización de los supuestos prácticos y la aplicación de la normativa vigente.</w:t>
      </w:r>
    </w:p>
    <w:p w:rsidR="00286809" w:rsidRPr="001820D7" w:rsidRDefault="00286809" w:rsidP="00286809">
      <w:pPr>
        <w:pBdr>
          <w:bottom w:val="single" w:sz="6" w:space="1" w:color="auto"/>
        </w:pBdr>
        <w:tabs>
          <w:tab w:val="center" w:pos="4512"/>
        </w:tabs>
        <w:jc w:val="both"/>
        <w:rPr>
          <w:color w:val="000000" w:themeColor="text1"/>
          <w:lang w:val="es-ES_tradnl"/>
        </w:rPr>
      </w:pPr>
    </w:p>
    <w:p w:rsidR="003F44A4" w:rsidRPr="001820D7" w:rsidRDefault="003F44A4" w:rsidP="00286809">
      <w:pPr>
        <w:pBdr>
          <w:bottom w:val="single" w:sz="6" w:space="1" w:color="auto"/>
        </w:pBdr>
        <w:tabs>
          <w:tab w:val="center" w:pos="4512"/>
        </w:tabs>
        <w:jc w:val="both"/>
        <w:rPr>
          <w:color w:val="000000" w:themeColor="text1"/>
          <w:lang w:val="es-ES_tradnl"/>
        </w:rPr>
      </w:pPr>
    </w:p>
    <w:p w:rsidR="00A343F9" w:rsidRPr="001820D7" w:rsidRDefault="00A343F9" w:rsidP="00A343F9">
      <w:pPr>
        <w:tabs>
          <w:tab w:val="center" w:pos="4512"/>
        </w:tabs>
        <w:jc w:val="both"/>
        <w:rPr>
          <w:color w:val="000000" w:themeColor="text1"/>
          <w:lang w:val="es-ES_tradnl"/>
        </w:rPr>
      </w:pPr>
    </w:p>
    <w:p w:rsidR="00AD25BF" w:rsidRDefault="00AD25BF" w:rsidP="00A343F9">
      <w:pPr>
        <w:tabs>
          <w:tab w:val="center" w:pos="4512"/>
        </w:tabs>
        <w:jc w:val="both"/>
        <w:rPr>
          <w:b/>
          <w:color w:val="000000" w:themeColor="text1"/>
          <w:lang w:val="es-ES_tradnl"/>
        </w:rPr>
      </w:pPr>
    </w:p>
    <w:p w:rsidR="00286809" w:rsidRDefault="00286809" w:rsidP="00A343F9">
      <w:pPr>
        <w:tabs>
          <w:tab w:val="center" w:pos="4512"/>
        </w:tabs>
        <w:jc w:val="both"/>
        <w:rPr>
          <w:b/>
          <w:color w:val="000000" w:themeColor="text1"/>
          <w:lang w:val="es-ES_tradnl"/>
        </w:rPr>
      </w:pPr>
    </w:p>
    <w:p w:rsidR="00A343F9" w:rsidRPr="00AD25BF" w:rsidRDefault="00A343F9" w:rsidP="00A343F9">
      <w:pPr>
        <w:tabs>
          <w:tab w:val="center" w:pos="4512"/>
        </w:tabs>
        <w:jc w:val="both"/>
        <w:rPr>
          <w:b/>
          <w:color w:val="000000" w:themeColor="text1"/>
          <w:lang w:val="es-ES_tradnl"/>
        </w:rPr>
      </w:pPr>
      <w:r w:rsidRPr="00AD25BF">
        <w:rPr>
          <w:b/>
          <w:color w:val="000000" w:themeColor="text1"/>
          <w:lang w:val="es-ES_tradnl"/>
        </w:rPr>
        <w:t>Especialidad: Servicios a la Comunidad</w:t>
      </w:r>
    </w:p>
    <w:p w:rsidR="001454A7" w:rsidRPr="001820D7" w:rsidRDefault="001454A7" w:rsidP="00A343F9">
      <w:pPr>
        <w:tabs>
          <w:tab w:val="center" w:pos="4512"/>
        </w:tabs>
        <w:jc w:val="both"/>
        <w:rPr>
          <w:color w:val="000000" w:themeColor="text1"/>
          <w:lang w:val="es-ES_tradnl"/>
        </w:rPr>
      </w:pPr>
    </w:p>
    <w:p w:rsidR="00A343F9" w:rsidRPr="001820D7" w:rsidRDefault="00286809" w:rsidP="00A343F9">
      <w:pPr>
        <w:jc w:val="both"/>
        <w:rPr>
          <w:color w:val="000000" w:themeColor="text1"/>
          <w:szCs w:val="20"/>
          <w:lang w:val="es-ES_tradnl"/>
        </w:rPr>
      </w:pPr>
      <w:r>
        <w:rPr>
          <w:color w:val="000000" w:themeColor="text1"/>
          <w:szCs w:val="20"/>
          <w:lang w:val="es-ES_tradnl"/>
        </w:rPr>
        <w:t xml:space="preserve">Los </w:t>
      </w:r>
      <w:r w:rsidR="00A343F9" w:rsidRPr="001820D7">
        <w:rPr>
          <w:color w:val="000000" w:themeColor="text1"/>
          <w:szCs w:val="20"/>
          <w:lang w:val="es-ES_tradnl"/>
        </w:rPr>
        <w:t>aspirantes desarrollarán por escrito algunos de los siguientes supuestos prácticos:</w:t>
      </w:r>
    </w:p>
    <w:p w:rsidR="00A343F9" w:rsidRPr="001820D7" w:rsidRDefault="00A343F9" w:rsidP="00A343F9">
      <w:pPr>
        <w:jc w:val="both"/>
        <w:rPr>
          <w:color w:val="000000" w:themeColor="text1"/>
          <w:szCs w:val="20"/>
          <w:lang w:val="es-ES_tradnl"/>
        </w:rPr>
      </w:pP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 Diseño de un proyecto de ludoteca.</w:t>
      </w: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 Diseño de un proyecto de granja escuela.</w:t>
      </w: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 Elaboración de un proyecto de ocio y tiempo libre.</w:t>
      </w: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 Diseñar un taller literario, prensa y hábito lector.</w:t>
      </w: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 Planificación de la intervención en las unidades de convivencia: la ayuda a</w:t>
      </w:r>
      <w:r w:rsidR="00286809">
        <w:rPr>
          <w:color w:val="000000" w:themeColor="text1"/>
          <w:szCs w:val="20"/>
          <w:lang w:val="es-ES_tradnl"/>
        </w:rPr>
        <w:t xml:space="preserve"> </w:t>
      </w:r>
      <w:r w:rsidRPr="001820D7">
        <w:rPr>
          <w:color w:val="000000" w:themeColor="text1"/>
          <w:szCs w:val="20"/>
          <w:lang w:val="es-ES_tradnl"/>
        </w:rPr>
        <w:t>domicilio.</w:t>
      </w: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 Diseño de la organización de un domicilio en caso de discapacidad.</w:t>
      </w: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 Diseñar un proyecto de inserción ocupacional.</w:t>
      </w: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 Planificación y organización de una Escuela Infantil durante el periodo de adaptación de los niños y niñas.</w:t>
      </w: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 Criterios de organización y diseño de un comedor infantil.</w:t>
      </w:r>
    </w:p>
    <w:p w:rsidR="00A343F9" w:rsidRPr="001820D7" w:rsidRDefault="00A343F9" w:rsidP="00A343F9">
      <w:pPr>
        <w:jc w:val="both"/>
        <w:rPr>
          <w:color w:val="000000" w:themeColor="text1"/>
          <w:szCs w:val="20"/>
          <w:lang w:val="es-ES_tradnl"/>
        </w:rPr>
      </w:pPr>
      <w:r w:rsidRPr="001820D7">
        <w:rPr>
          <w:color w:val="000000" w:themeColor="text1"/>
          <w:szCs w:val="20"/>
          <w:lang w:val="es-ES_tradnl"/>
        </w:rPr>
        <w:t>- Diseñar un programa de adquisición de hábitos de higiene en la infancia.</w:t>
      </w:r>
    </w:p>
    <w:p w:rsidR="00A343F9" w:rsidRPr="001820D7" w:rsidRDefault="00A343F9" w:rsidP="00A343F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r w:rsidRPr="001820D7">
        <w:rPr>
          <w:color w:val="000000" w:themeColor="text1"/>
          <w:szCs w:val="20"/>
        </w:rPr>
        <w:t>- Diseño de un taller de música en la Escuela infantil</w:t>
      </w:r>
      <w:r w:rsidRPr="001820D7">
        <w:rPr>
          <w:color w:val="000000" w:themeColor="text1"/>
          <w:spacing w:val="-3"/>
          <w:lang w:val="es-ES_tradnl"/>
        </w:rPr>
        <w:tab/>
      </w:r>
    </w:p>
    <w:p w:rsidR="007D237A" w:rsidRPr="001820D7" w:rsidRDefault="007D237A" w:rsidP="00A343F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p>
    <w:p w:rsidR="007D237A" w:rsidRPr="001820D7" w:rsidRDefault="007D237A" w:rsidP="007D237A">
      <w:pPr>
        <w:widowControl w:val="0"/>
        <w:pBdr>
          <w:bottom w:val="single" w:sz="4" w:space="1" w:color="auto"/>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p>
    <w:p w:rsidR="00FF2CDC" w:rsidRDefault="00FF2CDC"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p>
    <w:p w:rsidR="00FF2CDC" w:rsidRDefault="00FF2CDC"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p>
    <w:p w:rsidR="007D237A" w:rsidRPr="00AD25BF"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b/>
          <w:color w:val="000000" w:themeColor="text1"/>
          <w:spacing w:val="-3"/>
          <w:lang w:val="es-ES_tradnl"/>
        </w:rPr>
      </w:pPr>
      <w:r w:rsidRPr="00AD25BF">
        <w:rPr>
          <w:b/>
          <w:color w:val="000000" w:themeColor="text1"/>
          <w:spacing w:val="-3"/>
          <w:lang w:val="es-ES_tradnl"/>
        </w:rPr>
        <w:t xml:space="preserve">Especialidad: Sistemas y Aplicaciones Informáticas </w:t>
      </w:r>
    </w:p>
    <w:p w:rsidR="007D237A" w:rsidRPr="001820D7"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p>
    <w:p w:rsidR="007D237A" w:rsidRPr="001820D7"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r w:rsidRPr="001820D7">
        <w:rPr>
          <w:color w:val="000000" w:themeColor="text1"/>
          <w:spacing w:val="-3"/>
          <w:lang w:val="es-ES_tradnl"/>
        </w:rPr>
        <w:t>Los ejercicios  prácticos podrán consistir en la realización  de una parte práctica, pudiendo hacer uso de un ordenador, y/o escrita sobre los siguientes supuestos:</w:t>
      </w:r>
    </w:p>
    <w:p w:rsidR="007D237A" w:rsidRPr="001820D7"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p>
    <w:p w:rsidR="007D237A" w:rsidRPr="001820D7"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r w:rsidRPr="001820D7">
        <w:rPr>
          <w:color w:val="000000" w:themeColor="text1"/>
          <w:spacing w:val="-3"/>
          <w:lang w:val="es-ES_tradnl"/>
        </w:rPr>
        <w:t>•   Administración de Sistemas Operativos.</w:t>
      </w:r>
    </w:p>
    <w:p w:rsidR="007D237A" w:rsidRPr="001820D7"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r w:rsidRPr="001820D7">
        <w:rPr>
          <w:color w:val="000000" w:themeColor="text1"/>
          <w:spacing w:val="-3"/>
          <w:lang w:val="es-ES_tradnl"/>
        </w:rPr>
        <w:t>•   Diseño   de  scripts,   mediante   el  uso  de  lenguajes   de  órdenes,   en  Sistemas Operativos Windows Server y/o distribuciones GNU/Linux como Debian, Ubuntu o Guadalinex.</w:t>
      </w:r>
    </w:p>
    <w:p w:rsidR="007D237A" w:rsidRPr="001820D7"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r w:rsidRPr="001820D7">
        <w:rPr>
          <w:color w:val="000000" w:themeColor="text1"/>
          <w:spacing w:val="-3"/>
          <w:lang w:val="es-ES_tradnl"/>
        </w:rPr>
        <w:t>•   Programación    de    aplicaciones     usando    pseudocódigo    o    un    lenguaje    de programación  estructurada y/o orientado a objetos.</w:t>
      </w:r>
    </w:p>
    <w:p w:rsidR="007D237A" w:rsidRPr="001820D7"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r w:rsidRPr="001820D7">
        <w:rPr>
          <w:color w:val="000000" w:themeColor="text1"/>
          <w:spacing w:val="-3"/>
          <w:lang w:val="es-ES_tradnl"/>
        </w:rPr>
        <w:t>•   Programación  Web. HTML, CSS, Javascript y PHP.</w:t>
      </w:r>
    </w:p>
    <w:p w:rsidR="007D237A" w:rsidRPr="001820D7"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r w:rsidRPr="001820D7">
        <w:rPr>
          <w:color w:val="000000" w:themeColor="text1"/>
          <w:spacing w:val="-3"/>
          <w:lang w:val="es-ES_tradnl"/>
        </w:rPr>
        <w:t>•   Diseño y administración  de bases de datos MySQL/MariaDB.</w:t>
      </w:r>
    </w:p>
    <w:p w:rsidR="007D237A" w:rsidRPr="001820D7"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r w:rsidRPr="001820D7">
        <w:rPr>
          <w:color w:val="000000" w:themeColor="text1"/>
          <w:spacing w:val="-3"/>
          <w:lang w:val="es-ES_tradnl"/>
        </w:rPr>
        <w:t>•   Configuración, administración  y explotación de redes TCP/IP.</w:t>
      </w:r>
    </w:p>
    <w:p w:rsidR="007D237A" w:rsidRPr="00935CB7" w:rsidRDefault="007D237A" w:rsidP="007D237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color w:val="000000" w:themeColor="text1"/>
          <w:spacing w:val="-3"/>
          <w:lang w:val="es-ES_tradnl"/>
        </w:rPr>
      </w:pPr>
      <w:r w:rsidRPr="001820D7">
        <w:rPr>
          <w:color w:val="000000" w:themeColor="text1"/>
          <w:spacing w:val="-3"/>
          <w:lang w:val="es-ES_tradnl"/>
        </w:rPr>
        <w:t>•   Resolución  de  preguntas  tipo  test  sobre  cuestiones  prácticas  de  los  supuestos anteriores.</w:t>
      </w:r>
    </w:p>
    <w:p w:rsidR="00A343F9" w:rsidRPr="00935CB7" w:rsidRDefault="00A343F9" w:rsidP="00A343F9">
      <w:pPr>
        <w:tabs>
          <w:tab w:val="center" w:pos="4512"/>
        </w:tabs>
        <w:jc w:val="both"/>
        <w:rPr>
          <w:color w:val="000000" w:themeColor="text1"/>
          <w:lang w:val="es-ES_tradnl"/>
        </w:rPr>
      </w:pPr>
    </w:p>
    <w:p w:rsidR="007D237A" w:rsidRPr="00935CB7" w:rsidRDefault="007D237A" w:rsidP="00A343F9">
      <w:pPr>
        <w:tabs>
          <w:tab w:val="center" w:pos="4512"/>
        </w:tabs>
        <w:jc w:val="both"/>
        <w:rPr>
          <w:color w:val="000000" w:themeColor="text1"/>
          <w:lang w:val="es-ES_tradnl"/>
        </w:rPr>
      </w:pPr>
    </w:p>
    <w:p w:rsidR="00A343F9" w:rsidRPr="00935CB7" w:rsidRDefault="00A343F9" w:rsidP="00A343F9">
      <w:pPr>
        <w:tabs>
          <w:tab w:val="center" w:pos="4512"/>
        </w:tabs>
        <w:jc w:val="center"/>
        <w:rPr>
          <w:color w:val="000000" w:themeColor="text1"/>
          <w:lang w:val="es-ES_tradnl"/>
        </w:rPr>
      </w:pPr>
      <w:r w:rsidRPr="00935CB7">
        <w:rPr>
          <w:color w:val="000000" w:themeColor="text1"/>
          <w:lang w:val="es-ES_tradnl"/>
        </w:rPr>
        <w:t>C)</w:t>
      </w:r>
      <w:r w:rsidRPr="00935CB7">
        <w:rPr>
          <w:color w:val="000000" w:themeColor="text1"/>
          <w:lang w:val="es-ES_tradnl"/>
        </w:rPr>
        <w:tab/>
        <w:t>CARACTERISTICAS DE LA PARTE PRÁCTICA DE LA PRIMERA PRUEBA DEL PROCEDIMIENTO DE INGRESO AL CUERPO DE PROFESORES DE ESCUELAS OFICIALES DE IDIOMAS</w:t>
      </w:r>
    </w:p>
    <w:p w:rsidR="009A32B6" w:rsidRPr="00935CB7" w:rsidRDefault="009A32B6" w:rsidP="009A32B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b/>
          <w:bCs/>
          <w:strike/>
          <w:color w:val="000000" w:themeColor="text1"/>
          <w:spacing w:val="-3"/>
          <w:lang w:val="es-ES_tradnl"/>
        </w:rPr>
      </w:pPr>
    </w:p>
    <w:p w:rsidR="009A32B6" w:rsidRPr="00935CB7" w:rsidRDefault="001820D7" w:rsidP="009A32B6">
      <w:pPr>
        <w:tabs>
          <w:tab w:val="center" w:pos="4512"/>
        </w:tabs>
        <w:jc w:val="both"/>
        <w:rPr>
          <w:color w:val="000000" w:themeColor="text1"/>
          <w:lang w:val="es-ES_tradnl"/>
        </w:rPr>
      </w:pPr>
      <w:r>
        <w:rPr>
          <w:color w:val="000000" w:themeColor="text1"/>
          <w:lang w:val="es-ES_tradnl"/>
        </w:rPr>
        <w:t xml:space="preserve">Especialidad: </w:t>
      </w:r>
      <w:r w:rsidR="009A32B6" w:rsidRPr="00935CB7">
        <w:rPr>
          <w:color w:val="000000" w:themeColor="text1"/>
          <w:lang w:val="es-ES_tradnl"/>
        </w:rPr>
        <w:t>Inglés</w:t>
      </w:r>
      <w:r>
        <w:rPr>
          <w:color w:val="000000" w:themeColor="text1"/>
          <w:lang w:val="es-ES_tradnl"/>
        </w:rPr>
        <w:t>.</w:t>
      </w:r>
    </w:p>
    <w:p w:rsidR="009A32B6" w:rsidRPr="00935CB7" w:rsidRDefault="009A32B6" w:rsidP="009A32B6">
      <w:pPr>
        <w:tabs>
          <w:tab w:val="center" w:pos="4512"/>
        </w:tabs>
        <w:jc w:val="both"/>
        <w:rPr>
          <w:color w:val="000000" w:themeColor="text1"/>
          <w:lang w:val="es-ES_tradnl"/>
        </w:rPr>
      </w:pPr>
    </w:p>
    <w:p w:rsidR="00A343F9" w:rsidRPr="00935CB7" w:rsidRDefault="001820D7" w:rsidP="009A32B6">
      <w:pPr>
        <w:tabs>
          <w:tab w:val="center" w:pos="4512"/>
        </w:tabs>
        <w:jc w:val="both"/>
        <w:rPr>
          <w:color w:val="000000" w:themeColor="text1"/>
          <w:lang w:val="es-ES_tradnl"/>
        </w:rPr>
      </w:pPr>
      <w:r>
        <w:rPr>
          <w:color w:val="000000" w:themeColor="text1"/>
          <w:lang w:val="es-ES_tradnl"/>
        </w:rPr>
        <w:t xml:space="preserve">Traducción sin diccionario </w:t>
      </w:r>
      <w:r w:rsidR="009A32B6" w:rsidRPr="00935CB7">
        <w:rPr>
          <w:color w:val="000000" w:themeColor="text1"/>
          <w:lang w:val="es-ES_tradnl"/>
        </w:rPr>
        <w:t>el castellano al inglés de un texto entre dos, con un total de entre 3</w:t>
      </w:r>
      <w:r>
        <w:rPr>
          <w:color w:val="000000" w:themeColor="text1"/>
          <w:lang w:val="es-ES_tradnl"/>
        </w:rPr>
        <w:t xml:space="preserve">50 y 450 palabras, y respuesta </w:t>
      </w:r>
      <w:r w:rsidR="009A32B6" w:rsidRPr="00935CB7">
        <w:rPr>
          <w:color w:val="000000" w:themeColor="text1"/>
          <w:lang w:val="es-ES_tradnl"/>
        </w:rPr>
        <w:t>en inglés a tres cuestiones  gramaticales, léxicas o de análisis de discurso, de seis cuestiones  propuestas, en relación con la impartición  del currículo del idioma.</w:t>
      </w:r>
    </w:p>
    <w:p w:rsidR="00EB3032" w:rsidRDefault="00EB3032" w:rsidP="001820D7">
      <w:pPr>
        <w:tabs>
          <w:tab w:val="center" w:pos="4512"/>
        </w:tabs>
        <w:rPr>
          <w:b/>
          <w:strike/>
          <w:color w:val="000000" w:themeColor="text1"/>
          <w:u w:val="single"/>
          <w:lang w:val="es-ES_tradnl"/>
        </w:rPr>
      </w:pPr>
    </w:p>
    <w:p w:rsidR="00EB3032" w:rsidRPr="001820D7" w:rsidRDefault="00EB3032" w:rsidP="00A343F9">
      <w:pPr>
        <w:tabs>
          <w:tab w:val="center" w:pos="4512"/>
        </w:tabs>
        <w:jc w:val="center"/>
        <w:rPr>
          <w:b/>
          <w:strike/>
          <w:color w:val="FF0000"/>
          <w:u w:val="single"/>
          <w:lang w:val="es-ES_tradnl"/>
        </w:rPr>
      </w:pPr>
    </w:p>
    <w:p w:rsidR="00A343F9" w:rsidRPr="00367304" w:rsidRDefault="00A343F9" w:rsidP="00A343F9">
      <w:pPr>
        <w:tabs>
          <w:tab w:val="center" w:pos="4512"/>
        </w:tabs>
        <w:jc w:val="center"/>
        <w:rPr>
          <w:color w:val="000000" w:themeColor="text1"/>
          <w:lang w:val="es-ES_tradnl"/>
        </w:rPr>
      </w:pPr>
      <w:r w:rsidRPr="00367304">
        <w:rPr>
          <w:color w:val="000000" w:themeColor="text1"/>
          <w:lang w:val="es-ES_tradnl"/>
        </w:rPr>
        <w:t>D</w:t>
      </w:r>
      <w:r w:rsidRPr="00367304">
        <w:rPr>
          <w:b/>
          <w:color w:val="000000" w:themeColor="text1"/>
          <w:lang w:val="es-ES_tradnl"/>
        </w:rPr>
        <w:t>)</w:t>
      </w:r>
      <w:r w:rsidRPr="00367304">
        <w:rPr>
          <w:color w:val="000000" w:themeColor="text1"/>
          <w:lang w:val="es-ES_tradnl"/>
        </w:rPr>
        <w:t xml:space="preserve"> CARACTERISTICAS DE LA PARTE PRÁCTICA DE LA PRIMERA PRUEBA DEL PROCEDIMIENTO DE INGRESO AL CUERPO DE PROFESORES DE ARTES PLASTICAS Y DISEÑO</w:t>
      </w:r>
    </w:p>
    <w:p w:rsidR="00A343F9" w:rsidRPr="00935CB7" w:rsidRDefault="00A343F9" w:rsidP="00A343F9">
      <w:pPr>
        <w:tabs>
          <w:tab w:val="center" w:pos="4512"/>
        </w:tabs>
        <w:jc w:val="center"/>
        <w:rPr>
          <w:b/>
          <w:strike/>
          <w:color w:val="000000" w:themeColor="text1"/>
          <w:lang w:val="es-ES_tradnl"/>
        </w:rPr>
      </w:pPr>
    </w:p>
    <w:p w:rsidR="00A343F9" w:rsidRPr="00935CB7" w:rsidRDefault="00A343F9" w:rsidP="00A343F9">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autoSpaceDE w:val="0"/>
        <w:autoSpaceDN w:val="0"/>
        <w:adjustRightInd w:val="0"/>
        <w:spacing w:line="240" w:lineRule="atLeast"/>
        <w:jc w:val="both"/>
        <w:rPr>
          <w:b/>
          <w:bCs/>
          <w:strike/>
          <w:color w:val="000000" w:themeColor="text1"/>
          <w:spacing w:val="-3"/>
        </w:rPr>
      </w:pPr>
    </w:p>
    <w:p w:rsidR="009A32B6" w:rsidRPr="005140C6" w:rsidRDefault="001454A7" w:rsidP="009A32B6">
      <w:pPr>
        <w:tabs>
          <w:tab w:val="center" w:pos="4512"/>
        </w:tabs>
        <w:rPr>
          <w:b/>
          <w:color w:val="000000" w:themeColor="text1"/>
          <w:lang w:val="es-ES_tradnl"/>
        </w:rPr>
      </w:pPr>
      <w:r w:rsidRPr="005140C6">
        <w:rPr>
          <w:b/>
          <w:color w:val="000000" w:themeColor="text1"/>
          <w:lang w:val="es-ES_tradnl"/>
        </w:rPr>
        <w:t>Especialidad:</w:t>
      </w:r>
      <w:r w:rsidR="009A32B6" w:rsidRPr="005140C6">
        <w:rPr>
          <w:b/>
          <w:color w:val="000000" w:themeColor="text1"/>
          <w:lang w:val="es-ES_tradnl"/>
        </w:rPr>
        <w:t xml:space="preserve"> Dibujo Artístico y Color </w:t>
      </w:r>
    </w:p>
    <w:p w:rsidR="009A32B6" w:rsidRPr="00935CB7" w:rsidRDefault="009A32B6" w:rsidP="009A32B6">
      <w:pPr>
        <w:tabs>
          <w:tab w:val="center" w:pos="4512"/>
        </w:tabs>
        <w:rPr>
          <w:color w:val="000000" w:themeColor="text1"/>
          <w:lang w:val="es-ES_tradnl"/>
        </w:rPr>
      </w:pPr>
    </w:p>
    <w:p w:rsidR="009A32B6" w:rsidRPr="00935CB7" w:rsidRDefault="009A32B6" w:rsidP="009A32B6">
      <w:pPr>
        <w:tabs>
          <w:tab w:val="center" w:pos="4512"/>
        </w:tabs>
        <w:rPr>
          <w:color w:val="000000" w:themeColor="text1"/>
          <w:lang w:val="es-ES_tradnl"/>
        </w:rPr>
      </w:pPr>
    </w:p>
    <w:p w:rsidR="009A32B6" w:rsidRPr="00935CB7" w:rsidRDefault="009A32B6" w:rsidP="009A32B6">
      <w:pPr>
        <w:tabs>
          <w:tab w:val="center" w:pos="4512"/>
        </w:tabs>
        <w:jc w:val="both"/>
        <w:rPr>
          <w:color w:val="000000" w:themeColor="text1"/>
          <w:lang w:val="es-ES_tradnl"/>
        </w:rPr>
      </w:pPr>
      <w:r w:rsidRPr="00935CB7">
        <w:rPr>
          <w:color w:val="000000" w:themeColor="text1"/>
          <w:lang w:val="es-ES_tradnl"/>
        </w:rPr>
        <w:t>Prueba de intervención real o supuesta que será establecida por el Tribunal correspondiente, ajustándose a lo dispuesto a continuación:</w:t>
      </w:r>
    </w:p>
    <w:p w:rsidR="009A32B6" w:rsidRPr="00935CB7" w:rsidRDefault="009A32B6" w:rsidP="009A32B6">
      <w:pPr>
        <w:tabs>
          <w:tab w:val="center" w:pos="4512"/>
        </w:tabs>
        <w:jc w:val="both"/>
        <w:rPr>
          <w:color w:val="000000" w:themeColor="text1"/>
          <w:lang w:val="es-ES_tradnl"/>
        </w:rPr>
      </w:pPr>
    </w:p>
    <w:p w:rsidR="009A32B6" w:rsidRPr="00935CB7" w:rsidRDefault="009A32B6" w:rsidP="009A32B6">
      <w:pPr>
        <w:tabs>
          <w:tab w:val="center" w:pos="4512"/>
        </w:tabs>
        <w:jc w:val="both"/>
        <w:rPr>
          <w:color w:val="000000" w:themeColor="text1"/>
          <w:lang w:val="es-ES_tradnl"/>
        </w:rPr>
      </w:pPr>
      <w:r w:rsidRPr="00935CB7">
        <w:rPr>
          <w:color w:val="000000" w:themeColor="text1"/>
          <w:lang w:val="es-ES_tradnl"/>
        </w:rPr>
        <w:t>1. Dibujo del natural. Análisis de formas. Bocetaje. Comprensión estructural y claroscuro. Retentiva y movimiento.   Utilización   creativa de los diferentes recursos y técnicas gráfico-plásticas.</w:t>
      </w:r>
    </w:p>
    <w:p w:rsidR="009A32B6" w:rsidRPr="00935CB7" w:rsidRDefault="009A32B6" w:rsidP="009A32B6">
      <w:pPr>
        <w:tabs>
          <w:tab w:val="center" w:pos="4512"/>
        </w:tabs>
        <w:jc w:val="both"/>
        <w:rPr>
          <w:color w:val="000000" w:themeColor="text1"/>
          <w:lang w:val="es-ES_tradnl"/>
        </w:rPr>
      </w:pPr>
      <w:r w:rsidRPr="00935CB7">
        <w:rPr>
          <w:color w:val="000000" w:themeColor="text1"/>
          <w:lang w:val="es-ES_tradnl"/>
        </w:rPr>
        <w:t>2. Desarrollo espacial. Composición, color, texturas en el proyecto gráfico</w:t>
      </w:r>
    </w:p>
    <w:p w:rsidR="009A32B6" w:rsidRPr="00935CB7" w:rsidRDefault="009A32B6" w:rsidP="009A32B6">
      <w:pPr>
        <w:tabs>
          <w:tab w:val="center" w:pos="4512"/>
        </w:tabs>
        <w:jc w:val="both"/>
        <w:rPr>
          <w:color w:val="000000" w:themeColor="text1"/>
          <w:lang w:val="es-ES_tradnl"/>
        </w:rPr>
      </w:pPr>
      <w:r w:rsidRPr="00935CB7">
        <w:rPr>
          <w:color w:val="000000" w:themeColor="text1"/>
          <w:lang w:val="es-ES_tradnl"/>
        </w:rPr>
        <w:t>3. Acotación de objetos. Proyecciones diédricas y/o representación axonométrica y perspectiva.</w:t>
      </w:r>
    </w:p>
    <w:p w:rsidR="009A32B6" w:rsidRPr="00935CB7" w:rsidRDefault="009A32B6" w:rsidP="009A32B6">
      <w:pPr>
        <w:tabs>
          <w:tab w:val="center" w:pos="4512"/>
        </w:tabs>
        <w:jc w:val="both"/>
        <w:rPr>
          <w:color w:val="000000" w:themeColor="text1"/>
          <w:lang w:val="es-ES_tradnl"/>
        </w:rPr>
      </w:pPr>
    </w:p>
    <w:p w:rsidR="009A32B6" w:rsidRPr="00935CB7" w:rsidRDefault="009A32B6" w:rsidP="009A32B6">
      <w:pPr>
        <w:tabs>
          <w:tab w:val="center" w:pos="4512"/>
        </w:tabs>
        <w:jc w:val="both"/>
        <w:rPr>
          <w:color w:val="000000" w:themeColor="text1"/>
          <w:lang w:val="es-ES_tradnl"/>
        </w:rPr>
      </w:pPr>
      <w:r w:rsidRPr="00935CB7">
        <w:rPr>
          <w:color w:val="000000" w:themeColor="text1"/>
          <w:lang w:val="es-ES_tradnl"/>
        </w:rPr>
        <w:t>Se valorará la adecuación en la presentación y comunicación de los trabajos.</w:t>
      </w:r>
    </w:p>
    <w:p w:rsidR="009A32B6" w:rsidRPr="00935CB7" w:rsidRDefault="009A32B6" w:rsidP="009A32B6">
      <w:pPr>
        <w:tabs>
          <w:tab w:val="center" w:pos="4512"/>
        </w:tabs>
        <w:jc w:val="both"/>
        <w:rPr>
          <w:color w:val="000000" w:themeColor="text1"/>
          <w:lang w:val="es-ES_tradnl"/>
        </w:rPr>
      </w:pPr>
    </w:p>
    <w:p w:rsidR="00A343F9" w:rsidRPr="00935CB7" w:rsidRDefault="009A32B6" w:rsidP="009A32B6">
      <w:pPr>
        <w:tabs>
          <w:tab w:val="center" w:pos="4512"/>
        </w:tabs>
        <w:jc w:val="both"/>
        <w:rPr>
          <w:strike/>
          <w:color w:val="000000" w:themeColor="text1"/>
          <w:lang w:val="es-ES_tradnl"/>
        </w:rPr>
      </w:pPr>
      <w:r w:rsidRPr="00935CB7">
        <w:rPr>
          <w:color w:val="000000" w:themeColor="text1"/>
          <w:lang w:val="es-ES_tradnl"/>
        </w:rPr>
        <w:t>El Tribunal determinará las sesiones necesarias y su distribución, cuyo desarrollo no excederá de 5 días.</w:t>
      </w:r>
    </w:p>
    <w:p w:rsidR="00A343F9" w:rsidRPr="00935CB7" w:rsidRDefault="00A343F9" w:rsidP="00A343F9">
      <w:pPr>
        <w:tabs>
          <w:tab w:val="center" w:pos="4512"/>
        </w:tabs>
        <w:rPr>
          <w:strike/>
          <w:color w:val="000000" w:themeColor="text1"/>
          <w:lang w:val="es-ES_tradnl"/>
        </w:rPr>
      </w:pPr>
    </w:p>
    <w:p w:rsidR="00122833" w:rsidRPr="00935CB7" w:rsidRDefault="00122833" w:rsidP="00122833">
      <w:pPr>
        <w:pBdr>
          <w:bottom w:val="single" w:sz="4" w:space="1" w:color="auto"/>
        </w:pBdr>
        <w:tabs>
          <w:tab w:val="center" w:pos="4512"/>
        </w:tabs>
        <w:rPr>
          <w:strike/>
          <w:color w:val="000000" w:themeColor="text1"/>
          <w:lang w:val="es-ES_tradnl"/>
        </w:rPr>
      </w:pPr>
    </w:p>
    <w:p w:rsidR="00122833" w:rsidRPr="005140C6" w:rsidRDefault="00FF2CDC" w:rsidP="00122833">
      <w:pPr>
        <w:tabs>
          <w:tab w:val="center" w:pos="4512"/>
        </w:tabs>
        <w:rPr>
          <w:b/>
          <w:color w:val="000000" w:themeColor="text1"/>
          <w:u w:val="single"/>
          <w:lang w:val="es-ES_tradnl"/>
        </w:rPr>
      </w:pPr>
      <w:r w:rsidRPr="005140C6">
        <w:rPr>
          <w:b/>
          <w:color w:val="000000" w:themeColor="text1"/>
          <w:lang w:val="es-ES_tradnl"/>
        </w:rPr>
        <w:t xml:space="preserve"> Especialidad: Diseño de Interiores</w:t>
      </w:r>
    </w:p>
    <w:p w:rsidR="00FF2CDC" w:rsidRDefault="00FF2CDC" w:rsidP="00122833">
      <w:pPr>
        <w:tabs>
          <w:tab w:val="center" w:pos="4512"/>
        </w:tabs>
        <w:rPr>
          <w:color w:val="000000" w:themeColor="text1"/>
          <w:lang w:val="es-ES_tradnl"/>
        </w:rPr>
      </w:pPr>
    </w:p>
    <w:p w:rsidR="00FF2CDC" w:rsidRDefault="00FF2CDC" w:rsidP="00FF2CDC">
      <w:pPr>
        <w:tabs>
          <w:tab w:val="center" w:pos="4512"/>
        </w:tabs>
        <w:jc w:val="both"/>
        <w:rPr>
          <w:color w:val="000000" w:themeColor="text1"/>
          <w:lang w:val="es-ES_tradnl"/>
        </w:rPr>
      </w:pPr>
      <w:r w:rsidRPr="00FF2CDC">
        <w:rPr>
          <w:color w:val="000000" w:themeColor="text1"/>
          <w:lang w:val="es-ES_tradnl"/>
        </w:rPr>
        <w:t>Se planteará un supuesto de proyecto profesional,</w:t>
      </w:r>
      <w:r>
        <w:rPr>
          <w:color w:val="000000" w:themeColor="text1"/>
          <w:lang w:val="es-ES_tradnl"/>
        </w:rPr>
        <w:t xml:space="preserve"> estableciendo los criterios de </w:t>
      </w:r>
      <w:r w:rsidRPr="00FF2CDC">
        <w:rPr>
          <w:color w:val="000000" w:themeColor="text1"/>
          <w:lang w:val="es-ES_tradnl"/>
        </w:rPr>
        <w:t>evaluación para cada una de las fases que se</w:t>
      </w:r>
      <w:r>
        <w:rPr>
          <w:color w:val="000000" w:themeColor="text1"/>
          <w:lang w:val="es-ES_tradnl"/>
        </w:rPr>
        <w:t xml:space="preserve"> </w:t>
      </w:r>
      <w:r w:rsidRPr="00FF2CDC">
        <w:rPr>
          <w:color w:val="000000" w:themeColor="text1"/>
          <w:lang w:val="es-ES_tradnl"/>
        </w:rPr>
        <w:t>deberán desarrollar. Es supuesto será establecido por el tribunal correspondiente y se ajus</w:t>
      </w:r>
      <w:r>
        <w:rPr>
          <w:color w:val="000000" w:themeColor="text1"/>
          <w:lang w:val="es-ES_tradnl"/>
        </w:rPr>
        <w:t xml:space="preserve">tará a los contenidos prácticos </w:t>
      </w:r>
      <w:r w:rsidRPr="00FF2CDC">
        <w:rPr>
          <w:color w:val="000000" w:themeColor="text1"/>
          <w:lang w:val="es-ES_tradnl"/>
        </w:rPr>
        <w:t>contemplados en los temarios de cada especialidad.</w:t>
      </w:r>
    </w:p>
    <w:p w:rsidR="005140C6" w:rsidRDefault="005140C6" w:rsidP="005140C6">
      <w:pPr>
        <w:tabs>
          <w:tab w:val="center" w:pos="4512"/>
        </w:tabs>
        <w:jc w:val="both"/>
        <w:rPr>
          <w:color w:val="000000" w:themeColor="text1"/>
          <w:lang w:val="es-ES_tradnl"/>
        </w:rPr>
      </w:pPr>
      <w:r w:rsidRPr="005140C6">
        <w:rPr>
          <w:color w:val="000000" w:themeColor="text1"/>
          <w:lang w:val="es-ES_tradnl"/>
        </w:rPr>
        <w:t>Se desarrollará un proyecto que incluirá las siguientes partes:</w:t>
      </w:r>
    </w:p>
    <w:p w:rsidR="005140C6" w:rsidRPr="005140C6" w:rsidRDefault="005140C6" w:rsidP="005140C6">
      <w:pPr>
        <w:tabs>
          <w:tab w:val="center" w:pos="4512"/>
        </w:tabs>
        <w:jc w:val="both"/>
        <w:rPr>
          <w:color w:val="000000" w:themeColor="text1"/>
          <w:lang w:val="es-ES_tradnl"/>
        </w:rPr>
      </w:pPr>
    </w:p>
    <w:p w:rsidR="005140C6" w:rsidRPr="005140C6" w:rsidRDefault="005140C6" w:rsidP="005140C6">
      <w:pPr>
        <w:tabs>
          <w:tab w:val="center" w:pos="4512"/>
        </w:tabs>
        <w:jc w:val="both"/>
        <w:rPr>
          <w:color w:val="000000" w:themeColor="text1"/>
          <w:lang w:val="es-ES_tradnl"/>
        </w:rPr>
      </w:pPr>
      <w:r w:rsidRPr="005140C6">
        <w:rPr>
          <w:color w:val="000000" w:themeColor="text1"/>
          <w:lang w:val="es-ES_tradnl"/>
        </w:rPr>
        <w:t>MEMORIA:</w:t>
      </w:r>
    </w:p>
    <w:p w:rsidR="005140C6" w:rsidRPr="005140C6" w:rsidRDefault="005140C6" w:rsidP="005140C6">
      <w:pPr>
        <w:tabs>
          <w:tab w:val="center" w:pos="4512"/>
        </w:tabs>
        <w:jc w:val="both"/>
        <w:rPr>
          <w:color w:val="000000" w:themeColor="text1"/>
          <w:lang w:val="es-ES_tradnl"/>
        </w:rPr>
      </w:pPr>
      <w:r w:rsidRPr="005140C6">
        <w:rPr>
          <w:color w:val="000000" w:themeColor="text1"/>
          <w:lang w:val="es-ES_tradnl"/>
        </w:rPr>
        <w:t>En las diferentes fases de la prueba práctica, se desarrollará:</w:t>
      </w:r>
    </w:p>
    <w:p w:rsidR="005140C6" w:rsidRPr="005140C6" w:rsidRDefault="005140C6" w:rsidP="005140C6">
      <w:pPr>
        <w:tabs>
          <w:tab w:val="center" w:pos="4512"/>
        </w:tabs>
        <w:jc w:val="both"/>
        <w:rPr>
          <w:color w:val="000000" w:themeColor="text1"/>
          <w:lang w:val="es-ES_tradnl"/>
        </w:rPr>
      </w:pPr>
      <w:r w:rsidRPr="005140C6">
        <w:rPr>
          <w:color w:val="000000" w:themeColor="text1"/>
          <w:lang w:val="es-ES_tradnl"/>
        </w:rPr>
        <w:t>Memoria de intenciones. Recogerá los objetivos del proyecto y los condicionantes que marcarán el desarrollo del mismo.</w:t>
      </w:r>
    </w:p>
    <w:p w:rsidR="005140C6" w:rsidRPr="005140C6" w:rsidRDefault="005140C6" w:rsidP="005140C6">
      <w:pPr>
        <w:tabs>
          <w:tab w:val="center" w:pos="4512"/>
        </w:tabs>
        <w:jc w:val="both"/>
        <w:rPr>
          <w:color w:val="000000" w:themeColor="text1"/>
          <w:lang w:val="es-ES_tradnl"/>
        </w:rPr>
      </w:pPr>
      <w:r w:rsidRPr="005140C6">
        <w:rPr>
          <w:color w:val="000000" w:themeColor="text1"/>
          <w:lang w:val="es-ES_tradnl"/>
        </w:rPr>
        <w:t>Memoria explicativa. Incluirá la descripción del proyecto y contendrá los aspectos conceptuales, geométricos, estéticos, técnicos,</w:t>
      </w:r>
    </w:p>
    <w:p w:rsidR="005140C6" w:rsidRPr="005140C6" w:rsidRDefault="005140C6" w:rsidP="005140C6">
      <w:pPr>
        <w:tabs>
          <w:tab w:val="center" w:pos="4512"/>
        </w:tabs>
        <w:jc w:val="both"/>
        <w:rPr>
          <w:color w:val="000000" w:themeColor="text1"/>
          <w:lang w:val="es-ES_tradnl"/>
        </w:rPr>
      </w:pPr>
      <w:r w:rsidRPr="005140C6">
        <w:rPr>
          <w:color w:val="000000" w:themeColor="text1"/>
          <w:lang w:val="es-ES_tradnl"/>
        </w:rPr>
        <w:t>normativos, etc. que definen el proyecto planteado.</w:t>
      </w:r>
    </w:p>
    <w:p w:rsidR="005140C6" w:rsidRPr="005140C6" w:rsidRDefault="005140C6" w:rsidP="005140C6">
      <w:pPr>
        <w:tabs>
          <w:tab w:val="center" w:pos="4512"/>
        </w:tabs>
        <w:jc w:val="both"/>
        <w:rPr>
          <w:color w:val="000000" w:themeColor="text1"/>
          <w:lang w:val="es-ES_tradnl"/>
        </w:rPr>
      </w:pPr>
      <w:r w:rsidRPr="005140C6">
        <w:rPr>
          <w:color w:val="000000" w:themeColor="text1"/>
          <w:lang w:val="es-ES_tradnl"/>
        </w:rPr>
        <w:t>DESARROLLO:</w:t>
      </w:r>
    </w:p>
    <w:p w:rsidR="005140C6" w:rsidRPr="005140C6" w:rsidRDefault="005140C6" w:rsidP="005140C6">
      <w:pPr>
        <w:tabs>
          <w:tab w:val="center" w:pos="4512"/>
        </w:tabs>
        <w:jc w:val="both"/>
        <w:rPr>
          <w:color w:val="000000" w:themeColor="text1"/>
          <w:lang w:val="es-ES_tradnl"/>
        </w:rPr>
      </w:pPr>
      <w:r w:rsidRPr="005140C6">
        <w:rPr>
          <w:color w:val="000000" w:themeColor="text1"/>
          <w:lang w:val="es-ES_tradnl"/>
        </w:rPr>
        <w:t>Elaboración del proyecto y de todos los documentos en el soporte adecuado para su correcta expresión, incluyendo todos los</w:t>
      </w:r>
    </w:p>
    <w:p w:rsidR="005140C6" w:rsidRPr="005140C6" w:rsidRDefault="005140C6" w:rsidP="005140C6">
      <w:pPr>
        <w:tabs>
          <w:tab w:val="center" w:pos="4512"/>
        </w:tabs>
        <w:jc w:val="both"/>
        <w:rPr>
          <w:color w:val="000000" w:themeColor="text1"/>
          <w:lang w:val="es-ES_tradnl"/>
        </w:rPr>
      </w:pPr>
      <w:r w:rsidRPr="005140C6">
        <w:rPr>
          <w:color w:val="000000" w:themeColor="text1"/>
          <w:lang w:val="es-ES_tradnl"/>
        </w:rPr>
        <w:t>aspectos técnicos, formales y funcionales necesarios para concretar la materialización del mismo. Deberá incluirse igualmente</w:t>
      </w:r>
    </w:p>
    <w:p w:rsidR="005140C6" w:rsidRDefault="005140C6" w:rsidP="005140C6">
      <w:pPr>
        <w:tabs>
          <w:tab w:val="center" w:pos="4512"/>
        </w:tabs>
        <w:jc w:val="both"/>
        <w:rPr>
          <w:color w:val="000000" w:themeColor="text1"/>
          <w:lang w:val="es-ES_tradnl"/>
        </w:rPr>
      </w:pPr>
      <w:r w:rsidRPr="005140C6">
        <w:rPr>
          <w:color w:val="000000" w:themeColor="text1"/>
          <w:lang w:val="es-ES_tradnl"/>
        </w:rPr>
        <w:t>la justificación del cumplimiento de la normativa vigente.</w:t>
      </w:r>
    </w:p>
    <w:p w:rsidR="00FF2CDC" w:rsidRDefault="00FF2CDC" w:rsidP="005140C6">
      <w:pPr>
        <w:tabs>
          <w:tab w:val="center" w:pos="4512"/>
        </w:tabs>
        <w:jc w:val="both"/>
        <w:rPr>
          <w:color w:val="000000" w:themeColor="text1"/>
          <w:lang w:val="es-ES_tradnl"/>
        </w:rPr>
      </w:pPr>
    </w:p>
    <w:p w:rsidR="005140C6" w:rsidRPr="005140C6" w:rsidRDefault="005140C6" w:rsidP="005140C6">
      <w:pPr>
        <w:tabs>
          <w:tab w:val="center" w:pos="4512"/>
        </w:tabs>
        <w:jc w:val="both"/>
        <w:rPr>
          <w:color w:val="000000" w:themeColor="text1"/>
          <w:lang w:val="es-ES_tradnl"/>
        </w:rPr>
      </w:pPr>
      <w:r w:rsidRPr="005140C6">
        <w:rPr>
          <w:color w:val="000000" w:themeColor="text1"/>
          <w:lang w:val="es-ES_tradnl"/>
        </w:rPr>
        <w:t>Se informará oportunamente al personal aspirante de los medios técnicos, las características y la documentación necesaria</w:t>
      </w:r>
    </w:p>
    <w:p w:rsidR="005140C6" w:rsidRDefault="005140C6" w:rsidP="005140C6">
      <w:pPr>
        <w:tabs>
          <w:tab w:val="center" w:pos="4512"/>
        </w:tabs>
        <w:jc w:val="both"/>
        <w:rPr>
          <w:color w:val="000000" w:themeColor="text1"/>
          <w:lang w:val="es-ES_tradnl"/>
        </w:rPr>
      </w:pPr>
      <w:r w:rsidRPr="005140C6">
        <w:rPr>
          <w:color w:val="000000" w:themeColor="text1"/>
          <w:lang w:val="es-ES_tradnl"/>
        </w:rPr>
        <w:t>para el desarrollo de las fases planteadas.</w:t>
      </w:r>
    </w:p>
    <w:p w:rsidR="005140C6" w:rsidRDefault="005140C6" w:rsidP="005140C6">
      <w:pPr>
        <w:tabs>
          <w:tab w:val="center" w:pos="4512"/>
        </w:tabs>
        <w:jc w:val="both"/>
        <w:rPr>
          <w:color w:val="000000" w:themeColor="text1"/>
          <w:lang w:val="es-ES_tradnl"/>
        </w:rPr>
      </w:pPr>
    </w:p>
    <w:p w:rsidR="005140C6" w:rsidRPr="005140C6" w:rsidRDefault="005140C6" w:rsidP="005140C6">
      <w:pPr>
        <w:rPr>
          <w:color w:val="000000" w:themeColor="text1"/>
          <w:lang w:val="es-ES_tradnl"/>
        </w:rPr>
      </w:pPr>
      <w:r w:rsidRPr="005140C6">
        <w:rPr>
          <w:color w:val="000000" w:themeColor="text1"/>
          <w:lang w:val="es-ES_tradnl"/>
        </w:rPr>
        <w:t>El Tribunal determinará las sesiones necesarias y su distribución, cuyo desarrollo no excederá de 5 días.</w:t>
      </w:r>
    </w:p>
    <w:p w:rsidR="005140C6" w:rsidRPr="00935CB7" w:rsidRDefault="005140C6" w:rsidP="005140C6">
      <w:pPr>
        <w:tabs>
          <w:tab w:val="center" w:pos="4512"/>
        </w:tabs>
        <w:jc w:val="both"/>
        <w:rPr>
          <w:color w:val="000000" w:themeColor="text1"/>
          <w:lang w:val="es-ES_tradnl"/>
        </w:rPr>
      </w:pPr>
    </w:p>
    <w:p w:rsidR="00122833" w:rsidRPr="005140C6" w:rsidRDefault="00122833" w:rsidP="00122833">
      <w:pPr>
        <w:tabs>
          <w:tab w:val="center" w:pos="4512"/>
        </w:tabs>
        <w:rPr>
          <w:b/>
          <w:color w:val="000000" w:themeColor="text1"/>
          <w:lang w:val="es-ES_tradnl"/>
        </w:rPr>
      </w:pPr>
      <w:r w:rsidRPr="005140C6">
        <w:rPr>
          <w:b/>
          <w:color w:val="000000" w:themeColor="text1"/>
          <w:lang w:val="es-ES_tradnl"/>
        </w:rPr>
        <w:t xml:space="preserve">Especialidad: Historia del Arte </w:t>
      </w:r>
    </w:p>
    <w:p w:rsidR="00122833" w:rsidRPr="00935CB7" w:rsidRDefault="00122833" w:rsidP="00122833">
      <w:pPr>
        <w:tabs>
          <w:tab w:val="center" w:pos="4512"/>
        </w:tabs>
        <w:rPr>
          <w:color w:val="000000" w:themeColor="text1"/>
          <w:lang w:val="es-ES_tradnl"/>
        </w:rPr>
      </w:pP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La prueba práctica consistirá en un ejercicio que permita valorar lo siguiente:</w:t>
      </w:r>
    </w:p>
    <w:p w:rsidR="00122833" w:rsidRPr="00935CB7" w:rsidRDefault="00122833" w:rsidP="00122833">
      <w:pPr>
        <w:tabs>
          <w:tab w:val="center" w:pos="4512"/>
        </w:tabs>
        <w:jc w:val="both"/>
        <w:rPr>
          <w:color w:val="000000" w:themeColor="text1"/>
          <w:lang w:val="es-ES_tradnl"/>
        </w:rPr>
      </w:pP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Análisis y comentario escrito, a partir de un documento gráfico, de un objeto u obra artística en  cualquiera de sus ámbitos (arquitectura, diseño, artes plásticas, artes aplicadas).</w:t>
      </w: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Contexto, utilización de metodología de análisis, fundamentos teóricos y técnicos, valoración crítica.</w:t>
      </w: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El ejercicio tendrá  una duración  máxima  de dos horas y las imágenes  seleccionadas no superarán el número de diez. Elegido entre tres opciones.</w:t>
      </w:r>
    </w:p>
    <w:p w:rsidR="00122833" w:rsidRPr="00935CB7" w:rsidRDefault="00122833" w:rsidP="00A343F9">
      <w:pPr>
        <w:tabs>
          <w:tab w:val="center" w:pos="4512"/>
        </w:tabs>
        <w:rPr>
          <w:strike/>
          <w:color w:val="000000" w:themeColor="text1"/>
          <w:lang w:val="es-ES_tradnl"/>
        </w:rPr>
      </w:pPr>
    </w:p>
    <w:p w:rsidR="00122833" w:rsidRPr="00935CB7" w:rsidRDefault="00122833" w:rsidP="00122833">
      <w:pPr>
        <w:pBdr>
          <w:bottom w:val="single" w:sz="4" w:space="1" w:color="auto"/>
        </w:pBdr>
        <w:tabs>
          <w:tab w:val="center" w:pos="4512"/>
        </w:tabs>
        <w:rPr>
          <w:strike/>
          <w:color w:val="000000" w:themeColor="text1"/>
          <w:lang w:val="es-ES_tradnl"/>
        </w:rPr>
      </w:pPr>
    </w:p>
    <w:p w:rsidR="00122833" w:rsidRPr="00935CB7" w:rsidRDefault="00122833" w:rsidP="00A343F9">
      <w:pPr>
        <w:tabs>
          <w:tab w:val="center" w:pos="4512"/>
        </w:tabs>
        <w:rPr>
          <w:strike/>
          <w:color w:val="000000" w:themeColor="text1"/>
          <w:lang w:val="es-ES_tradnl"/>
        </w:rPr>
      </w:pPr>
    </w:p>
    <w:p w:rsidR="00122833" w:rsidRPr="005140C6" w:rsidRDefault="00122833" w:rsidP="00122833">
      <w:pPr>
        <w:tabs>
          <w:tab w:val="center" w:pos="4512"/>
        </w:tabs>
        <w:rPr>
          <w:b/>
          <w:color w:val="000000" w:themeColor="text1"/>
          <w:lang w:val="es-ES_tradnl"/>
        </w:rPr>
      </w:pPr>
      <w:r w:rsidRPr="005140C6">
        <w:rPr>
          <w:b/>
          <w:color w:val="000000" w:themeColor="text1"/>
          <w:lang w:val="es-ES_tradnl"/>
        </w:rPr>
        <w:t xml:space="preserve">Especialidad: Medios Audiovisuales </w:t>
      </w:r>
    </w:p>
    <w:p w:rsidR="00122833" w:rsidRPr="00935CB7" w:rsidRDefault="00122833" w:rsidP="00122833">
      <w:pPr>
        <w:tabs>
          <w:tab w:val="center" w:pos="4512"/>
        </w:tabs>
        <w:rPr>
          <w:color w:val="000000" w:themeColor="text1"/>
          <w:lang w:val="es-ES_tradnl"/>
        </w:rPr>
      </w:pP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Se  informará  oportunamente  al  personal  opositor  de  los medios  técnicos,  las características   y  la  documentación  necesaria   para  el  desarrollo  de  los  supuestos  o ejercicios planteados.</w:t>
      </w:r>
    </w:p>
    <w:p w:rsidR="00122833" w:rsidRPr="00935CB7" w:rsidRDefault="00122833" w:rsidP="00122833">
      <w:pPr>
        <w:tabs>
          <w:tab w:val="center" w:pos="4512"/>
        </w:tabs>
        <w:jc w:val="both"/>
        <w:rPr>
          <w:color w:val="000000" w:themeColor="text1"/>
          <w:lang w:val="es-ES_tradnl"/>
        </w:rPr>
      </w:pP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Se   planteará   un  supuesto   de  proyecto   profesional,   estableciendo   los  criterios   de evaluación  para  cada  una  de  las  fases  que  se  deberá  desarrollar.  El supuesto,  será establecido  por el tribunal correspondiente  y se ajustará  a  los contenidos  prácticos contemplados  en los temarios de la especialidad.</w:t>
      </w:r>
    </w:p>
    <w:p w:rsidR="00122833" w:rsidRPr="00935CB7" w:rsidRDefault="00122833" w:rsidP="00A343F9">
      <w:pPr>
        <w:tabs>
          <w:tab w:val="center" w:pos="4512"/>
        </w:tabs>
        <w:rPr>
          <w:strike/>
          <w:color w:val="000000" w:themeColor="text1"/>
          <w:lang w:val="es-ES_tradnl"/>
        </w:rPr>
      </w:pPr>
    </w:p>
    <w:p w:rsidR="00122833" w:rsidRDefault="00122833" w:rsidP="005140C6">
      <w:pPr>
        <w:tabs>
          <w:tab w:val="center" w:pos="4512"/>
        </w:tabs>
        <w:jc w:val="both"/>
        <w:rPr>
          <w:color w:val="000000" w:themeColor="text1"/>
          <w:lang w:val="es-ES_tradnl"/>
        </w:rPr>
      </w:pPr>
      <w:r w:rsidRPr="00935CB7">
        <w:rPr>
          <w:color w:val="000000" w:themeColor="text1"/>
          <w:lang w:val="es-ES_tradnl"/>
        </w:rPr>
        <w:t>El Tribunal determinará las sesiones necesarias y su d</w:t>
      </w:r>
      <w:r w:rsidR="005140C6">
        <w:rPr>
          <w:color w:val="000000" w:themeColor="text1"/>
          <w:lang w:val="es-ES_tradnl"/>
        </w:rPr>
        <w:t xml:space="preserve">istribución, cuyo desarrollo no </w:t>
      </w:r>
      <w:r w:rsidRPr="00935CB7">
        <w:rPr>
          <w:color w:val="000000" w:themeColor="text1"/>
          <w:lang w:val="es-ES_tradnl"/>
        </w:rPr>
        <w:t>excederá de 5 días.</w:t>
      </w:r>
    </w:p>
    <w:p w:rsidR="00EC673B" w:rsidRDefault="00EC673B" w:rsidP="005140C6">
      <w:pPr>
        <w:tabs>
          <w:tab w:val="center" w:pos="4512"/>
        </w:tabs>
        <w:jc w:val="both"/>
        <w:rPr>
          <w:color w:val="000000" w:themeColor="text1"/>
          <w:lang w:val="es-ES_tradnl"/>
        </w:rPr>
      </w:pPr>
    </w:p>
    <w:p w:rsidR="005140C6" w:rsidRDefault="005140C6" w:rsidP="005140C6">
      <w:pPr>
        <w:tabs>
          <w:tab w:val="center" w:pos="4512"/>
        </w:tabs>
        <w:jc w:val="both"/>
        <w:rPr>
          <w:color w:val="000000" w:themeColor="text1"/>
          <w:lang w:val="es-ES_tradnl"/>
        </w:rPr>
      </w:pPr>
    </w:p>
    <w:p w:rsidR="005140C6" w:rsidRDefault="005140C6" w:rsidP="005140C6">
      <w:pPr>
        <w:tabs>
          <w:tab w:val="center" w:pos="4512"/>
        </w:tabs>
        <w:rPr>
          <w:color w:val="000000" w:themeColor="text1"/>
          <w:lang w:val="es-ES_tradnl"/>
        </w:rPr>
      </w:pPr>
      <w:r w:rsidRPr="005140C6">
        <w:rPr>
          <w:b/>
          <w:color w:val="000000" w:themeColor="text1"/>
          <w:lang w:val="es-ES_tradnl"/>
        </w:rPr>
        <w:t>Especialidad: Medios Informáticos</w:t>
      </w:r>
      <w:r w:rsidRPr="005140C6">
        <w:rPr>
          <w:color w:val="000000" w:themeColor="text1"/>
          <w:lang w:val="es-ES_tradnl"/>
        </w:rPr>
        <w:t xml:space="preserve"> </w:t>
      </w:r>
    </w:p>
    <w:p w:rsidR="005140C6" w:rsidRPr="005140C6" w:rsidRDefault="005140C6" w:rsidP="005140C6">
      <w:pPr>
        <w:tabs>
          <w:tab w:val="center" w:pos="4512"/>
        </w:tabs>
        <w:rPr>
          <w:color w:val="000000" w:themeColor="text1"/>
          <w:lang w:val="es-ES_tradnl"/>
        </w:rPr>
      </w:pPr>
    </w:p>
    <w:p w:rsidR="005140C6" w:rsidRPr="005140C6" w:rsidRDefault="005140C6" w:rsidP="005140C6">
      <w:pPr>
        <w:tabs>
          <w:tab w:val="center" w:pos="4512"/>
        </w:tabs>
        <w:jc w:val="both"/>
        <w:rPr>
          <w:color w:val="000000" w:themeColor="text1"/>
          <w:lang w:val="es-ES_tradnl"/>
        </w:rPr>
      </w:pPr>
      <w:r w:rsidRPr="005140C6">
        <w:rPr>
          <w:color w:val="000000" w:themeColor="text1"/>
          <w:lang w:val="es-ES_tradnl"/>
        </w:rPr>
        <w:t>El tribunal planteará una secuencia de 5 ejercicios prácticos ajustados a los contenidos c</w:t>
      </w:r>
      <w:r>
        <w:rPr>
          <w:color w:val="000000" w:themeColor="text1"/>
          <w:lang w:val="es-ES_tradnl"/>
        </w:rPr>
        <w:t xml:space="preserve">ontemplados en el temario de la </w:t>
      </w:r>
      <w:r w:rsidRPr="005140C6">
        <w:rPr>
          <w:color w:val="000000" w:themeColor="text1"/>
          <w:lang w:val="es-ES_tradnl"/>
        </w:rPr>
        <w:t>especialidad de Medios informáticos y establecerá los criterios de evaluación para cada uno de ellos.</w:t>
      </w:r>
    </w:p>
    <w:p w:rsidR="005140C6" w:rsidRDefault="005140C6" w:rsidP="005140C6">
      <w:pPr>
        <w:tabs>
          <w:tab w:val="center" w:pos="4512"/>
        </w:tabs>
        <w:jc w:val="both"/>
        <w:rPr>
          <w:color w:val="000000" w:themeColor="text1"/>
          <w:lang w:val="es-ES_tradnl"/>
        </w:rPr>
      </w:pPr>
      <w:r w:rsidRPr="005140C6">
        <w:rPr>
          <w:color w:val="000000" w:themeColor="text1"/>
          <w:lang w:val="es-ES_tradnl"/>
        </w:rPr>
        <w:t>Para el desarrollo de las pruebas se usará software de modelado 3D,</w:t>
      </w:r>
      <w:r>
        <w:rPr>
          <w:color w:val="000000" w:themeColor="text1"/>
          <w:lang w:val="es-ES_tradnl"/>
        </w:rPr>
        <w:t xml:space="preserve"> </w:t>
      </w:r>
      <w:r w:rsidRPr="005140C6">
        <w:rPr>
          <w:color w:val="000000" w:themeColor="text1"/>
          <w:lang w:val="es-ES_tradnl"/>
        </w:rPr>
        <w:t>software de retoque fotográfico, software</w:t>
      </w:r>
      <w:r>
        <w:rPr>
          <w:color w:val="000000" w:themeColor="text1"/>
          <w:lang w:val="es-ES_tradnl"/>
        </w:rPr>
        <w:t xml:space="preserve"> de edición y </w:t>
      </w:r>
      <w:r w:rsidRPr="005140C6">
        <w:rPr>
          <w:color w:val="000000" w:themeColor="text1"/>
          <w:lang w:val="es-ES_tradnl"/>
        </w:rPr>
        <w:t>maquetación, software de diseño por vectores y software de diseño web.</w:t>
      </w:r>
    </w:p>
    <w:p w:rsidR="005140C6" w:rsidRDefault="005140C6" w:rsidP="005140C6">
      <w:pPr>
        <w:tabs>
          <w:tab w:val="center" w:pos="4512"/>
        </w:tabs>
        <w:rPr>
          <w:color w:val="000000" w:themeColor="text1"/>
          <w:lang w:val="es-ES_tradnl"/>
        </w:rPr>
      </w:pPr>
    </w:p>
    <w:p w:rsidR="00367304" w:rsidRDefault="005140C6" w:rsidP="00A343F9">
      <w:pPr>
        <w:tabs>
          <w:tab w:val="center" w:pos="4512"/>
        </w:tabs>
        <w:rPr>
          <w:color w:val="000000" w:themeColor="text1"/>
          <w:lang w:val="es-ES_tradnl"/>
        </w:rPr>
      </w:pPr>
      <w:r w:rsidRPr="005140C6">
        <w:rPr>
          <w:color w:val="000000" w:themeColor="text1"/>
          <w:lang w:val="es-ES_tradnl"/>
        </w:rPr>
        <w:t>El Tribunal determinará las sesiones necesarias y su distribución, cuyo desarrollo no excederá de 5 días.</w:t>
      </w:r>
    </w:p>
    <w:p w:rsidR="00A343F9" w:rsidRPr="00367304" w:rsidRDefault="00A343F9" w:rsidP="00A343F9">
      <w:pPr>
        <w:tabs>
          <w:tab w:val="center" w:pos="4512"/>
        </w:tabs>
        <w:rPr>
          <w:color w:val="000000" w:themeColor="text1"/>
          <w:lang w:val="es-ES_tradnl"/>
        </w:rPr>
      </w:pPr>
      <w:r w:rsidRPr="00935CB7">
        <w:rPr>
          <w:strike/>
          <w:color w:val="000000" w:themeColor="text1"/>
          <w:lang w:val="es-ES_tradnl"/>
        </w:rPr>
        <w:t>----------------------------------------------------------------------------------------------------------</w:t>
      </w:r>
    </w:p>
    <w:p w:rsidR="00A343F9" w:rsidRPr="00935CB7" w:rsidRDefault="00A343F9" w:rsidP="00A343F9">
      <w:pPr>
        <w:tabs>
          <w:tab w:val="center" w:pos="4512"/>
        </w:tabs>
        <w:rPr>
          <w:strike/>
          <w:color w:val="000000" w:themeColor="text1"/>
          <w:lang w:val="es-ES_tradnl"/>
        </w:rPr>
      </w:pPr>
    </w:p>
    <w:p w:rsidR="00A343F9" w:rsidRPr="00935CB7" w:rsidRDefault="00A343F9" w:rsidP="00A343F9">
      <w:pPr>
        <w:tabs>
          <w:tab w:val="center" w:pos="4512"/>
        </w:tabs>
        <w:jc w:val="center"/>
        <w:rPr>
          <w:color w:val="000000" w:themeColor="text1"/>
          <w:lang w:val="es-ES_tradnl"/>
        </w:rPr>
      </w:pPr>
      <w:r w:rsidRPr="00935CB7">
        <w:rPr>
          <w:color w:val="000000" w:themeColor="text1"/>
          <w:lang w:val="es-ES_tradnl"/>
        </w:rPr>
        <w:t>E)</w:t>
      </w:r>
      <w:r w:rsidRPr="00935CB7">
        <w:rPr>
          <w:color w:val="000000" w:themeColor="text1"/>
          <w:lang w:val="es-ES_tradnl"/>
        </w:rPr>
        <w:tab/>
        <w:t>CARACTERISTICAS DE LA PARTE PRÁCTICA DE LA PRIMERA PRUEBA DEL PROCEDIMIENTO DE INGRESO AL CUERPO DE MAESTROS DE TALLER DE ARTES PLÁSTICAS Y DISEÑO</w:t>
      </w:r>
    </w:p>
    <w:p w:rsidR="00A343F9" w:rsidRPr="00935CB7" w:rsidRDefault="00A343F9" w:rsidP="00A343F9">
      <w:pPr>
        <w:rPr>
          <w:color w:val="000000" w:themeColor="text1"/>
          <w:lang w:val="es-ES_tradnl"/>
        </w:rPr>
      </w:pP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Especialidad: Técnicas de grabado y estampación</w:t>
      </w:r>
    </w:p>
    <w:p w:rsidR="00122833" w:rsidRPr="00935CB7" w:rsidRDefault="00122833" w:rsidP="00122833">
      <w:pPr>
        <w:tabs>
          <w:tab w:val="center" w:pos="4512"/>
        </w:tabs>
        <w:jc w:val="both"/>
        <w:rPr>
          <w:color w:val="000000" w:themeColor="text1"/>
          <w:lang w:val="es-ES_tradnl"/>
        </w:rPr>
      </w:pP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El ejercicio práctico consistirá en la realización de una pieza o conjunto de piezas relacionadas con la especialidad.</w:t>
      </w:r>
    </w:p>
    <w:p w:rsidR="00122833" w:rsidRPr="00935CB7" w:rsidRDefault="00122833" w:rsidP="00122833">
      <w:pPr>
        <w:tabs>
          <w:tab w:val="center" w:pos="4512"/>
        </w:tabs>
        <w:jc w:val="both"/>
        <w:rPr>
          <w:color w:val="000000" w:themeColor="text1"/>
          <w:lang w:val="es-ES_tradnl"/>
        </w:rPr>
      </w:pP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Se valorará:</w:t>
      </w: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1. Dominio de las técnicas empleadas.</w:t>
      </w:r>
    </w:p>
    <w:p w:rsidR="00122833" w:rsidRPr="00935CB7" w:rsidRDefault="00122833" w:rsidP="00122833">
      <w:pPr>
        <w:tabs>
          <w:tab w:val="center" w:pos="4512"/>
        </w:tabs>
        <w:jc w:val="both"/>
        <w:rPr>
          <w:color w:val="000000" w:themeColor="text1"/>
          <w:lang w:val="es-ES_tradnl"/>
        </w:rPr>
      </w:pPr>
      <w:r w:rsidRPr="00935CB7">
        <w:rPr>
          <w:color w:val="000000" w:themeColor="text1"/>
          <w:lang w:val="es-ES_tradnl"/>
        </w:rPr>
        <w:t>2. Adecuación de la/s técnica/s al objeto realizado.</w:t>
      </w:r>
    </w:p>
    <w:p w:rsidR="00CC7139" w:rsidRPr="00935CB7" w:rsidRDefault="00122833" w:rsidP="00122833">
      <w:pPr>
        <w:tabs>
          <w:tab w:val="center" w:pos="4512"/>
        </w:tabs>
        <w:jc w:val="both"/>
        <w:rPr>
          <w:color w:val="000000" w:themeColor="text1"/>
          <w:lang w:val="es-ES_tradnl"/>
        </w:rPr>
      </w:pPr>
      <w:r w:rsidRPr="00935CB7">
        <w:rPr>
          <w:color w:val="000000" w:themeColor="text1"/>
          <w:lang w:val="es-ES_tradnl"/>
        </w:rPr>
        <w:t>3. Adecuación en la presentación y comunicación de los trabajos.</w:t>
      </w:r>
    </w:p>
    <w:p w:rsidR="00122833" w:rsidRPr="00935CB7" w:rsidRDefault="00122833" w:rsidP="00122833">
      <w:pPr>
        <w:rPr>
          <w:color w:val="000000" w:themeColor="text1"/>
          <w:lang w:val="es-ES_tradnl"/>
        </w:rPr>
      </w:pPr>
      <w:r w:rsidRPr="00935CB7">
        <w:rPr>
          <w:color w:val="000000" w:themeColor="text1"/>
          <w:lang w:val="es-ES_tradnl"/>
        </w:rPr>
        <w:t>El Tribunal determinará las sesiones necesarias y su distribución, cuyo desarrollo no excederá de 5 días.</w:t>
      </w:r>
    </w:p>
    <w:p w:rsidR="00367304" w:rsidRDefault="00367304" w:rsidP="00561649">
      <w:pPr>
        <w:jc w:val="center"/>
        <w:rPr>
          <w:b/>
          <w:color w:val="000000" w:themeColor="text1"/>
          <w:lang w:val="es-ES_tradnl"/>
        </w:rPr>
      </w:pPr>
    </w:p>
    <w:p w:rsidR="00EC673B" w:rsidRDefault="00EC673B" w:rsidP="00561649">
      <w:pPr>
        <w:jc w:val="center"/>
        <w:rPr>
          <w:b/>
          <w:color w:val="000000" w:themeColor="text1"/>
          <w:lang w:val="es-ES_tradnl"/>
        </w:rPr>
      </w:pPr>
    </w:p>
    <w:p w:rsidR="00561649" w:rsidRPr="00935CB7" w:rsidRDefault="00561649" w:rsidP="00561649">
      <w:pPr>
        <w:jc w:val="center"/>
        <w:rPr>
          <w:b/>
          <w:color w:val="000000" w:themeColor="text1"/>
          <w:lang w:val="es-ES_tradnl"/>
        </w:rPr>
      </w:pPr>
      <w:r w:rsidRPr="00935CB7">
        <w:rPr>
          <w:b/>
          <w:color w:val="000000" w:themeColor="text1"/>
          <w:lang w:val="es-ES_tradnl"/>
        </w:rPr>
        <w:t>ANEXO I</w:t>
      </w:r>
      <w:r w:rsidR="00995DAA" w:rsidRPr="00935CB7">
        <w:rPr>
          <w:b/>
          <w:color w:val="000000" w:themeColor="text1"/>
          <w:lang w:val="es-ES_tradnl"/>
        </w:rPr>
        <w:t>II</w:t>
      </w:r>
    </w:p>
    <w:p w:rsidR="00561649" w:rsidRPr="00935CB7" w:rsidRDefault="00561649" w:rsidP="00561649">
      <w:pPr>
        <w:jc w:val="center"/>
        <w:rPr>
          <w:b/>
          <w:color w:val="000000" w:themeColor="text1"/>
          <w:lang w:val="es-ES_tradnl"/>
        </w:rPr>
      </w:pPr>
    </w:p>
    <w:p w:rsidR="00561649" w:rsidRPr="00935CB7" w:rsidRDefault="00561649" w:rsidP="00561649">
      <w:pPr>
        <w:jc w:val="both"/>
        <w:rPr>
          <w:b/>
          <w:color w:val="000000" w:themeColor="text1"/>
          <w:lang w:val="es-ES_tradnl"/>
        </w:rPr>
      </w:pPr>
      <w:r w:rsidRPr="00935CB7">
        <w:rPr>
          <w:b/>
          <w:color w:val="000000" w:themeColor="text1"/>
          <w:lang w:val="es-ES_tradnl"/>
        </w:rPr>
        <w:t>CRITERIOS DE VALORACION DE LAS PRUEBAS DE LA FASE DE OPOSICION</w:t>
      </w:r>
    </w:p>
    <w:p w:rsidR="00561649" w:rsidRPr="00935CB7" w:rsidRDefault="00561649" w:rsidP="00561649">
      <w:pPr>
        <w:jc w:val="both"/>
        <w:rPr>
          <w:b/>
          <w:color w:val="000000" w:themeColor="text1"/>
          <w:lang w:val="es-ES_tradnl"/>
        </w:rPr>
      </w:pPr>
    </w:p>
    <w:p w:rsidR="00561649" w:rsidRPr="00935CB7" w:rsidRDefault="00561649" w:rsidP="00561649">
      <w:pPr>
        <w:jc w:val="both"/>
        <w:rPr>
          <w:color w:val="000000" w:themeColor="text1"/>
          <w:lang w:val="es-ES_tradnl"/>
        </w:rPr>
      </w:pPr>
      <w:r w:rsidRPr="00935CB7">
        <w:rPr>
          <w:color w:val="000000" w:themeColor="text1"/>
          <w:lang w:val="es-ES_tradnl"/>
        </w:rPr>
        <w:t>Los criterios de valoración de los tribunales únicos que serán coordinados, en su caso, por las Comisiones de Selección, contemplaran al menos los siguientes epígrafes:</w:t>
      </w:r>
    </w:p>
    <w:p w:rsidR="00561649" w:rsidRPr="00935CB7" w:rsidRDefault="00561649" w:rsidP="005B427F">
      <w:pPr>
        <w:numPr>
          <w:ilvl w:val="0"/>
          <w:numId w:val="12"/>
        </w:numPr>
        <w:jc w:val="both"/>
        <w:rPr>
          <w:color w:val="000000" w:themeColor="text1"/>
          <w:lang w:val="es-ES_tradnl"/>
        </w:rPr>
      </w:pPr>
      <w:r w:rsidRPr="00935CB7">
        <w:rPr>
          <w:color w:val="000000" w:themeColor="text1"/>
          <w:lang w:val="es-ES_tradnl"/>
        </w:rPr>
        <w:t>Elementos de observación, criterios y/o indicadores de valoración</w:t>
      </w:r>
    </w:p>
    <w:p w:rsidR="00561649" w:rsidRPr="00935CB7" w:rsidRDefault="00561649" w:rsidP="005B427F">
      <w:pPr>
        <w:numPr>
          <w:ilvl w:val="0"/>
          <w:numId w:val="12"/>
        </w:numPr>
        <w:jc w:val="both"/>
        <w:rPr>
          <w:color w:val="000000" w:themeColor="text1"/>
          <w:lang w:val="es-ES_tradnl"/>
        </w:rPr>
      </w:pPr>
      <w:r w:rsidRPr="00935CB7">
        <w:rPr>
          <w:color w:val="000000" w:themeColor="text1"/>
          <w:lang w:val="es-ES_tradnl"/>
        </w:rPr>
        <w:t>Puntuación máxima que se asigne a cada dimensión</w:t>
      </w:r>
    </w:p>
    <w:p w:rsidR="00561649" w:rsidRPr="00935CB7" w:rsidRDefault="00561649" w:rsidP="005B427F">
      <w:pPr>
        <w:numPr>
          <w:ilvl w:val="0"/>
          <w:numId w:val="12"/>
        </w:numPr>
        <w:jc w:val="both"/>
        <w:rPr>
          <w:color w:val="000000" w:themeColor="text1"/>
          <w:lang w:val="es-ES_tradnl"/>
        </w:rPr>
      </w:pPr>
      <w:r w:rsidRPr="00935CB7">
        <w:rPr>
          <w:color w:val="000000" w:themeColor="text1"/>
          <w:lang w:val="es-ES_tradnl"/>
        </w:rPr>
        <w:t>Criterios de corrección ortográficos y discursivos de la lengua</w:t>
      </w:r>
    </w:p>
    <w:p w:rsidR="00561649" w:rsidRPr="00935CB7" w:rsidRDefault="00561649" w:rsidP="00561649">
      <w:pPr>
        <w:jc w:val="both"/>
        <w:rPr>
          <w:color w:val="000000" w:themeColor="text1"/>
          <w:lang w:val="es-ES_tradnl"/>
        </w:rPr>
      </w:pPr>
    </w:p>
    <w:p w:rsidR="00561649" w:rsidRPr="00935CB7" w:rsidRDefault="00561649" w:rsidP="00561649">
      <w:pPr>
        <w:jc w:val="both"/>
        <w:rPr>
          <w:b/>
          <w:color w:val="000000" w:themeColor="text1"/>
          <w:lang w:val="es-ES_tradnl"/>
        </w:rPr>
      </w:pPr>
      <w:r w:rsidRPr="00935CB7">
        <w:rPr>
          <w:b/>
          <w:color w:val="000000" w:themeColor="text1"/>
          <w:lang w:val="es-ES_tradnl"/>
        </w:rPr>
        <w:t>PRUEBAS DE LA FASE DE OPOSICION</w:t>
      </w:r>
    </w:p>
    <w:p w:rsidR="00561649" w:rsidRPr="00935CB7" w:rsidRDefault="00341643" w:rsidP="00561649">
      <w:pPr>
        <w:jc w:val="both"/>
        <w:rPr>
          <w:color w:val="000000" w:themeColor="text1"/>
        </w:rPr>
      </w:pPr>
      <w:r w:rsidRPr="00935CB7">
        <w:rPr>
          <w:color w:val="000000" w:themeColor="text1"/>
        </w:rPr>
        <w:t>Los tribunales únicos o, en su caso, la Comisión de Selección, elaborarán, desarrollarán y harán públicos los criterios de valoración con carácter previo al inicio de las pruebas de la fase de oposición, teniendo en cuenta, al menos los siguientes:</w:t>
      </w:r>
    </w:p>
    <w:p w:rsidR="00341643" w:rsidRPr="00935CB7" w:rsidRDefault="00341643" w:rsidP="00561649">
      <w:pPr>
        <w:jc w:val="both"/>
        <w:rPr>
          <w:color w:val="000000" w:themeColor="text1"/>
          <w:lang w:val="es-ES_tradnl"/>
        </w:rPr>
      </w:pPr>
    </w:p>
    <w:p w:rsidR="00561649" w:rsidRPr="00935CB7" w:rsidRDefault="00561649" w:rsidP="00561649">
      <w:pPr>
        <w:jc w:val="both"/>
        <w:rPr>
          <w:b/>
          <w:color w:val="000000" w:themeColor="text1"/>
          <w:lang w:val="es-ES_tradnl"/>
        </w:rPr>
      </w:pPr>
      <w:r w:rsidRPr="00935CB7">
        <w:rPr>
          <w:b/>
          <w:color w:val="000000" w:themeColor="text1"/>
          <w:lang w:val="es-ES_tradnl"/>
        </w:rPr>
        <w:t>Primera prueba: Prueba de conocimientos específicos:</w:t>
      </w:r>
    </w:p>
    <w:p w:rsidR="00561649" w:rsidRPr="00935CB7" w:rsidRDefault="00561649" w:rsidP="00561649">
      <w:pPr>
        <w:jc w:val="both"/>
        <w:rPr>
          <w:color w:val="000000" w:themeColor="text1"/>
          <w:lang w:val="es-ES_tradnl"/>
        </w:rPr>
      </w:pPr>
      <w:r w:rsidRPr="00935CB7">
        <w:rPr>
          <w:color w:val="000000" w:themeColor="text1"/>
          <w:lang w:val="es-ES_tradnl"/>
        </w:rPr>
        <w:t>Parte A: Prueba de carácter práctico:</w:t>
      </w:r>
    </w:p>
    <w:p w:rsidR="00561649" w:rsidRPr="00935CB7" w:rsidRDefault="00561649" w:rsidP="005B427F">
      <w:pPr>
        <w:numPr>
          <w:ilvl w:val="0"/>
          <w:numId w:val="13"/>
        </w:numPr>
        <w:jc w:val="both"/>
        <w:rPr>
          <w:color w:val="000000" w:themeColor="text1"/>
          <w:lang w:val="es-ES_tradnl"/>
        </w:rPr>
      </w:pPr>
      <w:r w:rsidRPr="00935CB7">
        <w:rPr>
          <w:color w:val="000000" w:themeColor="text1"/>
          <w:lang w:val="es-ES_tradnl"/>
        </w:rPr>
        <w:t>Rigor en el desarrollo del ejercicio</w:t>
      </w:r>
    </w:p>
    <w:p w:rsidR="00561649" w:rsidRPr="00935CB7" w:rsidRDefault="00561649" w:rsidP="005B427F">
      <w:pPr>
        <w:numPr>
          <w:ilvl w:val="0"/>
          <w:numId w:val="13"/>
        </w:numPr>
        <w:jc w:val="both"/>
        <w:rPr>
          <w:color w:val="000000" w:themeColor="text1"/>
          <w:lang w:val="es-ES_tradnl"/>
        </w:rPr>
      </w:pPr>
      <w:r w:rsidRPr="00935CB7">
        <w:rPr>
          <w:color w:val="000000" w:themeColor="text1"/>
          <w:lang w:val="es-ES_tradnl"/>
        </w:rPr>
        <w:t>Conocimiento científico de la especialidad</w:t>
      </w:r>
    </w:p>
    <w:p w:rsidR="00561649" w:rsidRPr="00935CB7" w:rsidRDefault="00561649" w:rsidP="005B427F">
      <w:pPr>
        <w:numPr>
          <w:ilvl w:val="0"/>
          <w:numId w:val="13"/>
        </w:numPr>
        <w:jc w:val="both"/>
        <w:rPr>
          <w:color w:val="000000" w:themeColor="text1"/>
          <w:lang w:val="es-ES_tradnl"/>
        </w:rPr>
      </w:pPr>
      <w:r w:rsidRPr="00935CB7">
        <w:rPr>
          <w:color w:val="000000" w:themeColor="text1"/>
          <w:lang w:val="es-ES_tradnl"/>
        </w:rPr>
        <w:t>Resolución, en su caso, de ejercicios prácticos</w:t>
      </w:r>
    </w:p>
    <w:p w:rsidR="00561649" w:rsidRPr="00935CB7" w:rsidRDefault="00561649" w:rsidP="005B427F">
      <w:pPr>
        <w:numPr>
          <w:ilvl w:val="0"/>
          <w:numId w:val="13"/>
        </w:numPr>
        <w:jc w:val="both"/>
        <w:rPr>
          <w:color w:val="000000" w:themeColor="text1"/>
          <w:lang w:val="es-ES_tradnl"/>
        </w:rPr>
      </w:pPr>
      <w:r w:rsidRPr="00935CB7">
        <w:rPr>
          <w:color w:val="000000" w:themeColor="text1"/>
          <w:lang w:val="es-ES_tradnl"/>
        </w:rPr>
        <w:t>Claridad conceptual en la resolución de cuestiones y problemas</w:t>
      </w:r>
    </w:p>
    <w:p w:rsidR="00561649" w:rsidRPr="00935CB7" w:rsidRDefault="00561649" w:rsidP="005B427F">
      <w:pPr>
        <w:numPr>
          <w:ilvl w:val="0"/>
          <w:numId w:val="13"/>
        </w:numPr>
        <w:jc w:val="both"/>
        <w:rPr>
          <w:color w:val="000000" w:themeColor="text1"/>
          <w:lang w:val="es-ES_tradnl"/>
        </w:rPr>
      </w:pPr>
      <w:r w:rsidRPr="00935CB7">
        <w:rPr>
          <w:color w:val="000000" w:themeColor="text1"/>
          <w:lang w:val="es-ES_tradnl"/>
        </w:rPr>
        <w:t>Corrección ortográfica</w:t>
      </w:r>
    </w:p>
    <w:p w:rsidR="00561649" w:rsidRPr="00935CB7" w:rsidRDefault="00561649" w:rsidP="00561649">
      <w:pPr>
        <w:jc w:val="both"/>
        <w:rPr>
          <w:color w:val="000000" w:themeColor="text1"/>
          <w:lang w:val="es-ES_tradnl"/>
        </w:rPr>
      </w:pPr>
      <w:r w:rsidRPr="00935CB7">
        <w:rPr>
          <w:color w:val="000000" w:themeColor="text1"/>
          <w:lang w:val="es-ES_tradnl"/>
        </w:rPr>
        <w:t>Parte B: Desarrollo de un tema por escrito:</w:t>
      </w:r>
    </w:p>
    <w:p w:rsidR="00561649" w:rsidRPr="00935CB7" w:rsidRDefault="00561649" w:rsidP="005B427F">
      <w:pPr>
        <w:numPr>
          <w:ilvl w:val="0"/>
          <w:numId w:val="14"/>
        </w:numPr>
        <w:jc w:val="both"/>
        <w:rPr>
          <w:color w:val="000000" w:themeColor="text1"/>
          <w:lang w:val="es-ES_tradnl"/>
        </w:rPr>
      </w:pPr>
      <w:r w:rsidRPr="00935CB7">
        <w:rPr>
          <w:color w:val="000000" w:themeColor="text1"/>
          <w:lang w:val="es-ES_tradnl"/>
        </w:rPr>
        <w:t>Conocimientos científicos: actualizados y en profundidad del tema</w:t>
      </w:r>
    </w:p>
    <w:p w:rsidR="00561649" w:rsidRPr="00935CB7" w:rsidRDefault="00561649" w:rsidP="005B427F">
      <w:pPr>
        <w:numPr>
          <w:ilvl w:val="0"/>
          <w:numId w:val="14"/>
        </w:numPr>
        <w:jc w:val="both"/>
        <w:rPr>
          <w:color w:val="000000" w:themeColor="text1"/>
          <w:lang w:val="es-ES_tradnl"/>
        </w:rPr>
      </w:pPr>
      <w:r w:rsidRPr="00935CB7">
        <w:rPr>
          <w:color w:val="000000" w:themeColor="text1"/>
          <w:lang w:val="es-ES_tradnl"/>
        </w:rPr>
        <w:t>Estructura del tema, su desarrollo completo</w:t>
      </w:r>
    </w:p>
    <w:p w:rsidR="00561649" w:rsidRPr="00935CB7" w:rsidRDefault="00561649" w:rsidP="005B427F">
      <w:pPr>
        <w:numPr>
          <w:ilvl w:val="0"/>
          <w:numId w:val="14"/>
        </w:numPr>
        <w:jc w:val="both"/>
        <w:rPr>
          <w:color w:val="000000" w:themeColor="text1"/>
          <w:lang w:val="es-ES_tradnl"/>
        </w:rPr>
      </w:pPr>
      <w:r w:rsidRPr="00935CB7">
        <w:rPr>
          <w:color w:val="000000" w:themeColor="text1"/>
          <w:lang w:val="es-ES_tradnl"/>
        </w:rPr>
        <w:t>Originalidad en el planteamiento</w:t>
      </w:r>
    </w:p>
    <w:p w:rsidR="00561649" w:rsidRPr="00935CB7" w:rsidRDefault="00561649" w:rsidP="005B427F">
      <w:pPr>
        <w:numPr>
          <w:ilvl w:val="0"/>
          <w:numId w:val="14"/>
        </w:numPr>
        <w:jc w:val="both"/>
        <w:rPr>
          <w:color w:val="000000" w:themeColor="text1"/>
          <w:lang w:val="es-ES_tradnl"/>
        </w:rPr>
      </w:pPr>
      <w:r w:rsidRPr="00935CB7">
        <w:rPr>
          <w:color w:val="000000" w:themeColor="text1"/>
          <w:lang w:val="es-ES_tradnl"/>
        </w:rPr>
        <w:t>Corrección ortográfica</w:t>
      </w:r>
    </w:p>
    <w:p w:rsidR="00561649"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r w:rsidRPr="00935CB7">
        <w:rPr>
          <w:b/>
          <w:color w:val="000000" w:themeColor="text1"/>
          <w:lang w:val="es-ES_tradnl"/>
        </w:rPr>
        <w:t>Segunda prueba: prueba de aptitud pedagógica</w:t>
      </w:r>
      <w:r w:rsidRPr="00935CB7">
        <w:rPr>
          <w:color w:val="000000" w:themeColor="text1"/>
          <w:lang w:val="es-ES_tradnl"/>
        </w:rPr>
        <w:t>:</w:t>
      </w:r>
    </w:p>
    <w:p w:rsidR="00561649" w:rsidRPr="00935CB7" w:rsidRDefault="00561649" w:rsidP="00561649">
      <w:pPr>
        <w:jc w:val="both"/>
        <w:rPr>
          <w:color w:val="000000" w:themeColor="text1"/>
          <w:lang w:val="es-ES_tradnl"/>
        </w:rPr>
      </w:pPr>
      <w:r w:rsidRPr="00935CB7">
        <w:rPr>
          <w:color w:val="000000" w:themeColor="text1"/>
          <w:lang w:val="es-ES_tradnl"/>
        </w:rPr>
        <w:t xml:space="preserve"> A: Presentación y defensa de la programación didáctica</w:t>
      </w:r>
    </w:p>
    <w:p w:rsidR="00561649" w:rsidRPr="00935CB7" w:rsidRDefault="00561649" w:rsidP="005B427F">
      <w:pPr>
        <w:numPr>
          <w:ilvl w:val="0"/>
          <w:numId w:val="15"/>
        </w:numPr>
        <w:jc w:val="both"/>
        <w:rPr>
          <w:color w:val="000000" w:themeColor="text1"/>
          <w:lang w:val="es-ES_tradnl"/>
        </w:rPr>
      </w:pPr>
      <w:r w:rsidRPr="00935CB7">
        <w:rPr>
          <w:color w:val="000000" w:themeColor="text1"/>
          <w:lang w:val="es-ES_tradnl"/>
        </w:rPr>
        <w:t>Presentación, originalidad e innovación</w:t>
      </w:r>
    </w:p>
    <w:p w:rsidR="00561649" w:rsidRPr="00935CB7" w:rsidRDefault="00561649" w:rsidP="005B427F">
      <w:pPr>
        <w:numPr>
          <w:ilvl w:val="0"/>
          <w:numId w:val="15"/>
        </w:numPr>
        <w:jc w:val="both"/>
        <w:rPr>
          <w:color w:val="000000" w:themeColor="text1"/>
          <w:lang w:val="es-ES_tradnl"/>
        </w:rPr>
      </w:pPr>
      <w:r w:rsidRPr="00935CB7">
        <w:rPr>
          <w:color w:val="000000" w:themeColor="text1"/>
          <w:lang w:val="es-ES_tradnl"/>
        </w:rPr>
        <w:t xml:space="preserve">Aspectos formales ajustados a la </w:t>
      </w:r>
      <w:r w:rsidR="00341643" w:rsidRPr="00935CB7">
        <w:rPr>
          <w:color w:val="000000" w:themeColor="text1"/>
          <w:lang w:val="es-ES_tradnl"/>
        </w:rPr>
        <w:t>Resolución</w:t>
      </w:r>
      <w:r w:rsidRPr="00935CB7">
        <w:rPr>
          <w:color w:val="000000" w:themeColor="text1"/>
          <w:lang w:val="es-ES_tradnl"/>
        </w:rPr>
        <w:t xml:space="preserve"> de convocatoria</w:t>
      </w:r>
    </w:p>
    <w:p w:rsidR="00561649" w:rsidRPr="00935CB7" w:rsidRDefault="00561649" w:rsidP="005B427F">
      <w:pPr>
        <w:numPr>
          <w:ilvl w:val="0"/>
          <w:numId w:val="15"/>
        </w:numPr>
        <w:jc w:val="both"/>
        <w:rPr>
          <w:color w:val="000000" w:themeColor="text1"/>
          <w:lang w:val="es-ES_tradnl"/>
        </w:rPr>
      </w:pPr>
      <w:r w:rsidRPr="00935CB7">
        <w:rPr>
          <w:color w:val="000000" w:themeColor="text1"/>
          <w:lang w:val="es-ES_tradnl"/>
        </w:rPr>
        <w:t>Justificación y contextualización de la programación</w:t>
      </w:r>
    </w:p>
    <w:p w:rsidR="00561649" w:rsidRPr="00935CB7" w:rsidRDefault="00561649" w:rsidP="005B427F">
      <w:pPr>
        <w:numPr>
          <w:ilvl w:val="0"/>
          <w:numId w:val="15"/>
        </w:numPr>
        <w:jc w:val="both"/>
        <w:rPr>
          <w:color w:val="000000" w:themeColor="text1"/>
          <w:lang w:val="es-ES_tradnl"/>
        </w:rPr>
      </w:pPr>
      <w:r w:rsidRPr="00935CB7">
        <w:rPr>
          <w:color w:val="000000" w:themeColor="text1"/>
          <w:lang w:val="es-ES_tradnl"/>
        </w:rPr>
        <w:t>Adecuación a los elementos del currículo correspondientes</w:t>
      </w:r>
    </w:p>
    <w:p w:rsidR="00561649" w:rsidRPr="00935CB7" w:rsidRDefault="00561649" w:rsidP="005B427F">
      <w:pPr>
        <w:numPr>
          <w:ilvl w:val="0"/>
          <w:numId w:val="15"/>
        </w:numPr>
        <w:jc w:val="both"/>
        <w:rPr>
          <w:color w:val="000000" w:themeColor="text1"/>
          <w:lang w:val="es-ES_tradnl"/>
        </w:rPr>
      </w:pPr>
      <w:r w:rsidRPr="00935CB7">
        <w:rPr>
          <w:color w:val="000000" w:themeColor="text1"/>
          <w:lang w:val="es-ES_tradnl"/>
        </w:rPr>
        <w:t>Atención a la diversidad</w:t>
      </w:r>
      <w:r w:rsidR="00FB2508" w:rsidRPr="00935CB7">
        <w:rPr>
          <w:color w:val="000000" w:themeColor="text1"/>
          <w:lang w:val="es-ES_tradnl"/>
        </w:rPr>
        <w:t>.</w:t>
      </w:r>
    </w:p>
    <w:p w:rsidR="00561649" w:rsidRPr="00935CB7" w:rsidRDefault="00561649" w:rsidP="00561649">
      <w:pPr>
        <w:ind w:left="720"/>
        <w:jc w:val="both"/>
        <w:rPr>
          <w:color w:val="000000" w:themeColor="text1"/>
          <w:lang w:val="es-ES_tradnl"/>
        </w:rPr>
      </w:pPr>
    </w:p>
    <w:p w:rsidR="00561649" w:rsidRPr="00935CB7" w:rsidRDefault="00561649" w:rsidP="00561649">
      <w:pPr>
        <w:jc w:val="both"/>
        <w:rPr>
          <w:color w:val="000000" w:themeColor="text1"/>
          <w:lang w:val="es-ES_tradnl"/>
        </w:rPr>
      </w:pPr>
      <w:r w:rsidRPr="00935CB7">
        <w:rPr>
          <w:color w:val="000000" w:themeColor="text1"/>
          <w:lang w:val="es-ES_tradnl"/>
        </w:rPr>
        <w:t xml:space="preserve"> B: Preparación y exposición oral de una unidad didáctica</w:t>
      </w:r>
    </w:p>
    <w:p w:rsidR="00561649" w:rsidRPr="00935CB7" w:rsidRDefault="00561649" w:rsidP="005B427F">
      <w:pPr>
        <w:numPr>
          <w:ilvl w:val="0"/>
          <w:numId w:val="16"/>
        </w:numPr>
        <w:jc w:val="both"/>
        <w:rPr>
          <w:color w:val="000000" w:themeColor="text1"/>
          <w:lang w:val="es-ES_tradnl"/>
        </w:rPr>
      </w:pPr>
      <w:r w:rsidRPr="00935CB7">
        <w:rPr>
          <w:color w:val="000000" w:themeColor="text1"/>
          <w:lang w:val="es-ES_tradnl"/>
        </w:rPr>
        <w:t>Organización y contextualización</w:t>
      </w:r>
    </w:p>
    <w:p w:rsidR="00561649" w:rsidRPr="00935CB7" w:rsidRDefault="00561649" w:rsidP="005B427F">
      <w:pPr>
        <w:numPr>
          <w:ilvl w:val="0"/>
          <w:numId w:val="16"/>
        </w:numPr>
        <w:jc w:val="both"/>
        <w:rPr>
          <w:color w:val="000000" w:themeColor="text1"/>
          <w:lang w:val="es-ES_tradnl"/>
        </w:rPr>
      </w:pPr>
      <w:r w:rsidRPr="00935CB7">
        <w:rPr>
          <w:color w:val="000000" w:themeColor="text1"/>
          <w:lang w:val="es-ES_tradnl"/>
        </w:rPr>
        <w:t>Adecuación a los elementos del currículo correspondiente</w:t>
      </w:r>
    </w:p>
    <w:p w:rsidR="00561649" w:rsidRPr="00935CB7" w:rsidRDefault="00561649" w:rsidP="005B427F">
      <w:pPr>
        <w:numPr>
          <w:ilvl w:val="0"/>
          <w:numId w:val="16"/>
        </w:numPr>
        <w:jc w:val="both"/>
        <w:rPr>
          <w:color w:val="000000" w:themeColor="text1"/>
          <w:lang w:val="es-ES_tradnl"/>
        </w:rPr>
      </w:pPr>
      <w:r w:rsidRPr="00935CB7">
        <w:rPr>
          <w:color w:val="000000" w:themeColor="text1"/>
          <w:lang w:val="es-ES_tradnl"/>
        </w:rPr>
        <w:t>Claridad de la exposición</w:t>
      </w:r>
    </w:p>
    <w:p w:rsidR="00561649" w:rsidRPr="00935CB7" w:rsidRDefault="00561649" w:rsidP="00561649">
      <w:pPr>
        <w:ind w:left="720"/>
        <w:jc w:val="both"/>
        <w:rPr>
          <w:color w:val="000000" w:themeColor="text1"/>
          <w:lang w:val="es-ES_tradnl"/>
        </w:rPr>
      </w:pPr>
    </w:p>
    <w:p w:rsidR="00561649" w:rsidRPr="00935CB7" w:rsidRDefault="00561649" w:rsidP="00561649">
      <w:pPr>
        <w:jc w:val="both"/>
        <w:rPr>
          <w:color w:val="000000" w:themeColor="text1"/>
          <w:lang w:val="es-ES_tradnl"/>
        </w:rPr>
      </w:pPr>
      <w:r w:rsidRPr="00935CB7">
        <w:rPr>
          <w:color w:val="000000" w:themeColor="text1"/>
          <w:lang w:val="es-ES_tradnl"/>
        </w:rPr>
        <w:t>Debate con el Tribunal:</w:t>
      </w:r>
    </w:p>
    <w:p w:rsidR="00561649" w:rsidRPr="00935CB7" w:rsidRDefault="00561649" w:rsidP="005B427F">
      <w:pPr>
        <w:numPr>
          <w:ilvl w:val="0"/>
          <w:numId w:val="17"/>
        </w:numPr>
        <w:jc w:val="both"/>
        <w:rPr>
          <w:color w:val="000000" w:themeColor="text1"/>
          <w:lang w:val="es-ES_tradnl"/>
        </w:rPr>
      </w:pPr>
      <w:r w:rsidRPr="00935CB7">
        <w:rPr>
          <w:color w:val="000000" w:themeColor="text1"/>
          <w:lang w:val="es-ES_tradnl"/>
        </w:rPr>
        <w:t>Concreción y corrección en las respuestas dadas</w:t>
      </w:r>
    </w:p>
    <w:p w:rsidR="00561649" w:rsidRPr="00935CB7" w:rsidRDefault="00561649" w:rsidP="005B427F">
      <w:pPr>
        <w:numPr>
          <w:ilvl w:val="0"/>
          <w:numId w:val="17"/>
        </w:numPr>
        <w:jc w:val="both"/>
        <w:rPr>
          <w:color w:val="000000" w:themeColor="text1"/>
          <w:lang w:val="es-ES_tradnl"/>
        </w:rPr>
      </w:pPr>
      <w:r w:rsidRPr="00935CB7">
        <w:rPr>
          <w:color w:val="000000" w:themeColor="text1"/>
          <w:lang w:val="es-ES_tradnl"/>
        </w:rPr>
        <w:t xml:space="preserve">Aportación de argumentos y datos actualizados y/o ampliados respecto de la exposición oral </w:t>
      </w: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DB3136" w:rsidRPr="00935CB7" w:rsidRDefault="00DB3136" w:rsidP="00561649">
      <w:pPr>
        <w:tabs>
          <w:tab w:val="center" w:pos="4512"/>
        </w:tabs>
        <w:jc w:val="center"/>
        <w:rPr>
          <w:b/>
          <w:color w:val="000000" w:themeColor="text1"/>
          <w:u w:val="single"/>
          <w:lang w:val="es-ES_tradnl"/>
        </w:rPr>
      </w:pPr>
    </w:p>
    <w:p w:rsidR="000679AA" w:rsidRPr="00935CB7" w:rsidRDefault="000679AA" w:rsidP="00561649">
      <w:pPr>
        <w:jc w:val="center"/>
        <w:rPr>
          <w:b/>
          <w:color w:val="000000" w:themeColor="text1"/>
          <w:lang w:val="es-ES_tradnl"/>
        </w:rPr>
      </w:pPr>
      <w:r w:rsidRPr="00935CB7">
        <w:rPr>
          <w:b/>
          <w:color w:val="000000" w:themeColor="text1"/>
          <w:lang w:val="es-ES_tradnl"/>
        </w:rPr>
        <w:t xml:space="preserve">ANEXO </w:t>
      </w:r>
      <w:r w:rsidR="00D73F26" w:rsidRPr="00935CB7">
        <w:rPr>
          <w:b/>
          <w:color w:val="000000" w:themeColor="text1"/>
          <w:lang w:val="es-ES_tradnl"/>
        </w:rPr>
        <w:t>I</w:t>
      </w:r>
      <w:r w:rsidRPr="00935CB7">
        <w:rPr>
          <w:b/>
          <w:color w:val="000000" w:themeColor="text1"/>
          <w:lang w:val="es-ES_tradnl"/>
        </w:rPr>
        <w:t>V</w:t>
      </w:r>
      <w:r w:rsidR="00040BE8" w:rsidRPr="00935CB7">
        <w:rPr>
          <w:b/>
          <w:color w:val="000000" w:themeColor="text1"/>
          <w:lang w:val="es-ES_tradnl"/>
        </w:rPr>
        <w:t xml:space="preserve"> (</w:t>
      </w:r>
      <w:r w:rsidRPr="00935CB7">
        <w:rPr>
          <w:b/>
          <w:color w:val="000000" w:themeColor="text1"/>
          <w:lang w:val="es-ES_tradnl"/>
        </w:rPr>
        <w:t>T</w:t>
      </w:r>
      <w:r w:rsidR="00040BE8" w:rsidRPr="00935CB7">
        <w:rPr>
          <w:b/>
          <w:color w:val="000000" w:themeColor="text1"/>
          <w:lang w:val="es-ES_tradnl"/>
        </w:rPr>
        <w:t>itulaciones equivalentes)</w:t>
      </w:r>
    </w:p>
    <w:p w:rsidR="000679AA" w:rsidRPr="00935CB7" w:rsidRDefault="000679AA" w:rsidP="00561649">
      <w:pPr>
        <w:jc w:val="center"/>
        <w:rPr>
          <w:b/>
          <w:color w:val="000000" w:themeColor="text1"/>
          <w:lang w:val="es-ES_tradnl"/>
        </w:rPr>
      </w:pPr>
    </w:p>
    <w:p w:rsidR="000679AA" w:rsidRPr="00935CB7" w:rsidRDefault="000679AA" w:rsidP="005B427F">
      <w:pPr>
        <w:pStyle w:val="Prrafodelista"/>
        <w:numPr>
          <w:ilvl w:val="0"/>
          <w:numId w:val="21"/>
        </w:numPr>
        <w:rPr>
          <w:b/>
          <w:color w:val="000000" w:themeColor="text1"/>
          <w:lang w:val="es-ES_tradnl"/>
        </w:rPr>
      </w:pPr>
      <w:r w:rsidRPr="00935CB7">
        <w:rPr>
          <w:b/>
          <w:color w:val="000000" w:themeColor="text1"/>
          <w:lang w:val="es-ES_tradnl"/>
        </w:rPr>
        <w:t xml:space="preserve">Cuerpo de </w:t>
      </w:r>
      <w:r w:rsidR="00040BE8" w:rsidRPr="00935CB7">
        <w:rPr>
          <w:b/>
          <w:color w:val="000000" w:themeColor="text1"/>
          <w:lang w:val="es-ES_tradnl"/>
        </w:rPr>
        <w:t>P</w:t>
      </w:r>
      <w:r w:rsidRPr="00935CB7">
        <w:rPr>
          <w:b/>
          <w:color w:val="000000" w:themeColor="text1"/>
          <w:lang w:val="es-ES_tradnl"/>
        </w:rPr>
        <w:t xml:space="preserve">rofesores de </w:t>
      </w:r>
      <w:r w:rsidR="00040BE8" w:rsidRPr="00935CB7">
        <w:rPr>
          <w:b/>
          <w:color w:val="000000" w:themeColor="text1"/>
          <w:lang w:val="es-ES_tradnl"/>
        </w:rPr>
        <w:t>E</w:t>
      </w:r>
      <w:r w:rsidRPr="00935CB7">
        <w:rPr>
          <w:b/>
          <w:color w:val="000000" w:themeColor="text1"/>
          <w:lang w:val="es-ES_tradnl"/>
        </w:rPr>
        <w:t xml:space="preserve">nseñanza </w:t>
      </w:r>
      <w:r w:rsidR="00040BE8" w:rsidRPr="00935CB7">
        <w:rPr>
          <w:b/>
          <w:color w:val="000000" w:themeColor="text1"/>
          <w:lang w:val="es-ES_tradnl"/>
        </w:rPr>
        <w:t>S</w:t>
      </w:r>
      <w:r w:rsidRPr="00935CB7">
        <w:rPr>
          <w:b/>
          <w:color w:val="000000" w:themeColor="text1"/>
          <w:lang w:val="es-ES_tradnl"/>
        </w:rPr>
        <w:t>ecundaria</w:t>
      </w:r>
    </w:p>
    <w:p w:rsidR="00040BE8" w:rsidRPr="00935CB7" w:rsidRDefault="00040BE8" w:rsidP="00040BE8">
      <w:pPr>
        <w:rPr>
          <w:color w:val="000000" w:themeColor="text1"/>
          <w:lang w:val="es-ES_tradnl"/>
        </w:rPr>
      </w:pPr>
    </w:p>
    <w:tbl>
      <w:tblPr>
        <w:tblW w:w="0" w:type="auto"/>
        <w:tblCellMar>
          <w:left w:w="0" w:type="dxa"/>
          <w:right w:w="0" w:type="dxa"/>
        </w:tblCellMar>
        <w:tblLook w:val="04A0" w:firstRow="1" w:lastRow="0" w:firstColumn="1" w:lastColumn="0" w:noHBand="0" w:noVBand="1"/>
      </w:tblPr>
      <w:tblGrid>
        <w:gridCol w:w="3151"/>
        <w:gridCol w:w="5545"/>
      </w:tblGrid>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rsidR="00D73F26" w:rsidRPr="00935CB7" w:rsidRDefault="00D73F26" w:rsidP="00D73F26">
            <w:pPr>
              <w:spacing w:line="240" w:lineRule="atLeast"/>
              <w:jc w:val="center"/>
              <w:rPr>
                <w:rFonts w:ascii="Verdana" w:hAnsi="Verdana"/>
                <w:b/>
                <w:bCs/>
                <w:color w:val="000000" w:themeColor="text1"/>
                <w:sz w:val="20"/>
                <w:szCs w:val="20"/>
              </w:rPr>
            </w:pPr>
            <w:r w:rsidRPr="00935CB7">
              <w:rPr>
                <w:rFonts w:ascii="Verdana" w:hAnsi="Verdana"/>
                <w:b/>
                <w:bCs/>
                <w:color w:val="000000" w:themeColor="text1"/>
                <w:sz w:val="20"/>
                <w:szCs w:val="20"/>
              </w:rPr>
              <w:t>Especialidades</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rsidR="00D73F26" w:rsidRPr="00935CB7" w:rsidRDefault="00D73F26" w:rsidP="00D73F26">
            <w:pPr>
              <w:spacing w:line="240" w:lineRule="atLeast"/>
              <w:jc w:val="center"/>
              <w:rPr>
                <w:rFonts w:ascii="Verdana" w:hAnsi="Verdana"/>
                <w:b/>
                <w:bCs/>
                <w:color w:val="000000" w:themeColor="text1"/>
                <w:sz w:val="20"/>
                <w:szCs w:val="20"/>
              </w:rPr>
            </w:pPr>
            <w:r w:rsidRPr="00935CB7">
              <w:rPr>
                <w:rFonts w:ascii="Verdana" w:hAnsi="Verdana"/>
                <w:b/>
                <w:bCs/>
                <w:color w:val="000000" w:themeColor="text1"/>
                <w:sz w:val="20"/>
                <w:szCs w:val="20"/>
              </w:rPr>
              <w:t>Titulaciones</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Tecnología.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Ingeniero Técnico.</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Arquitecto Técnico.</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Máquinas Navales.</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Navegación Marítima.</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Radioelectrónica Naval.</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Formación y Orientación Laboral.</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Ciencias Empresariales.</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Relaciones Laborales.</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Trabajo Social.</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Educación Social.</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Gestión y Administración Pública.</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Informática.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Estadística.</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Ingeniero Técnico en Informática de Gestión.</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Ingeniero Técnico en Informática de Sistemas.</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Ingeniero Técnico de Telecomunicación, especialidad en Telemática.</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Intervención Sociocomunitaria.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Maestro, en todas sus especialidades.</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Educación Social.</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Trabajo Social.</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Organización y Gestión Comercial.</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Ciencias Empresariales.</w:t>
            </w:r>
          </w:p>
        </w:tc>
      </w:tr>
      <w:tr w:rsidR="00D73F26" w:rsidRPr="00935CB7" w:rsidTr="00D73F26">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Procesos Sanitarios.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D73F26" w:rsidRPr="00935CB7" w:rsidRDefault="00D73F26" w:rsidP="00D73F26">
            <w:pPr>
              <w:spacing w:line="240" w:lineRule="atLeast"/>
              <w:rPr>
                <w:rFonts w:ascii="Verdana" w:hAnsi="Verdana"/>
                <w:color w:val="000000" w:themeColor="text1"/>
                <w:sz w:val="20"/>
                <w:szCs w:val="20"/>
              </w:rPr>
            </w:pPr>
            <w:r w:rsidRPr="00935CB7">
              <w:rPr>
                <w:rFonts w:ascii="Verdana" w:hAnsi="Verdana"/>
                <w:color w:val="000000" w:themeColor="text1"/>
                <w:sz w:val="20"/>
                <w:szCs w:val="20"/>
              </w:rPr>
              <w:t>Diplomado en Enfermería.</w:t>
            </w:r>
          </w:p>
        </w:tc>
      </w:tr>
    </w:tbl>
    <w:p w:rsidR="00D73F26" w:rsidRDefault="00D73F26" w:rsidP="00D73F26">
      <w:pPr>
        <w:rPr>
          <w:b/>
          <w:color w:val="000000" w:themeColor="text1"/>
          <w:lang w:val="es-ES_tradnl"/>
        </w:rPr>
      </w:pPr>
    </w:p>
    <w:p w:rsidR="00367304" w:rsidRDefault="00367304" w:rsidP="00D73F26">
      <w:pPr>
        <w:rPr>
          <w:b/>
          <w:color w:val="000000" w:themeColor="text1"/>
          <w:lang w:val="es-ES_tradnl"/>
        </w:rPr>
      </w:pPr>
    </w:p>
    <w:p w:rsidR="00367304" w:rsidRDefault="00367304" w:rsidP="00D73F26">
      <w:pPr>
        <w:rPr>
          <w:b/>
          <w:color w:val="000000" w:themeColor="text1"/>
          <w:lang w:val="es-ES_tradnl"/>
        </w:rPr>
      </w:pPr>
    </w:p>
    <w:p w:rsidR="00367304" w:rsidRDefault="00367304" w:rsidP="00D73F26">
      <w:pPr>
        <w:rPr>
          <w:b/>
          <w:color w:val="000000" w:themeColor="text1"/>
          <w:lang w:val="es-ES_tradnl"/>
        </w:rPr>
      </w:pPr>
    </w:p>
    <w:p w:rsidR="00367304" w:rsidRPr="00935CB7" w:rsidRDefault="00367304" w:rsidP="00D73F26">
      <w:pPr>
        <w:rPr>
          <w:b/>
          <w:color w:val="000000" w:themeColor="text1"/>
          <w:lang w:val="es-ES_tradnl"/>
        </w:rPr>
      </w:pPr>
    </w:p>
    <w:p w:rsidR="000679AA" w:rsidRPr="001820D7" w:rsidRDefault="00B576ED" w:rsidP="007E22A8">
      <w:pPr>
        <w:pStyle w:val="Prrafodelista"/>
        <w:numPr>
          <w:ilvl w:val="0"/>
          <w:numId w:val="21"/>
        </w:numPr>
        <w:rPr>
          <w:b/>
          <w:color w:val="000000" w:themeColor="text1"/>
          <w:lang w:val="es-ES_tradnl"/>
        </w:rPr>
      </w:pPr>
      <w:r w:rsidRPr="001820D7">
        <w:rPr>
          <w:b/>
          <w:color w:val="000000" w:themeColor="text1"/>
          <w:lang w:val="es-ES_tradnl"/>
        </w:rPr>
        <w:t>Cuer</w:t>
      </w:r>
      <w:r w:rsidR="000679AA" w:rsidRPr="001820D7">
        <w:rPr>
          <w:b/>
          <w:color w:val="000000" w:themeColor="text1"/>
          <w:lang w:val="es-ES_tradnl"/>
        </w:rPr>
        <w:t xml:space="preserve">po de </w:t>
      </w:r>
      <w:r w:rsidRPr="001820D7">
        <w:rPr>
          <w:b/>
          <w:color w:val="000000" w:themeColor="text1"/>
          <w:lang w:val="es-ES_tradnl"/>
        </w:rPr>
        <w:t>P</w:t>
      </w:r>
      <w:r w:rsidR="000679AA" w:rsidRPr="001820D7">
        <w:rPr>
          <w:b/>
          <w:color w:val="000000" w:themeColor="text1"/>
          <w:lang w:val="es-ES_tradnl"/>
        </w:rPr>
        <w:t xml:space="preserve">rofesores </w:t>
      </w:r>
      <w:r w:rsidRPr="001820D7">
        <w:rPr>
          <w:b/>
          <w:color w:val="000000" w:themeColor="text1"/>
          <w:lang w:val="es-ES_tradnl"/>
        </w:rPr>
        <w:t>T</w:t>
      </w:r>
      <w:r w:rsidR="000679AA" w:rsidRPr="001820D7">
        <w:rPr>
          <w:b/>
          <w:color w:val="000000" w:themeColor="text1"/>
          <w:lang w:val="es-ES_tradnl"/>
        </w:rPr>
        <w:t xml:space="preserve">écnicos de Formación Profesional </w:t>
      </w:r>
    </w:p>
    <w:p w:rsidR="007E22A8" w:rsidRPr="001820D7" w:rsidRDefault="007E22A8" w:rsidP="007E22A8">
      <w:pPr>
        <w:shd w:val="clear" w:color="auto" w:fill="FFFFFF"/>
        <w:spacing w:before="180" w:after="180" w:line="240" w:lineRule="atLeast"/>
        <w:ind w:right="960"/>
        <w:jc w:val="center"/>
        <w:outlineLvl w:val="4"/>
        <w:rPr>
          <w:rFonts w:ascii="Verdana" w:hAnsi="Verdana"/>
          <w:b/>
          <w:bCs/>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2592"/>
        <w:gridCol w:w="6104"/>
      </w:tblGrid>
      <w:tr w:rsidR="007E22A8" w:rsidRPr="001820D7" w:rsidTr="007E22A8">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rsidR="007E22A8" w:rsidRPr="001820D7" w:rsidRDefault="007E22A8" w:rsidP="007E22A8">
            <w:pPr>
              <w:spacing w:line="240" w:lineRule="atLeast"/>
              <w:jc w:val="center"/>
              <w:rPr>
                <w:rFonts w:ascii="Verdana" w:hAnsi="Verdana"/>
                <w:b/>
                <w:bCs/>
                <w:color w:val="000000" w:themeColor="text1"/>
                <w:sz w:val="20"/>
                <w:szCs w:val="20"/>
              </w:rPr>
            </w:pPr>
            <w:r w:rsidRPr="001820D7">
              <w:rPr>
                <w:rFonts w:ascii="Verdana" w:hAnsi="Verdana"/>
                <w:b/>
                <w:bCs/>
                <w:color w:val="000000" w:themeColor="text1"/>
                <w:sz w:val="20"/>
                <w:szCs w:val="20"/>
              </w:rPr>
              <w:t>Especialidades</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rsidR="007E22A8" w:rsidRPr="001820D7" w:rsidRDefault="007E22A8" w:rsidP="007E22A8">
            <w:pPr>
              <w:spacing w:line="240" w:lineRule="atLeast"/>
              <w:jc w:val="center"/>
              <w:rPr>
                <w:rFonts w:ascii="Verdana" w:hAnsi="Verdana"/>
                <w:b/>
                <w:bCs/>
                <w:color w:val="000000" w:themeColor="text1"/>
                <w:sz w:val="20"/>
                <w:szCs w:val="20"/>
              </w:rPr>
            </w:pPr>
            <w:r w:rsidRPr="001820D7">
              <w:rPr>
                <w:rFonts w:ascii="Verdana" w:hAnsi="Verdana"/>
                <w:b/>
                <w:bCs/>
                <w:color w:val="000000" w:themeColor="text1"/>
                <w:sz w:val="20"/>
                <w:szCs w:val="20"/>
              </w:rPr>
              <w:t>Titulaciones</w:t>
            </w:r>
          </w:p>
        </w:tc>
      </w:tr>
      <w:tr w:rsidR="007E22A8" w:rsidRPr="001820D7" w:rsidTr="007E22A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Cocina y Pastelería.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Técnico Superior en Restauración.</w:t>
            </w:r>
          </w:p>
        </w:tc>
      </w:tr>
      <w:tr w:rsidR="007E22A8" w:rsidRPr="001820D7" w:rsidTr="007E22A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Técnico Especialista en Hostelería.</w:t>
            </w:r>
          </w:p>
        </w:tc>
      </w:tr>
      <w:tr w:rsidR="007E22A8" w:rsidRPr="001820D7" w:rsidTr="007E22A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Estética.</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Técnico Superior en Estética.</w:t>
            </w:r>
          </w:p>
        </w:tc>
      </w:tr>
      <w:tr w:rsidR="007E22A8" w:rsidRPr="001820D7" w:rsidTr="007E22A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Técnico Especialista en Estética.</w:t>
            </w:r>
          </w:p>
        </w:tc>
      </w:tr>
      <w:tr w:rsidR="007E22A8" w:rsidRPr="001820D7" w:rsidTr="007E22A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Mantenimiento de Vehículos.</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Técnico Superior en Automoción.</w:t>
            </w:r>
          </w:p>
        </w:tc>
      </w:tr>
      <w:tr w:rsidR="007E22A8" w:rsidRPr="0093158F" w:rsidTr="007E22A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Técnico Especialista en Mecánica y Electricidad del Automóvil.</w:t>
            </w:r>
          </w:p>
        </w:tc>
      </w:tr>
      <w:tr w:rsidR="007E22A8" w:rsidRPr="0093158F" w:rsidTr="007E22A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93158F" w:rsidRDefault="007E22A8" w:rsidP="007E22A8">
            <w:pPr>
              <w:spacing w:line="240" w:lineRule="atLeast"/>
              <w:rPr>
                <w:rFonts w:ascii="Verdana" w:hAnsi="Verdana"/>
                <w:color w:val="000000" w:themeColor="text1"/>
                <w:sz w:val="18"/>
                <w:szCs w:val="18"/>
                <w:highlight w:val="yellow"/>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Técnico Especialista en Automoción.</w:t>
            </w:r>
          </w:p>
        </w:tc>
      </w:tr>
      <w:tr w:rsidR="007E22A8" w:rsidRPr="0093158F" w:rsidTr="007E22A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93158F" w:rsidRDefault="007E22A8" w:rsidP="007E22A8">
            <w:pPr>
              <w:spacing w:line="240" w:lineRule="atLeast"/>
              <w:rPr>
                <w:rFonts w:ascii="Verdana" w:hAnsi="Verdana"/>
                <w:color w:val="000000" w:themeColor="text1"/>
                <w:sz w:val="18"/>
                <w:szCs w:val="18"/>
                <w:highlight w:val="yellow"/>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Técnico Especialista en Mantenimiento de Máquinas y Equipos de Construcción y Obras.</w:t>
            </w:r>
          </w:p>
        </w:tc>
      </w:tr>
      <w:tr w:rsidR="007E22A8" w:rsidRPr="0093158F" w:rsidTr="007E22A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Servicios de Restauración.</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Técnico Superior en Restauración.</w:t>
            </w:r>
          </w:p>
        </w:tc>
      </w:tr>
      <w:tr w:rsidR="007E22A8" w:rsidRPr="0093158F" w:rsidTr="007E22A8">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7E22A8" w:rsidRPr="001820D7" w:rsidRDefault="007E22A8" w:rsidP="007E22A8">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Técnico Especialista en Hostelería.</w:t>
            </w:r>
          </w:p>
        </w:tc>
      </w:tr>
    </w:tbl>
    <w:p w:rsidR="007E22A8" w:rsidRPr="00935CB7" w:rsidRDefault="00B1304E" w:rsidP="007E22A8">
      <w:pPr>
        <w:pStyle w:val="Prrafodelista"/>
        <w:spacing w:before="240" w:line="240" w:lineRule="atLeast"/>
        <w:rPr>
          <w:rFonts w:ascii="Verdana" w:hAnsi="Verdana"/>
          <w:color w:val="000000" w:themeColor="text1"/>
          <w:sz w:val="20"/>
          <w:szCs w:val="20"/>
        </w:rPr>
      </w:pPr>
      <w:r>
        <w:rPr>
          <w:color w:val="000000" w:themeColor="text1"/>
        </w:rPr>
        <w:pict>
          <v:rect id="_x0000_i1025" style="width:0;height:1.5pt" o:hralign="center" o:hrstd="t" o:hr="t" fillcolor="#a0a0a0" stroked="f"/>
        </w:pict>
      </w:r>
    </w:p>
    <w:p w:rsidR="007E22A8" w:rsidRPr="00935CB7" w:rsidRDefault="007E22A8" w:rsidP="007E22A8">
      <w:pPr>
        <w:rPr>
          <w:b/>
          <w:color w:val="000000" w:themeColor="text1"/>
          <w:lang w:val="es-ES_tradnl"/>
        </w:rPr>
      </w:pPr>
    </w:p>
    <w:p w:rsidR="000679AA" w:rsidRPr="00935CB7" w:rsidRDefault="000679AA" w:rsidP="000679AA">
      <w:pPr>
        <w:jc w:val="center"/>
        <w:rPr>
          <w:b/>
          <w:strike/>
          <w:color w:val="000000" w:themeColor="text1"/>
          <w:lang w:val="es-ES_tradnl"/>
        </w:rPr>
      </w:pPr>
    </w:p>
    <w:p w:rsidR="002C5927" w:rsidRPr="00935CB7" w:rsidRDefault="002C5927" w:rsidP="000679AA">
      <w:pPr>
        <w:jc w:val="center"/>
        <w:rPr>
          <w:b/>
          <w:strike/>
          <w:color w:val="000000" w:themeColor="text1"/>
          <w:lang w:val="es-ES_tradnl"/>
        </w:rPr>
      </w:pPr>
    </w:p>
    <w:p w:rsidR="0048207B" w:rsidRPr="001820D7" w:rsidRDefault="0048207B" w:rsidP="005B427F">
      <w:pPr>
        <w:pStyle w:val="Prrafodelista"/>
        <w:numPr>
          <w:ilvl w:val="0"/>
          <w:numId w:val="21"/>
        </w:numPr>
        <w:jc w:val="both"/>
        <w:rPr>
          <w:b/>
          <w:color w:val="000000" w:themeColor="text1"/>
          <w:lang w:val="es-ES_tradnl"/>
        </w:rPr>
      </w:pPr>
      <w:r w:rsidRPr="001820D7">
        <w:rPr>
          <w:b/>
          <w:color w:val="000000" w:themeColor="text1"/>
          <w:lang w:val="es-ES_tradnl"/>
        </w:rPr>
        <w:t>Cuerpo de Maestros de Taller de Artes Plásticas y Diseño</w:t>
      </w:r>
    </w:p>
    <w:p w:rsidR="002C5927" w:rsidRPr="001820D7" w:rsidRDefault="002C5927" w:rsidP="000679AA">
      <w:pPr>
        <w:jc w:val="center"/>
        <w:rPr>
          <w:b/>
          <w:strike/>
          <w:color w:val="000000" w:themeColor="text1"/>
          <w:lang w:val="es-ES_tradnl"/>
        </w:rPr>
      </w:pPr>
    </w:p>
    <w:p w:rsidR="0048207B" w:rsidRPr="001820D7" w:rsidRDefault="0048207B" w:rsidP="0048207B">
      <w:pPr>
        <w:shd w:val="clear" w:color="auto" w:fill="FFFFFF"/>
        <w:spacing w:before="180" w:after="180" w:line="240" w:lineRule="atLeast"/>
        <w:ind w:left="960" w:right="960"/>
        <w:jc w:val="center"/>
        <w:outlineLvl w:val="4"/>
        <w:rPr>
          <w:rFonts w:ascii="Verdana" w:hAnsi="Verdana"/>
          <w:b/>
          <w:bCs/>
          <w:color w:val="000000" w:themeColor="text1"/>
          <w:sz w:val="20"/>
          <w:szCs w:val="20"/>
        </w:rPr>
      </w:pPr>
    </w:p>
    <w:tbl>
      <w:tblPr>
        <w:tblW w:w="0" w:type="auto"/>
        <w:tblCellMar>
          <w:left w:w="0" w:type="dxa"/>
          <w:right w:w="0" w:type="dxa"/>
        </w:tblCellMar>
        <w:tblLook w:val="04A0" w:firstRow="1" w:lastRow="0" w:firstColumn="1" w:lastColumn="0" w:noHBand="0" w:noVBand="1"/>
      </w:tblPr>
      <w:tblGrid>
        <w:gridCol w:w="2360"/>
        <w:gridCol w:w="6336"/>
      </w:tblGrid>
      <w:tr w:rsidR="007E22A8" w:rsidRPr="001820D7" w:rsidTr="0048207B">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rsidR="0048207B" w:rsidRPr="001820D7" w:rsidRDefault="0048207B" w:rsidP="0048207B">
            <w:pPr>
              <w:spacing w:line="240" w:lineRule="atLeast"/>
              <w:jc w:val="center"/>
              <w:rPr>
                <w:rFonts w:ascii="Verdana" w:hAnsi="Verdana"/>
                <w:b/>
                <w:bCs/>
                <w:color w:val="000000" w:themeColor="text1"/>
                <w:sz w:val="20"/>
                <w:szCs w:val="20"/>
              </w:rPr>
            </w:pPr>
            <w:r w:rsidRPr="001820D7">
              <w:rPr>
                <w:rFonts w:ascii="Verdana" w:hAnsi="Verdana"/>
                <w:b/>
                <w:bCs/>
                <w:color w:val="000000" w:themeColor="text1"/>
                <w:sz w:val="20"/>
                <w:szCs w:val="20"/>
              </w:rPr>
              <w:t>Especialidades</w:t>
            </w:r>
          </w:p>
        </w:tc>
        <w:tc>
          <w:tcPr>
            <w:tcW w:w="0" w:type="auto"/>
            <w:tcBorders>
              <w:top w:val="single" w:sz="6" w:space="0" w:color="A0B0C0"/>
              <w:left w:val="single" w:sz="6" w:space="0" w:color="A0B0C0"/>
              <w:bottom w:val="single" w:sz="6" w:space="0" w:color="A0B0C0"/>
              <w:right w:val="single" w:sz="6" w:space="0" w:color="A0B0C0"/>
            </w:tcBorders>
            <w:shd w:val="clear" w:color="auto" w:fill="EFE7DE"/>
            <w:tcMar>
              <w:top w:w="48" w:type="dxa"/>
              <w:left w:w="96" w:type="dxa"/>
              <w:bottom w:w="48" w:type="dxa"/>
              <w:right w:w="96" w:type="dxa"/>
            </w:tcMar>
            <w:vAlign w:val="center"/>
            <w:hideMark/>
          </w:tcPr>
          <w:p w:rsidR="0048207B" w:rsidRPr="001820D7" w:rsidRDefault="0048207B" w:rsidP="0048207B">
            <w:pPr>
              <w:spacing w:line="240" w:lineRule="atLeast"/>
              <w:jc w:val="center"/>
              <w:rPr>
                <w:rFonts w:ascii="Verdana" w:hAnsi="Verdana"/>
                <w:b/>
                <w:bCs/>
                <w:color w:val="000000" w:themeColor="text1"/>
                <w:sz w:val="20"/>
                <w:szCs w:val="20"/>
              </w:rPr>
            </w:pPr>
            <w:r w:rsidRPr="001820D7">
              <w:rPr>
                <w:rFonts w:ascii="Verdana" w:hAnsi="Verdana"/>
                <w:b/>
                <w:bCs/>
                <w:color w:val="000000" w:themeColor="text1"/>
                <w:sz w:val="20"/>
                <w:szCs w:val="20"/>
              </w:rPr>
              <w:t>Título de Técnico Superior de Artes Plásticas y de Diseño y Título declarado equivalente conforme al Real Decreto 440/1994, de 11 de marzo y a la Orden de 14 de mayo de 1999.</w:t>
            </w:r>
          </w:p>
        </w:tc>
      </w:tr>
      <w:tr w:rsidR="007E22A8" w:rsidRPr="001820D7" w:rsidTr="0048207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48207B" w:rsidRPr="001820D7" w:rsidRDefault="0048207B" w:rsidP="0048207B">
            <w:pPr>
              <w:spacing w:line="240" w:lineRule="atLeast"/>
              <w:rPr>
                <w:rFonts w:ascii="Verdana" w:hAnsi="Verdana"/>
                <w:color w:val="000000" w:themeColor="text1"/>
                <w:sz w:val="20"/>
                <w:szCs w:val="20"/>
              </w:rPr>
            </w:pPr>
            <w:r w:rsidRPr="001820D7">
              <w:rPr>
                <w:rFonts w:ascii="Verdana" w:hAnsi="Verdana"/>
                <w:color w:val="000000" w:themeColor="text1"/>
                <w:sz w:val="20"/>
                <w:szCs w:val="20"/>
              </w:rPr>
              <w:t>Técnicas de grabado y estampación.</w:t>
            </w: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48207B" w:rsidRPr="001820D7" w:rsidRDefault="0048207B" w:rsidP="0048207B">
            <w:pPr>
              <w:spacing w:line="240" w:lineRule="atLeast"/>
              <w:rPr>
                <w:rFonts w:ascii="Verdana" w:hAnsi="Verdana"/>
                <w:color w:val="000000" w:themeColor="text1"/>
                <w:sz w:val="20"/>
                <w:szCs w:val="20"/>
              </w:rPr>
            </w:pPr>
            <w:r w:rsidRPr="001820D7">
              <w:rPr>
                <w:rFonts w:ascii="Verdana" w:hAnsi="Verdana"/>
                <w:color w:val="000000" w:themeColor="text1"/>
                <w:sz w:val="20"/>
                <w:szCs w:val="20"/>
              </w:rPr>
              <w:t>Edición de arte.</w:t>
            </w:r>
          </w:p>
        </w:tc>
      </w:tr>
      <w:tr w:rsidR="007E22A8" w:rsidRPr="001820D7" w:rsidTr="0048207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48207B" w:rsidRPr="001820D7" w:rsidRDefault="0048207B" w:rsidP="0048207B">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48207B" w:rsidRPr="001820D7" w:rsidRDefault="0048207B" w:rsidP="0048207B">
            <w:pPr>
              <w:spacing w:line="240" w:lineRule="atLeast"/>
              <w:rPr>
                <w:rFonts w:ascii="Verdana" w:hAnsi="Verdana"/>
                <w:color w:val="000000" w:themeColor="text1"/>
                <w:sz w:val="20"/>
                <w:szCs w:val="20"/>
              </w:rPr>
            </w:pPr>
            <w:r w:rsidRPr="001820D7">
              <w:rPr>
                <w:rFonts w:ascii="Verdana" w:hAnsi="Verdana"/>
                <w:color w:val="000000" w:themeColor="text1"/>
                <w:sz w:val="20"/>
                <w:szCs w:val="20"/>
              </w:rPr>
              <w:t>Grabado y técnicas de estampación.</w:t>
            </w:r>
          </w:p>
        </w:tc>
      </w:tr>
      <w:tr w:rsidR="007E22A8" w:rsidRPr="00935CB7" w:rsidTr="0048207B">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48207B" w:rsidRPr="001820D7" w:rsidRDefault="0048207B" w:rsidP="0048207B">
            <w:pPr>
              <w:spacing w:line="240" w:lineRule="atLeast"/>
              <w:rPr>
                <w:rFonts w:ascii="Verdana" w:hAnsi="Verdana"/>
                <w:color w:val="000000" w:themeColor="text1"/>
                <w:sz w:val="18"/>
                <w:szCs w:val="18"/>
              </w:rPr>
            </w:pPr>
          </w:p>
        </w:tc>
        <w:tc>
          <w:tcPr>
            <w:tcW w:w="0" w:type="auto"/>
            <w:tcBorders>
              <w:top w:val="single" w:sz="6" w:space="0" w:color="A0B0C0"/>
              <w:left w:val="single" w:sz="6" w:space="0" w:color="A0B0C0"/>
              <w:bottom w:val="single" w:sz="6" w:space="0" w:color="A0B0C0"/>
              <w:right w:val="single" w:sz="6" w:space="0" w:color="A0B0C0"/>
            </w:tcBorders>
            <w:shd w:val="clear" w:color="auto" w:fill="auto"/>
            <w:tcMar>
              <w:top w:w="48" w:type="dxa"/>
              <w:left w:w="96" w:type="dxa"/>
              <w:bottom w:w="48" w:type="dxa"/>
              <w:right w:w="96" w:type="dxa"/>
            </w:tcMar>
            <w:vAlign w:val="center"/>
            <w:hideMark/>
          </w:tcPr>
          <w:p w:rsidR="0048207B" w:rsidRPr="00935CB7" w:rsidRDefault="0048207B" w:rsidP="0048207B">
            <w:pPr>
              <w:spacing w:line="240" w:lineRule="atLeast"/>
              <w:rPr>
                <w:rFonts w:ascii="Verdana" w:hAnsi="Verdana"/>
                <w:color w:val="000000" w:themeColor="text1"/>
                <w:sz w:val="20"/>
                <w:szCs w:val="20"/>
              </w:rPr>
            </w:pPr>
            <w:r w:rsidRPr="001820D7">
              <w:rPr>
                <w:rFonts w:ascii="Verdana" w:hAnsi="Verdana"/>
                <w:color w:val="000000" w:themeColor="text1"/>
                <w:sz w:val="20"/>
                <w:szCs w:val="20"/>
              </w:rPr>
              <w:t>Ilustración.</w:t>
            </w:r>
          </w:p>
        </w:tc>
      </w:tr>
    </w:tbl>
    <w:p w:rsidR="002C5927" w:rsidRPr="00935CB7" w:rsidRDefault="002C5927" w:rsidP="000679AA">
      <w:pPr>
        <w:jc w:val="center"/>
        <w:rPr>
          <w:b/>
          <w:strike/>
          <w:color w:val="000000" w:themeColor="text1"/>
          <w:lang w:val="es-ES_tradnl"/>
        </w:rPr>
      </w:pPr>
    </w:p>
    <w:p w:rsidR="002C5927" w:rsidRPr="00935CB7" w:rsidRDefault="002C5927" w:rsidP="000679AA">
      <w:pPr>
        <w:jc w:val="center"/>
        <w:rPr>
          <w:b/>
          <w:color w:val="000000" w:themeColor="text1"/>
          <w:lang w:val="es-ES_tradnl"/>
        </w:rPr>
      </w:pPr>
    </w:p>
    <w:p w:rsidR="007E22A8" w:rsidRPr="00935CB7" w:rsidRDefault="007E22A8" w:rsidP="000679AA">
      <w:pPr>
        <w:jc w:val="center"/>
        <w:rPr>
          <w:b/>
          <w:color w:val="000000" w:themeColor="text1"/>
          <w:lang w:val="es-ES_tradnl"/>
        </w:rPr>
      </w:pPr>
    </w:p>
    <w:p w:rsidR="007E22A8" w:rsidRPr="00935CB7" w:rsidRDefault="007E22A8" w:rsidP="000679AA">
      <w:pPr>
        <w:jc w:val="center"/>
        <w:rPr>
          <w:b/>
          <w:color w:val="000000" w:themeColor="text1"/>
          <w:lang w:val="es-ES_tradnl"/>
        </w:rPr>
      </w:pPr>
    </w:p>
    <w:p w:rsidR="007E22A8" w:rsidRPr="00935CB7" w:rsidRDefault="007E22A8" w:rsidP="000679AA">
      <w:pPr>
        <w:jc w:val="center"/>
        <w:rPr>
          <w:b/>
          <w:color w:val="000000" w:themeColor="text1"/>
          <w:lang w:val="es-ES_tradnl"/>
        </w:rPr>
      </w:pPr>
    </w:p>
    <w:p w:rsidR="007E22A8" w:rsidRPr="00935CB7" w:rsidRDefault="007E22A8" w:rsidP="000679AA">
      <w:pPr>
        <w:jc w:val="center"/>
        <w:rPr>
          <w:b/>
          <w:color w:val="000000" w:themeColor="text1"/>
          <w:lang w:val="es-ES_tradnl"/>
        </w:rPr>
      </w:pPr>
    </w:p>
    <w:p w:rsidR="007E22A8" w:rsidRPr="00935CB7" w:rsidRDefault="007E22A8" w:rsidP="000679AA">
      <w:pPr>
        <w:jc w:val="center"/>
        <w:rPr>
          <w:b/>
          <w:color w:val="000000" w:themeColor="text1"/>
          <w:lang w:val="es-ES_tradnl"/>
        </w:rPr>
      </w:pPr>
    </w:p>
    <w:p w:rsidR="00EA51F7" w:rsidRDefault="00EA51F7">
      <w:pPr>
        <w:spacing w:after="200" w:line="276" w:lineRule="auto"/>
        <w:rPr>
          <w:b/>
          <w:color w:val="000000" w:themeColor="text1"/>
          <w:lang w:val="es-ES_tradnl"/>
        </w:rPr>
      </w:pPr>
      <w:r>
        <w:rPr>
          <w:b/>
          <w:color w:val="000000" w:themeColor="text1"/>
          <w:lang w:val="es-ES_tradnl"/>
        </w:rPr>
        <w:br w:type="page"/>
      </w:r>
    </w:p>
    <w:p w:rsidR="007E22A8" w:rsidRPr="00935CB7" w:rsidRDefault="007E22A8" w:rsidP="000679AA">
      <w:pPr>
        <w:jc w:val="center"/>
        <w:rPr>
          <w:b/>
          <w:color w:val="000000" w:themeColor="text1"/>
          <w:lang w:val="es-ES_tradnl"/>
        </w:rPr>
      </w:pPr>
    </w:p>
    <w:p w:rsidR="00561649" w:rsidRPr="00935CB7" w:rsidRDefault="00EA51F7" w:rsidP="00561649">
      <w:pPr>
        <w:tabs>
          <w:tab w:val="center" w:pos="4512"/>
        </w:tabs>
        <w:jc w:val="center"/>
        <w:rPr>
          <w:color w:val="000000" w:themeColor="text1"/>
          <w:lang w:val="es-ES_tradnl"/>
        </w:rPr>
      </w:pPr>
      <w:r>
        <w:rPr>
          <w:b/>
          <w:color w:val="000000" w:themeColor="text1"/>
          <w:u w:val="single"/>
          <w:lang w:val="es-ES_tradnl"/>
        </w:rPr>
        <w:t>ANEX</w:t>
      </w:r>
      <w:r w:rsidR="007E22A8" w:rsidRPr="00935CB7">
        <w:rPr>
          <w:b/>
          <w:color w:val="000000" w:themeColor="text1"/>
          <w:u w:val="single"/>
          <w:lang w:val="es-ES_tradnl"/>
        </w:rPr>
        <w:t xml:space="preserve">O </w:t>
      </w:r>
      <w:r>
        <w:rPr>
          <w:b/>
          <w:color w:val="000000" w:themeColor="text1"/>
          <w:u w:val="single"/>
          <w:lang w:val="es-ES_tradnl"/>
        </w:rPr>
        <w:t xml:space="preserve"> </w:t>
      </w:r>
      <w:r w:rsidR="007E22A8" w:rsidRPr="00935CB7">
        <w:rPr>
          <w:b/>
          <w:color w:val="000000" w:themeColor="text1"/>
          <w:u w:val="single"/>
          <w:lang w:val="es-ES_tradnl"/>
        </w:rPr>
        <w:t>V</w:t>
      </w:r>
      <w:r w:rsidR="00561649" w:rsidRPr="00935CB7">
        <w:rPr>
          <w:b/>
          <w:color w:val="000000" w:themeColor="text1"/>
          <w:u w:val="single"/>
          <w:lang w:val="es-ES_tradnl"/>
        </w:rPr>
        <w:t xml:space="preserve"> A)</w:t>
      </w:r>
    </w:p>
    <w:p w:rsidR="00561649" w:rsidRPr="00935CB7" w:rsidRDefault="00561649" w:rsidP="00561649">
      <w:pPr>
        <w:jc w:val="both"/>
        <w:rPr>
          <w:color w:val="000000" w:themeColor="text1"/>
          <w:lang w:val="es-ES_tradnl"/>
        </w:rPr>
      </w:pPr>
    </w:p>
    <w:p w:rsidR="00561649" w:rsidRPr="00935CB7" w:rsidRDefault="00561649" w:rsidP="00561649">
      <w:pPr>
        <w:tabs>
          <w:tab w:val="left" w:pos="6780"/>
        </w:tabs>
        <w:jc w:val="both"/>
        <w:rPr>
          <w:color w:val="000000" w:themeColor="text1"/>
          <w:lang w:val="es-ES_tradnl"/>
        </w:rPr>
      </w:pPr>
      <w:r w:rsidRPr="00935CB7">
        <w:rPr>
          <w:color w:val="000000" w:themeColor="text1"/>
          <w:lang w:val="es-ES_tradnl"/>
        </w:rPr>
        <w:tab/>
      </w: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r w:rsidRPr="00935CB7">
        <w:rPr>
          <w:color w:val="000000" w:themeColor="text1"/>
          <w:lang w:val="es-ES_tradnl"/>
        </w:rPr>
        <w:t>Don...................................................................................,   con domicilio en .................................................................................., y Documento Nacional de Identificación número ................................declara bajo juramento o promete, a efectos de ser nombrado funcionario del Cuerpo de …………………………………………, que no ha sido separado del servicio de ninguna de las Administraciones Públicas y que no se halla inhabilitado para el ejercicio de funciones públicas.</w:t>
      </w: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935CB7" w:rsidRDefault="00561649" w:rsidP="00561649">
      <w:pPr>
        <w:ind w:left="2160" w:firstLine="720"/>
        <w:jc w:val="both"/>
        <w:rPr>
          <w:color w:val="000000" w:themeColor="text1"/>
          <w:lang w:val="es-ES_tradnl"/>
        </w:rPr>
      </w:pPr>
      <w:r w:rsidRPr="00935CB7">
        <w:rPr>
          <w:color w:val="000000" w:themeColor="text1"/>
          <w:lang w:val="es-ES_tradnl"/>
        </w:rPr>
        <w:t>En ............................, a ........... de ............ de 20</w:t>
      </w:r>
      <w:r w:rsidR="00EA51F7">
        <w:rPr>
          <w:color w:val="000000" w:themeColor="text1"/>
          <w:lang w:val="es-ES_tradnl"/>
        </w:rPr>
        <w:t>2</w:t>
      </w:r>
      <w:r w:rsidR="0093158F">
        <w:rPr>
          <w:color w:val="000000" w:themeColor="text1"/>
          <w:lang w:val="es-ES_tradnl"/>
        </w:rPr>
        <w:t>1</w:t>
      </w:r>
      <w:r w:rsidRPr="00935CB7">
        <w:rPr>
          <w:color w:val="000000" w:themeColor="text1"/>
          <w:lang w:val="es-ES_tradnl"/>
        </w:rPr>
        <w:t xml:space="preserve"> </w:t>
      </w: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EA51F7" w:rsidRDefault="007E22A8" w:rsidP="00561649">
      <w:pPr>
        <w:jc w:val="center"/>
        <w:rPr>
          <w:b/>
          <w:color w:val="000000" w:themeColor="text1"/>
          <w:u w:val="single"/>
          <w:lang w:val="es-ES_tradnl"/>
        </w:rPr>
      </w:pPr>
      <w:r w:rsidRPr="00EA51F7">
        <w:rPr>
          <w:b/>
          <w:color w:val="000000" w:themeColor="text1"/>
          <w:u w:val="single"/>
          <w:lang w:val="es-ES_tradnl"/>
        </w:rPr>
        <w:t>ANEXO V</w:t>
      </w:r>
      <w:r w:rsidR="00561649" w:rsidRPr="00EA51F7">
        <w:rPr>
          <w:b/>
          <w:color w:val="000000" w:themeColor="text1"/>
          <w:u w:val="single"/>
          <w:lang w:val="es-ES_tradnl"/>
        </w:rPr>
        <w:t xml:space="preserve"> B)</w:t>
      </w:r>
    </w:p>
    <w:p w:rsidR="00561649" w:rsidRPr="00935CB7" w:rsidRDefault="00561649" w:rsidP="00561649">
      <w:pPr>
        <w:jc w:val="both"/>
        <w:rPr>
          <w:b/>
          <w:color w:val="000000" w:themeColor="text1"/>
          <w:lang w:val="es-ES_tradnl"/>
        </w:rPr>
      </w:pPr>
    </w:p>
    <w:p w:rsidR="00561649" w:rsidRPr="00935CB7" w:rsidRDefault="00561649" w:rsidP="00561649">
      <w:pPr>
        <w:jc w:val="both"/>
        <w:rPr>
          <w:b/>
          <w:color w:val="000000" w:themeColor="text1"/>
          <w:lang w:val="es-ES_tradnl"/>
        </w:rPr>
      </w:pPr>
    </w:p>
    <w:p w:rsidR="00561649" w:rsidRPr="00935CB7" w:rsidRDefault="00561649" w:rsidP="00561649">
      <w:pPr>
        <w:spacing w:line="360" w:lineRule="auto"/>
        <w:jc w:val="both"/>
        <w:rPr>
          <w:color w:val="000000" w:themeColor="text1"/>
          <w:lang w:val="es-ES_tradnl"/>
        </w:rPr>
      </w:pPr>
    </w:p>
    <w:p w:rsidR="00561649" w:rsidRPr="00935CB7" w:rsidRDefault="00561649" w:rsidP="00561649">
      <w:pPr>
        <w:pStyle w:val="Ttulo3"/>
        <w:spacing w:line="360" w:lineRule="auto"/>
        <w:rPr>
          <w:rFonts w:ascii="Times New Roman" w:hAnsi="Times New Roman"/>
          <w:b w:val="0"/>
          <w:color w:val="000000" w:themeColor="text1"/>
          <w:sz w:val="24"/>
          <w:szCs w:val="24"/>
        </w:rPr>
      </w:pPr>
      <w:r w:rsidRPr="00935CB7">
        <w:rPr>
          <w:rFonts w:ascii="Times New Roman" w:hAnsi="Times New Roman"/>
          <w:color w:val="000000" w:themeColor="text1"/>
          <w:sz w:val="24"/>
          <w:szCs w:val="24"/>
        </w:rPr>
        <w:t>D</w:t>
      </w:r>
      <w:r w:rsidRPr="00935CB7">
        <w:rPr>
          <w:rFonts w:ascii="Times New Roman" w:hAnsi="Times New Roman"/>
          <w:b w:val="0"/>
          <w:color w:val="000000" w:themeColor="text1"/>
          <w:sz w:val="24"/>
          <w:szCs w:val="24"/>
        </w:rPr>
        <w:t>.............................................................................................................., con domicilio en    ……………………………… y  con número de pasaporte……………………….,</w:t>
      </w:r>
    </w:p>
    <w:p w:rsidR="00561649" w:rsidRPr="00935CB7" w:rsidRDefault="00561649" w:rsidP="00561649">
      <w:pPr>
        <w:spacing w:line="360" w:lineRule="auto"/>
        <w:jc w:val="both"/>
        <w:rPr>
          <w:color w:val="000000" w:themeColor="text1"/>
          <w:lang w:val="es-ES_tradnl"/>
        </w:rPr>
      </w:pPr>
      <w:r w:rsidRPr="00935CB7">
        <w:rPr>
          <w:color w:val="000000" w:themeColor="text1"/>
          <w:lang w:val="es-ES_tradnl"/>
        </w:rPr>
        <w:t>declara bajo juramento o promesa, a efectos de ser nombrado funcionario del Cuerpo de ……………………………………………………….., que no está sometido a sanción disciplinaria o condena penal que impida, en su  Estado, el acceso a la función pública.</w:t>
      </w: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935CB7" w:rsidRDefault="00561649" w:rsidP="00561649">
      <w:pPr>
        <w:jc w:val="both"/>
        <w:rPr>
          <w:color w:val="000000" w:themeColor="text1"/>
          <w:lang w:val="es-ES_tradnl"/>
        </w:rPr>
      </w:pPr>
    </w:p>
    <w:p w:rsidR="00561649" w:rsidRPr="00935CB7" w:rsidRDefault="00561649" w:rsidP="00561649">
      <w:pPr>
        <w:pStyle w:val="Ttulo3"/>
        <w:rPr>
          <w:rFonts w:ascii="Times New Roman" w:hAnsi="Times New Roman"/>
          <w:b w:val="0"/>
          <w:color w:val="000000" w:themeColor="text1"/>
          <w:sz w:val="24"/>
          <w:szCs w:val="24"/>
        </w:rPr>
      </w:pPr>
      <w:r w:rsidRPr="00935CB7">
        <w:rPr>
          <w:rFonts w:ascii="Times New Roman" w:hAnsi="Times New Roman"/>
          <w:b w:val="0"/>
          <w:color w:val="000000" w:themeColor="text1"/>
          <w:sz w:val="24"/>
          <w:szCs w:val="24"/>
        </w:rPr>
        <w:tab/>
      </w:r>
      <w:r w:rsidRPr="00935CB7">
        <w:rPr>
          <w:rFonts w:ascii="Times New Roman" w:hAnsi="Times New Roman"/>
          <w:b w:val="0"/>
          <w:color w:val="000000" w:themeColor="text1"/>
          <w:sz w:val="24"/>
          <w:szCs w:val="24"/>
        </w:rPr>
        <w:tab/>
      </w:r>
      <w:r w:rsidRPr="00935CB7">
        <w:rPr>
          <w:rFonts w:ascii="Times New Roman" w:hAnsi="Times New Roman"/>
          <w:b w:val="0"/>
          <w:color w:val="000000" w:themeColor="text1"/>
          <w:sz w:val="24"/>
          <w:szCs w:val="24"/>
        </w:rPr>
        <w:tab/>
      </w:r>
      <w:r w:rsidRPr="00935CB7">
        <w:rPr>
          <w:rFonts w:ascii="Times New Roman" w:hAnsi="Times New Roman"/>
          <w:b w:val="0"/>
          <w:color w:val="000000" w:themeColor="text1"/>
          <w:sz w:val="24"/>
          <w:szCs w:val="24"/>
        </w:rPr>
        <w:tab/>
        <w:t>En ............................,a.......de...............de 20</w:t>
      </w:r>
      <w:r w:rsidR="00EA51F7">
        <w:rPr>
          <w:rFonts w:ascii="Times New Roman" w:hAnsi="Times New Roman"/>
          <w:b w:val="0"/>
          <w:color w:val="000000" w:themeColor="text1"/>
          <w:sz w:val="24"/>
          <w:szCs w:val="24"/>
        </w:rPr>
        <w:t>2</w:t>
      </w:r>
      <w:r w:rsidR="0093158F">
        <w:rPr>
          <w:rFonts w:ascii="Times New Roman" w:hAnsi="Times New Roman"/>
          <w:b w:val="0"/>
          <w:color w:val="000000" w:themeColor="text1"/>
          <w:sz w:val="24"/>
          <w:szCs w:val="24"/>
        </w:rPr>
        <w:t>1</w:t>
      </w:r>
    </w:p>
    <w:p w:rsidR="00561649" w:rsidRPr="00935CB7" w:rsidRDefault="00561649" w:rsidP="00561649">
      <w:pPr>
        <w:rPr>
          <w:color w:val="000000" w:themeColor="text1"/>
          <w:lang w:val="es-ES_tradnl"/>
        </w:rPr>
      </w:pPr>
    </w:p>
    <w:p w:rsidR="00561649" w:rsidRPr="00935CB7" w:rsidRDefault="00561649" w:rsidP="00561649">
      <w:pPr>
        <w:rPr>
          <w:color w:val="000000" w:themeColor="text1"/>
          <w:lang w:val="es-ES_tradnl"/>
        </w:rPr>
      </w:pPr>
    </w:p>
    <w:p w:rsidR="00561649" w:rsidRPr="00935CB7" w:rsidRDefault="00561649" w:rsidP="00561649">
      <w:pPr>
        <w:rPr>
          <w:color w:val="000000" w:themeColor="text1"/>
          <w:lang w:val="es-ES_tradnl"/>
        </w:rPr>
      </w:pPr>
    </w:p>
    <w:p w:rsidR="00561649" w:rsidRPr="00935CB7" w:rsidRDefault="00561649" w:rsidP="00561649">
      <w:pPr>
        <w:rPr>
          <w:color w:val="000000" w:themeColor="text1"/>
          <w:lang w:val="es-ES_tradnl"/>
        </w:rPr>
      </w:pPr>
    </w:p>
    <w:p w:rsidR="00561649" w:rsidRPr="00935CB7" w:rsidRDefault="00561649" w:rsidP="00561649">
      <w:pPr>
        <w:rPr>
          <w:color w:val="000000" w:themeColor="text1"/>
          <w:lang w:val="es-ES_tradnl"/>
        </w:rPr>
      </w:pPr>
    </w:p>
    <w:p w:rsidR="00561649" w:rsidRPr="00935CB7" w:rsidRDefault="00561649" w:rsidP="003079C5">
      <w:pPr>
        <w:jc w:val="both"/>
        <w:rPr>
          <w:color w:val="000000" w:themeColor="text1"/>
          <w:lang w:val="es-ES_tradnl"/>
        </w:rPr>
      </w:pPr>
      <w:r w:rsidRPr="00935CB7">
        <w:rPr>
          <w:color w:val="000000" w:themeColor="text1"/>
          <w:lang w:val="es-ES_tradnl"/>
        </w:rPr>
        <w:tab/>
      </w:r>
      <w:r w:rsidRPr="00935CB7">
        <w:rPr>
          <w:color w:val="000000" w:themeColor="text1"/>
          <w:lang w:val="es-ES_tradnl"/>
        </w:rPr>
        <w:tab/>
      </w:r>
      <w:r w:rsidRPr="00935CB7">
        <w:rPr>
          <w:color w:val="000000" w:themeColor="text1"/>
          <w:lang w:val="es-ES_tradnl"/>
        </w:rPr>
        <w:tab/>
      </w:r>
      <w:r w:rsidRPr="00935CB7">
        <w:rPr>
          <w:color w:val="000000" w:themeColor="text1"/>
          <w:lang w:val="es-ES_tradnl"/>
        </w:rPr>
        <w:tab/>
      </w:r>
      <w:r w:rsidRPr="00935CB7">
        <w:rPr>
          <w:color w:val="000000" w:themeColor="text1"/>
          <w:lang w:val="es-ES_tradnl"/>
        </w:rPr>
        <w:tab/>
      </w:r>
      <w:r w:rsidRPr="00935CB7">
        <w:rPr>
          <w:color w:val="000000" w:themeColor="text1"/>
          <w:lang w:val="es-ES_tradnl"/>
        </w:rPr>
        <w:tab/>
      </w:r>
    </w:p>
    <w:p w:rsidR="00DE1641" w:rsidRPr="00935CB7" w:rsidRDefault="00DE1641" w:rsidP="003079C5">
      <w:pPr>
        <w:jc w:val="both"/>
        <w:rPr>
          <w:color w:val="000000" w:themeColor="text1"/>
          <w:lang w:val="es-ES_tradnl"/>
        </w:rPr>
      </w:pPr>
    </w:p>
    <w:p w:rsidR="007E22A8" w:rsidRPr="00935CB7" w:rsidRDefault="007E22A8" w:rsidP="003079C5">
      <w:pPr>
        <w:jc w:val="both"/>
        <w:rPr>
          <w:color w:val="000000" w:themeColor="text1"/>
          <w:lang w:val="es-ES_tradnl"/>
        </w:rPr>
      </w:pPr>
    </w:p>
    <w:p w:rsidR="007E22A8" w:rsidRPr="00935CB7" w:rsidRDefault="007E22A8" w:rsidP="003079C5">
      <w:pPr>
        <w:jc w:val="both"/>
        <w:rPr>
          <w:color w:val="000000" w:themeColor="text1"/>
          <w:lang w:val="es-ES_tradnl"/>
        </w:rPr>
      </w:pPr>
    </w:p>
    <w:p w:rsidR="00DE1641" w:rsidRPr="00935CB7" w:rsidRDefault="00DE1641" w:rsidP="003079C5">
      <w:pPr>
        <w:jc w:val="both"/>
        <w:rPr>
          <w:color w:val="000000" w:themeColor="text1"/>
          <w:lang w:val="es-ES_tradnl"/>
        </w:rPr>
      </w:pPr>
    </w:p>
    <w:p w:rsidR="00DE1641" w:rsidRPr="00935CB7" w:rsidRDefault="00DE1641" w:rsidP="003079C5">
      <w:pPr>
        <w:jc w:val="both"/>
        <w:rPr>
          <w:color w:val="000000" w:themeColor="text1"/>
          <w:lang w:val="es-ES_tradnl"/>
        </w:rPr>
      </w:pPr>
    </w:p>
    <w:p w:rsidR="00DE1641" w:rsidRPr="00935CB7" w:rsidRDefault="00DE1641" w:rsidP="003079C5">
      <w:pPr>
        <w:jc w:val="both"/>
        <w:rPr>
          <w:color w:val="000000" w:themeColor="text1"/>
          <w:lang w:val="es-ES_tradnl"/>
        </w:rPr>
      </w:pPr>
    </w:p>
    <w:p w:rsidR="00DE1641" w:rsidRPr="00935CB7" w:rsidRDefault="00DE1641" w:rsidP="00DE1641">
      <w:pPr>
        <w:jc w:val="center"/>
        <w:rPr>
          <w:b/>
          <w:color w:val="000000" w:themeColor="text1"/>
          <w:lang w:val="es-ES_tradnl"/>
        </w:rPr>
      </w:pPr>
      <w:r w:rsidRPr="00935CB7">
        <w:rPr>
          <w:b/>
          <w:color w:val="000000" w:themeColor="text1"/>
          <w:lang w:val="es-ES_tradnl"/>
        </w:rPr>
        <w:t xml:space="preserve">ANEXO VI </w:t>
      </w:r>
    </w:p>
    <w:p w:rsidR="00DE1641" w:rsidRPr="00935CB7" w:rsidRDefault="00DE1641" w:rsidP="00DE1641">
      <w:pPr>
        <w:jc w:val="both"/>
        <w:rPr>
          <w:b/>
          <w:color w:val="000000" w:themeColor="text1"/>
          <w:lang w:val="es-ES_tradnl"/>
        </w:rPr>
      </w:pPr>
    </w:p>
    <w:p w:rsidR="00DE1641" w:rsidRPr="00935CB7" w:rsidRDefault="00DE1641" w:rsidP="005B427F">
      <w:pPr>
        <w:pStyle w:val="Prrafodelista"/>
        <w:numPr>
          <w:ilvl w:val="0"/>
          <w:numId w:val="22"/>
        </w:numPr>
        <w:jc w:val="both"/>
        <w:rPr>
          <w:b/>
          <w:color w:val="000000" w:themeColor="text1"/>
          <w:lang w:val="es-ES_tradnl"/>
        </w:rPr>
      </w:pPr>
      <w:r w:rsidRPr="00935CB7">
        <w:rPr>
          <w:b/>
          <w:color w:val="000000" w:themeColor="text1"/>
          <w:lang w:val="es-ES_tradnl"/>
        </w:rPr>
        <w:t xml:space="preserve">Cuerpo de Profesores de </w:t>
      </w:r>
      <w:r w:rsidR="00E8653D" w:rsidRPr="00935CB7">
        <w:rPr>
          <w:b/>
          <w:color w:val="000000" w:themeColor="text1"/>
          <w:lang w:val="es-ES_tradnl"/>
        </w:rPr>
        <w:t>E</w:t>
      </w:r>
      <w:r w:rsidRPr="00935CB7">
        <w:rPr>
          <w:b/>
          <w:color w:val="000000" w:themeColor="text1"/>
          <w:lang w:val="es-ES_tradnl"/>
        </w:rPr>
        <w:t>nseñanza Secundaria</w:t>
      </w:r>
    </w:p>
    <w:p w:rsidR="00DE1641" w:rsidRPr="00935CB7" w:rsidRDefault="00DE1641" w:rsidP="00DE1641">
      <w:pPr>
        <w:jc w:val="both"/>
        <w:rPr>
          <w:b/>
          <w:color w:val="000000" w:themeColor="text1"/>
          <w:lang w:val="es-ES_tradnl"/>
        </w:rPr>
      </w:pPr>
    </w:p>
    <w:p w:rsidR="002B2036" w:rsidRPr="00935CB7" w:rsidRDefault="002B2036" w:rsidP="00DE1641">
      <w:pPr>
        <w:jc w:val="both"/>
        <w:rPr>
          <w:color w:val="000000" w:themeColor="text1"/>
          <w:lang w:val="es-ES_tradnl"/>
        </w:rPr>
      </w:pPr>
      <w:r w:rsidRPr="00935CB7">
        <w:rPr>
          <w:color w:val="000000" w:themeColor="text1"/>
          <w:lang w:val="es-ES_tradnl"/>
        </w:rPr>
        <w:t>*Orden ECD/1361/2015, de 3 de julio por el que se establece el currículo de Educción Secundaria Obligatoria y Bachillerato (BOE de 9 de julio)</w:t>
      </w:r>
    </w:p>
    <w:p w:rsidR="005C6588" w:rsidRPr="00935CB7" w:rsidRDefault="005C6588" w:rsidP="00DE1641">
      <w:pPr>
        <w:jc w:val="both"/>
        <w:rPr>
          <w:color w:val="000000" w:themeColor="text1"/>
          <w:lang w:val="es-ES_tradnl"/>
        </w:rPr>
      </w:pPr>
      <w:r w:rsidRPr="00935CB7">
        <w:rPr>
          <w:color w:val="000000" w:themeColor="text1"/>
          <w:lang w:val="es-ES_tradnl"/>
        </w:rPr>
        <w:t>*Real Decreto 1147/2011, de 29 de julio, por el que se establece la ordenación general de la formación profesional del sistema educativa (BOE de 30 de julio de 2011).</w:t>
      </w:r>
    </w:p>
    <w:p w:rsidR="005C6588" w:rsidRPr="00935CB7" w:rsidRDefault="005C6588" w:rsidP="00DE1641">
      <w:pPr>
        <w:jc w:val="both"/>
        <w:rPr>
          <w:color w:val="000000" w:themeColor="text1"/>
          <w:lang w:val="es-ES_tradnl"/>
        </w:rPr>
      </w:pPr>
      <w:r w:rsidRPr="00935CB7">
        <w:rPr>
          <w:color w:val="000000" w:themeColor="text1"/>
          <w:lang w:val="es-ES_tradnl"/>
        </w:rPr>
        <w:t>*Real Decreto 127/2014, de 28 de febrero, por el que se regulan aspectos específicos de la formación profesional básica de las enseñanzas de formación profesional del sistema educativa</w:t>
      </w:r>
    </w:p>
    <w:p w:rsidR="005C6588" w:rsidRPr="00935CB7" w:rsidRDefault="002B2036" w:rsidP="00DE1641">
      <w:pPr>
        <w:jc w:val="both"/>
        <w:rPr>
          <w:color w:val="000000" w:themeColor="text1"/>
          <w:lang w:val="es-ES_tradnl"/>
        </w:rPr>
      </w:pPr>
      <w:r w:rsidRPr="00935CB7">
        <w:rPr>
          <w:color w:val="000000" w:themeColor="text1"/>
          <w:lang w:val="es-ES_tradnl"/>
        </w:rPr>
        <w:t>*</w:t>
      </w:r>
      <w:r w:rsidR="005C6588" w:rsidRPr="00935CB7">
        <w:rPr>
          <w:color w:val="000000" w:themeColor="text1"/>
          <w:lang w:val="es-ES_tradnl"/>
        </w:rPr>
        <w:t xml:space="preserve"> Los currículos vigentes  de cada uno de los títulos de formación profesional, en cada una de las familias profesional, se pueden consultar en la página web d</w:t>
      </w:r>
      <w:r w:rsidR="00F238DD" w:rsidRPr="00935CB7">
        <w:rPr>
          <w:color w:val="000000" w:themeColor="text1"/>
          <w:lang w:val="es-ES_tradnl"/>
        </w:rPr>
        <w:t>e</w:t>
      </w:r>
      <w:r w:rsidR="005C6588" w:rsidRPr="00935CB7">
        <w:rPr>
          <w:color w:val="000000" w:themeColor="text1"/>
          <w:lang w:val="es-ES_tradnl"/>
        </w:rPr>
        <w:t xml:space="preserve"> este Ministerio</w:t>
      </w:r>
      <w:r w:rsidR="00AD71C5" w:rsidRPr="00935CB7">
        <w:rPr>
          <w:color w:val="000000" w:themeColor="text1"/>
          <w:lang w:val="es-ES_tradnl"/>
        </w:rPr>
        <w:t>:</w:t>
      </w:r>
      <w:r w:rsidR="005C6588" w:rsidRPr="00935CB7">
        <w:rPr>
          <w:color w:val="000000" w:themeColor="text1"/>
          <w:lang w:val="es-ES_tradnl"/>
        </w:rPr>
        <w:t xml:space="preserve"> </w:t>
      </w:r>
    </w:p>
    <w:p w:rsidR="00852455" w:rsidRPr="00B46CF2" w:rsidRDefault="00B1304E" w:rsidP="00DE1641">
      <w:pPr>
        <w:jc w:val="both"/>
        <w:rPr>
          <w:b/>
          <w:color w:val="000000" w:themeColor="text1"/>
          <w:lang w:val="es-ES_tradnl"/>
        </w:rPr>
      </w:pPr>
      <w:hyperlink r:id="rId24" w:history="1">
        <w:r w:rsidR="00852455" w:rsidRPr="00B46CF2">
          <w:rPr>
            <w:rStyle w:val="Hipervnculo"/>
            <w:b/>
            <w:color w:val="000000" w:themeColor="text1"/>
            <w:u w:val="none"/>
            <w:lang w:val="es-ES_tradnl"/>
          </w:rPr>
          <w:t>http://www.todofp.es/que-como-y-donde-estudiar/que-estudiar/familia.html</w:t>
        </w:r>
      </w:hyperlink>
      <w:r w:rsidR="00B46CF2">
        <w:rPr>
          <w:rStyle w:val="Hipervnculo"/>
          <w:b/>
          <w:color w:val="000000" w:themeColor="text1"/>
          <w:u w:val="none"/>
          <w:lang w:val="es-ES_tradnl"/>
        </w:rPr>
        <w:t xml:space="preserve"> </w:t>
      </w:r>
    </w:p>
    <w:p w:rsidR="00852455" w:rsidRPr="00935CB7" w:rsidRDefault="00852455" w:rsidP="00DE1641">
      <w:pPr>
        <w:jc w:val="both"/>
        <w:rPr>
          <w:b/>
          <w:color w:val="000000" w:themeColor="text1"/>
          <w:lang w:val="es-ES_tradnl"/>
        </w:rPr>
      </w:pPr>
    </w:p>
    <w:p w:rsidR="00DE1641" w:rsidRPr="00935CB7" w:rsidRDefault="00DE1641" w:rsidP="00DE1641">
      <w:pPr>
        <w:jc w:val="both"/>
        <w:rPr>
          <w:b/>
          <w:color w:val="000000" w:themeColor="text1"/>
          <w:lang w:val="es-ES_tradnl"/>
        </w:rPr>
      </w:pPr>
      <w:r w:rsidRPr="00935CB7">
        <w:rPr>
          <w:b/>
          <w:color w:val="000000" w:themeColor="text1"/>
          <w:lang w:val="es-ES_tradnl"/>
        </w:rPr>
        <w:t>-------------------------------------------------------------------------------------------------</w:t>
      </w:r>
    </w:p>
    <w:p w:rsidR="00DE1641" w:rsidRPr="001820D7" w:rsidRDefault="00DE1641" w:rsidP="005B427F">
      <w:pPr>
        <w:pStyle w:val="Prrafodelista"/>
        <w:numPr>
          <w:ilvl w:val="0"/>
          <w:numId w:val="22"/>
        </w:numPr>
        <w:jc w:val="both"/>
        <w:rPr>
          <w:b/>
          <w:color w:val="000000" w:themeColor="text1"/>
          <w:lang w:val="es-ES_tradnl"/>
        </w:rPr>
      </w:pPr>
      <w:r w:rsidRPr="001820D7">
        <w:rPr>
          <w:b/>
          <w:color w:val="000000" w:themeColor="text1"/>
          <w:lang w:val="es-ES_tradnl"/>
        </w:rPr>
        <w:t>Cuerpo de Profesores Técnicos de Formación Profesional</w:t>
      </w:r>
    </w:p>
    <w:p w:rsidR="00DE1641" w:rsidRPr="001820D7" w:rsidRDefault="00DE1641" w:rsidP="00DE1641">
      <w:pPr>
        <w:jc w:val="both"/>
        <w:rPr>
          <w:b/>
          <w:color w:val="000000" w:themeColor="text1"/>
          <w:lang w:val="es-ES_tradnl"/>
        </w:rPr>
      </w:pPr>
    </w:p>
    <w:p w:rsidR="005C6588" w:rsidRPr="001820D7" w:rsidRDefault="005C6588" w:rsidP="005C6588">
      <w:pPr>
        <w:jc w:val="both"/>
        <w:rPr>
          <w:color w:val="000000" w:themeColor="text1"/>
          <w:lang w:val="es-ES_tradnl"/>
        </w:rPr>
      </w:pPr>
      <w:r w:rsidRPr="001820D7">
        <w:rPr>
          <w:color w:val="000000" w:themeColor="text1"/>
          <w:lang w:val="es-ES_tradnl"/>
        </w:rPr>
        <w:t>*Real Decreto 1147/2011, de 29 de julio, por el que se establece la ordenación general de la formación profesional del sistema educativa (BOE de 30 de julio de 2011).</w:t>
      </w:r>
    </w:p>
    <w:p w:rsidR="005C6588" w:rsidRPr="001820D7" w:rsidRDefault="005C6588" w:rsidP="005C6588">
      <w:pPr>
        <w:jc w:val="both"/>
        <w:rPr>
          <w:color w:val="000000" w:themeColor="text1"/>
          <w:lang w:val="es-ES_tradnl"/>
        </w:rPr>
      </w:pPr>
      <w:r w:rsidRPr="001820D7">
        <w:rPr>
          <w:color w:val="000000" w:themeColor="text1"/>
          <w:lang w:val="es-ES_tradnl"/>
        </w:rPr>
        <w:t>*Real Decreto 127/2014, de 28 de febrero, por el que se regulan aspectos específicos de la formación profesional básica de las enseñanzas de formación profesional del sistema educativa</w:t>
      </w:r>
    </w:p>
    <w:p w:rsidR="005C6588" w:rsidRPr="001820D7" w:rsidRDefault="005C6588" w:rsidP="005C6588">
      <w:pPr>
        <w:jc w:val="both"/>
        <w:rPr>
          <w:color w:val="000000" w:themeColor="text1"/>
          <w:lang w:val="es-ES_tradnl"/>
        </w:rPr>
      </w:pPr>
      <w:r w:rsidRPr="001820D7">
        <w:rPr>
          <w:color w:val="000000" w:themeColor="text1"/>
          <w:lang w:val="es-ES_tradnl"/>
        </w:rPr>
        <w:t>* Los currículos vigentes  de cada uno de los títulos de formación profesional, en cada una de las familias profesional, se pueden consultar en la página web d</w:t>
      </w:r>
      <w:r w:rsidR="00F238DD" w:rsidRPr="001820D7">
        <w:rPr>
          <w:color w:val="000000" w:themeColor="text1"/>
          <w:lang w:val="es-ES_tradnl"/>
        </w:rPr>
        <w:t>e</w:t>
      </w:r>
      <w:r w:rsidRPr="001820D7">
        <w:rPr>
          <w:color w:val="000000" w:themeColor="text1"/>
          <w:lang w:val="es-ES_tradnl"/>
        </w:rPr>
        <w:t xml:space="preserve"> este Ministerio</w:t>
      </w:r>
      <w:r w:rsidR="00AD71C5" w:rsidRPr="001820D7">
        <w:rPr>
          <w:color w:val="000000" w:themeColor="text1"/>
          <w:lang w:val="es-ES_tradnl"/>
        </w:rPr>
        <w:t>:</w:t>
      </w:r>
      <w:r w:rsidRPr="001820D7">
        <w:rPr>
          <w:color w:val="000000" w:themeColor="text1"/>
          <w:lang w:val="es-ES_tradnl"/>
        </w:rPr>
        <w:t xml:space="preserve"> </w:t>
      </w:r>
    </w:p>
    <w:p w:rsidR="00DE1641" w:rsidRPr="00B46CF2" w:rsidRDefault="00B1304E" w:rsidP="00DE1641">
      <w:pPr>
        <w:jc w:val="both"/>
        <w:rPr>
          <w:b/>
          <w:color w:val="000000" w:themeColor="text1"/>
          <w:lang w:val="es-ES_tradnl"/>
        </w:rPr>
      </w:pPr>
      <w:hyperlink r:id="rId25" w:history="1">
        <w:r w:rsidR="00852455" w:rsidRPr="001820D7">
          <w:rPr>
            <w:rStyle w:val="Hipervnculo"/>
            <w:b/>
            <w:color w:val="000000" w:themeColor="text1"/>
            <w:u w:val="none"/>
            <w:lang w:val="es-ES_tradnl"/>
          </w:rPr>
          <w:t>http://www.todofp.es/que-como-y-donde-estudiar/que-estudiar/familia.html</w:t>
        </w:r>
      </w:hyperlink>
      <w:r w:rsidR="00B46CF2">
        <w:rPr>
          <w:b/>
          <w:color w:val="000000" w:themeColor="text1"/>
          <w:lang w:val="es-ES_tradnl"/>
        </w:rPr>
        <w:t xml:space="preserve"> </w:t>
      </w:r>
    </w:p>
    <w:p w:rsidR="00852455" w:rsidRPr="00935CB7" w:rsidRDefault="00852455" w:rsidP="00DE1641">
      <w:pPr>
        <w:jc w:val="both"/>
        <w:rPr>
          <w:b/>
          <w:color w:val="000000" w:themeColor="text1"/>
          <w:lang w:val="es-ES_tradnl"/>
        </w:rPr>
      </w:pPr>
    </w:p>
    <w:p w:rsidR="00852455" w:rsidRPr="00935CB7" w:rsidRDefault="00852455" w:rsidP="00DE1641">
      <w:pPr>
        <w:jc w:val="both"/>
        <w:rPr>
          <w:b/>
          <w:color w:val="000000" w:themeColor="text1"/>
          <w:lang w:val="es-ES_tradnl"/>
        </w:rPr>
      </w:pPr>
      <w:r w:rsidRPr="00935CB7">
        <w:rPr>
          <w:b/>
          <w:color w:val="000000" w:themeColor="text1"/>
          <w:lang w:val="es-ES_tradnl"/>
        </w:rPr>
        <w:t>---------------------------------------------------------------------------------------------------------</w:t>
      </w:r>
    </w:p>
    <w:p w:rsidR="00EA51F7" w:rsidRDefault="00EA51F7" w:rsidP="00EA51F7">
      <w:pPr>
        <w:ind w:left="360"/>
        <w:jc w:val="both"/>
        <w:rPr>
          <w:b/>
          <w:color w:val="000000" w:themeColor="text1"/>
          <w:lang w:val="es-ES_tradnl"/>
        </w:rPr>
      </w:pPr>
    </w:p>
    <w:p w:rsidR="0048207B" w:rsidRPr="00EA51F7" w:rsidRDefault="0048207B" w:rsidP="00EA51F7">
      <w:pPr>
        <w:ind w:left="360"/>
        <w:jc w:val="both"/>
        <w:rPr>
          <w:b/>
          <w:color w:val="000000" w:themeColor="text1"/>
          <w:lang w:val="es-ES_tradnl"/>
        </w:rPr>
      </w:pPr>
      <w:r w:rsidRPr="00EA51F7">
        <w:rPr>
          <w:b/>
          <w:color w:val="000000" w:themeColor="text1"/>
          <w:lang w:val="es-ES_tradnl"/>
        </w:rPr>
        <w:t>Cuerpo de Profesores de Escuelas Oficiales de Idiomas</w:t>
      </w:r>
    </w:p>
    <w:p w:rsidR="00623456" w:rsidRPr="00935CB7" w:rsidRDefault="00623456" w:rsidP="00623456">
      <w:pPr>
        <w:pStyle w:val="Prrafodelista"/>
        <w:jc w:val="both"/>
        <w:rPr>
          <w:b/>
          <w:color w:val="000000" w:themeColor="text1"/>
          <w:lang w:val="es-ES_tradnl"/>
        </w:rPr>
      </w:pPr>
    </w:p>
    <w:p w:rsidR="00623456" w:rsidRPr="00B46CF2" w:rsidRDefault="00623456" w:rsidP="00623456">
      <w:pPr>
        <w:jc w:val="both"/>
        <w:rPr>
          <w:color w:val="000000" w:themeColor="text1"/>
          <w:lang w:val="es-ES_tradnl"/>
        </w:rPr>
      </w:pPr>
      <w:r w:rsidRPr="00B46CF2">
        <w:rPr>
          <w:color w:val="000000" w:themeColor="text1"/>
          <w:lang w:val="es-ES_tradnl"/>
        </w:rPr>
        <w:t>*Real Decreto 1041/2017 de 22 diciembre,  por el que se fijan las exigencias mínimas del nivel básico a efectos de certificación, se establece el currículo básico de los niveles Intermedio B1, Intermedio B2, Avanzado C1, y Avanzado C2, de las Enseñanzas de idiomas de régimen especial reguladas por la Ley Orgánica 2/2006, de 3 de mayo, de Educación, y se establecen las equivalencias entre las Enseñanzas de idiomas de régimen especial reguladas en diversos planes de estudios y las de este Real Decreto.</w:t>
      </w:r>
    </w:p>
    <w:p w:rsidR="00623456" w:rsidRPr="00B46CF2" w:rsidRDefault="00623456" w:rsidP="00623456">
      <w:pPr>
        <w:jc w:val="both"/>
        <w:rPr>
          <w:color w:val="000000" w:themeColor="text1"/>
          <w:lang w:val="es-ES_tradnl"/>
        </w:rPr>
      </w:pPr>
    </w:p>
    <w:p w:rsidR="00623456" w:rsidRPr="00B46CF2" w:rsidRDefault="00623456" w:rsidP="00623456">
      <w:pPr>
        <w:jc w:val="both"/>
        <w:rPr>
          <w:color w:val="000000" w:themeColor="text1"/>
          <w:lang w:val="es-ES_tradnl"/>
        </w:rPr>
      </w:pPr>
      <w:r w:rsidRPr="00B46CF2">
        <w:rPr>
          <w:color w:val="000000" w:themeColor="text1"/>
          <w:lang w:val="es-ES_tradnl"/>
        </w:rPr>
        <w:t>*Real Decreto 1/2019, de 11 de enero, por el que se establecen los principios básicos comunes de evaluación aplicables a las pruebas de certificación oficial de los niveles Intermedio B1, Intermedio B2, Avanzado C1, y Avanzado C2 de las enseñanzas de idiomas de régimen especial.</w:t>
      </w:r>
    </w:p>
    <w:p w:rsidR="00623456" w:rsidRPr="00935CB7" w:rsidRDefault="00623456" w:rsidP="00623456">
      <w:pPr>
        <w:jc w:val="both"/>
        <w:rPr>
          <w:b/>
          <w:color w:val="000000" w:themeColor="text1"/>
          <w:lang w:val="es-ES_tradnl"/>
        </w:rPr>
      </w:pPr>
    </w:p>
    <w:p w:rsidR="00EA51F7" w:rsidRPr="00935CB7" w:rsidRDefault="00EA51F7" w:rsidP="00EA51F7">
      <w:pPr>
        <w:jc w:val="both"/>
        <w:rPr>
          <w:b/>
          <w:color w:val="000000" w:themeColor="text1"/>
          <w:lang w:val="es-ES_tradnl"/>
        </w:rPr>
      </w:pPr>
      <w:r w:rsidRPr="00935CB7">
        <w:rPr>
          <w:b/>
          <w:color w:val="000000" w:themeColor="text1"/>
          <w:lang w:val="es-ES_tradnl"/>
        </w:rPr>
        <w:t>---------------------------------------------------------------------------------------------------------</w:t>
      </w:r>
    </w:p>
    <w:p w:rsidR="00EA51F7" w:rsidRDefault="00EA51F7" w:rsidP="00EA51F7">
      <w:pPr>
        <w:ind w:left="360"/>
        <w:jc w:val="both"/>
        <w:rPr>
          <w:b/>
          <w:color w:val="000000" w:themeColor="text1"/>
          <w:lang w:val="es-ES_tradnl"/>
        </w:rPr>
      </w:pPr>
    </w:p>
    <w:p w:rsidR="002C3C42" w:rsidRPr="00935CB7" w:rsidRDefault="002C3C42" w:rsidP="005B427F">
      <w:pPr>
        <w:pStyle w:val="Prrafodelista"/>
        <w:numPr>
          <w:ilvl w:val="0"/>
          <w:numId w:val="22"/>
        </w:numPr>
        <w:jc w:val="both"/>
        <w:rPr>
          <w:b/>
          <w:color w:val="000000" w:themeColor="text1"/>
          <w:lang w:val="es-ES_tradnl"/>
        </w:rPr>
      </w:pPr>
      <w:r w:rsidRPr="00935CB7">
        <w:rPr>
          <w:b/>
          <w:color w:val="000000" w:themeColor="text1"/>
          <w:lang w:val="es-ES_tradnl"/>
        </w:rPr>
        <w:t>Cuerpo de Profesores de Artes Plásticas y Diseño</w:t>
      </w:r>
    </w:p>
    <w:p w:rsidR="008E6831" w:rsidRPr="00935CB7" w:rsidRDefault="008E6831" w:rsidP="008E6831">
      <w:pPr>
        <w:jc w:val="both"/>
        <w:rPr>
          <w:color w:val="000000" w:themeColor="text1"/>
          <w:lang w:val="es-ES_tradnl"/>
        </w:rPr>
      </w:pPr>
    </w:p>
    <w:p w:rsidR="00C65A1C" w:rsidRPr="00935CB7" w:rsidRDefault="00AD71C5" w:rsidP="008E6831">
      <w:pPr>
        <w:jc w:val="both"/>
        <w:rPr>
          <w:color w:val="000000" w:themeColor="text1"/>
          <w:lang w:val="es-ES_tradnl"/>
        </w:rPr>
      </w:pPr>
      <w:r w:rsidRPr="00935CB7">
        <w:rPr>
          <w:color w:val="000000" w:themeColor="text1"/>
          <w:lang w:val="es-ES_tradnl"/>
        </w:rPr>
        <w:t>*</w:t>
      </w:r>
      <w:r w:rsidR="008E6831" w:rsidRPr="00935CB7">
        <w:rPr>
          <w:color w:val="000000" w:themeColor="text1"/>
          <w:lang w:val="es-ES_tradnl"/>
        </w:rPr>
        <w:t>Teniendo en cuenta la competencia docente que los funcionarios de este cuerpo tienen atribuida, conforme al Real Decreto 1284/2002, de 5 de diciembre (BOE del 20), los currículos correspondientes a los ciclos formativos de Artes Plásticas y Diseño son los establecidos  para cada título de la familia profesional correspondiente</w:t>
      </w:r>
      <w:r w:rsidRPr="00935CB7">
        <w:rPr>
          <w:color w:val="000000" w:themeColor="text1"/>
          <w:lang w:val="es-ES_tradnl"/>
        </w:rPr>
        <w:t>, que se pueden cons</w:t>
      </w:r>
      <w:r w:rsidR="00B46CF2">
        <w:rPr>
          <w:color w:val="000000" w:themeColor="text1"/>
          <w:lang w:val="es-ES_tradnl"/>
        </w:rPr>
        <w:t xml:space="preserve">ultar en la web del Ministerio: </w:t>
      </w:r>
      <w:r w:rsidR="00C65A1C" w:rsidRPr="00935CB7">
        <w:rPr>
          <w:color w:val="000000" w:themeColor="text1"/>
        </w:rPr>
        <w:t>https://www.educacionyfp.gob.es/contenidos/estudiantes/ensenanzas-artisticas/artes-plasticas-diseno.html</w:t>
      </w:r>
    </w:p>
    <w:p w:rsidR="00AD71C5" w:rsidRPr="00935CB7" w:rsidRDefault="00AD71C5" w:rsidP="00AD71C5">
      <w:pPr>
        <w:autoSpaceDE w:val="0"/>
        <w:autoSpaceDN w:val="0"/>
        <w:adjustRightInd w:val="0"/>
        <w:rPr>
          <w:color w:val="000000" w:themeColor="text1"/>
          <w:lang w:val="es-ES_tradnl"/>
        </w:rPr>
      </w:pPr>
      <w:r w:rsidRPr="00935CB7">
        <w:rPr>
          <w:color w:val="000000" w:themeColor="text1"/>
          <w:lang w:val="es-ES_tradnl"/>
        </w:rPr>
        <w:t>*Real Decreto 596/2007, de  4 de mayo, por el que se establece la ordenación general de las enseñanzas profesionales de artes plásticas y diseño</w:t>
      </w:r>
      <w:r w:rsidR="0048207B" w:rsidRPr="00935CB7">
        <w:rPr>
          <w:color w:val="000000" w:themeColor="text1"/>
          <w:lang w:val="es-ES_tradnl"/>
        </w:rPr>
        <w:t>.</w:t>
      </w:r>
    </w:p>
    <w:p w:rsidR="00B46CF2" w:rsidRPr="00B46CF2" w:rsidRDefault="00B46CF2" w:rsidP="00B46CF2">
      <w:pPr>
        <w:autoSpaceDE w:val="0"/>
        <w:autoSpaceDN w:val="0"/>
        <w:adjustRightInd w:val="0"/>
        <w:rPr>
          <w:color w:val="000000" w:themeColor="text1"/>
          <w:lang w:val="es-ES_tradnl"/>
        </w:rPr>
      </w:pPr>
    </w:p>
    <w:p w:rsidR="00B46CF2" w:rsidRPr="00B46CF2" w:rsidRDefault="00B46CF2" w:rsidP="00B46CF2">
      <w:pPr>
        <w:autoSpaceDE w:val="0"/>
        <w:autoSpaceDN w:val="0"/>
        <w:adjustRightInd w:val="0"/>
        <w:rPr>
          <w:color w:val="000000" w:themeColor="text1"/>
          <w:lang w:val="es-ES_tradnl"/>
        </w:rPr>
      </w:pPr>
      <w:r w:rsidRPr="00B46CF2">
        <w:rPr>
          <w:color w:val="000000" w:themeColor="text1"/>
          <w:lang w:val="es-ES_tradnl"/>
        </w:rPr>
        <w:t>---------------------------------------------------------------------------------------------------------</w:t>
      </w:r>
    </w:p>
    <w:p w:rsidR="0048207B" w:rsidRPr="00935CB7" w:rsidRDefault="0048207B" w:rsidP="00AD71C5">
      <w:pPr>
        <w:autoSpaceDE w:val="0"/>
        <w:autoSpaceDN w:val="0"/>
        <w:adjustRightInd w:val="0"/>
        <w:rPr>
          <w:color w:val="000000" w:themeColor="text1"/>
          <w:lang w:val="es-ES_tradnl"/>
        </w:rPr>
      </w:pPr>
    </w:p>
    <w:p w:rsidR="0048207B" w:rsidRPr="001820D7" w:rsidRDefault="0048207B" w:rsidP="001820D7">
      <w:pPr>
        <w:pStyle w:val="Prrafodelista"/>
        <w:numPr>
          <w:ilvl w:val="0"/>
          <w:numId w:val="22"/>
        </w:numPr>
        <w:autoSpaceDE w:val="0"/>
        <w:autoSpaceDN w:val="0"/>
        <w:adjustRightInd w:val="0"/>
        <w:jc w:val="both"/>
        <w:rPr>
          <w:b/>
          <w:color w:val="000000" w:themeColor="text1"/>
          <w:lang w:val="es-ES_tradnl"/>
        </w:rPr>
      </w:pPr>
      <w:r w:rsidRPr="001820D7">
        <w:rPr>
          <w:b/>
          <w:color w:val="000000" w:themeColor="text1"/>
          <w:lang w:val="es-ES_tradnl"/>
        </w:rPr>
        <w:t>Cuerpo de Maestros de Taller de Artes Plásticas y Diseño</w:t>
      </w:r>
    </w:p>
    <w:p w:rsidR="00B46CF2" w:rsidRPr="001820D7" w:rsidRDefault="00B46CF2" w:rsidP="001820D7">
      <w:pPr>
        <w:pStyle w:val="Prrafodelista"/>
        <w:autoSpaceDE w:val="0"/>
        <w:autoSpaceDN w:val="0"/>
        <w:adjustRightInd w:val="0"/>
        <w:jc w:val="both"/>
        <w:rPr>
          <w:b/>
          <w:color w:val="000000" w:themeColor="text1"/>
          <w:lang w:val="es-ES_tradnl"/>
        </w:rPr>
      </w:pPr>
    </w:p>
    <w:p w:rsidR="00EB3032" w:rsidRPr="001820D7" w:rsidRDefault="00EB3032" w:rsidP="001820D7">
      <w:pPr>
        <w:autoSpaceDE w:val="0"/>
        <w:autoSpaceDN w:val="0"/>
        <w:adjustRightInd w:val="0"/>
        <w:jc w:val="both"/>
        <w:rPr>
          <w:color w:val="000000" w:themeColor="text1"/>
          <w:lang w:val="es-ES_tradnl"/>
        </w:rPr>
      </w:pPr>
      <w:r w:rsidRPr="001820D7">
        <w:rPr>
          <w:color w:val="000000" w:themeColor="text1"/>
          <w:lang w:val="es-ES_tradnl"/>
        </w:rPr>
        <w:t>*Teniendo en cuenta la competencia docente que los funcionarios de este cuerpo tienen atribuida, conforme al Real Decreto 1284/2002, de 5 de diciembre (BOE del 20), los currículos correspondientes a los ciclos formativos de Artes Plásticas y Diseño son los establecidos  para cada título de la familia profesional correspondiente, que se pueden consultar en la web del Ministerio:  https://www.educacionyfp.gob.es/contenidos/estudiantes/ensenanzas-artisticas/artes-plasticas-diseno.html</w:t>
      </w:r>
    </w:p>
    <w:p w:rsidR="00EB3032" w:rsidRPr="00EB3032" w:rsidRDefault="00EB3032" w:rsidP="00EB3032">
      <w:pPr>
        <w:autoSpaceDE w:val="0"/>
        <w:autoSpaceDN w:val="0"/>
        <w:adjustRightInd w:val="0"/>
        <w:rPr>
          <w:color w:val="000000" w:themeColor="text1"/>
          <w:lang w:val="es-ES_tradnl"/>
        </w:rPr>
      </w:pPr>
      <w:r w:rsidRPr="001820D7">
        <w:rPr>
          <w:color w:val="000000" w:themeColor="text1"/>
          <w:lang w:val="es-ES_tradnl"/>
        </w:rPr>
        <w:t>*Real Decreto 596/2007, de  4 de mayo, por el que se establece la ordenación general de las enseñanzas profesionales de artes plásticas y diseño.</w:t>
      </w:r>
    </w:p>
    <w:sectPr w:rsidR="00EB3032" w:rsidRPr="00EB3032" w:rsidSect="00B41B9B">
      <w:headerReference w:type="default" r:id="rId26"/>
      <w:footerReference w:type="default" r:id="rId27"/>
      <w:headerReference w:type="first" r:id="rId28"/>
      <w:pgSz w:w="11906" w:h="16838"/>
      <w:pgMar w:top="1418" w:right="1701" w:bottom="1134" w:left="1701"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04E" w:rsidRDefault="00B1304E" w:rsidP="00561649">
      <w:r>
        <w:separator/>
      </w:r>
    </w:p>
  </w:endnote>
  <w:endnote w:type="continuationSeparator" w:id="0">
    <w:p w:rsidR="00B1304E" w:rsidRDefault="00B1304E" w:rsidP="00561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FHKA L+ Univers LT Std">
    <w:altName w:val="Univers 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648418"/>
      <w:docPartObj>
        <w:docPartGallery w:val="Page Numbers (Bottom of Page)"/>
        <w:docPartUnique/>
      </w:docPartObj>
    </w:sdtPr>
    <w:sdtEndPr/>
    <w:sdtContent>
      <w:p w:rsidR="002F3306" w:rsidRDefault="002F3306">
        <w:pPr>
          <w:pStyle w:val="Piedepgina"/>
          <w:jc w:val="right"/>
        </w:pPr>
        <w:r>
          <w:fldChar w:fldCharType="begin"/>
        </w:r>
        <w:r>
          <w:instrText>PAGE   \* MERGEFORMAT</w:instrText>
        </w:r>
        <w:r>
          <w:fldChar w:fldCharType="separate"/>
        </w:r>
        <w:r w:rsidR="00A01254">
          <w:rPr>
            <w:noProof/>
          </w:rPr>
          <w:t>16</w:t>
        </w:r>
        <w:r>
          <w:fldChar w:fldCharType="end"/>
        </w:r>
      </w:p>
    </w:sdtContent>
  </w:sdt>
  <w:p w:rsidR="002F3306" w:rsidRDefault="002F33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04E" w:rsidRDefault="00B1304E" w:rsidP="00561649">
      <w:r>
        <w:separator/>
      </w:r>
    </w:p>
  </w:footnote>
  <w:footnote w:type="continuationSeparator" w:id="0">
    <w:p w:rsidR="00B1304E" w:rsidRDefault="00B1304E" w:rsidP="005616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06" w:rsidRDefault="002F3306">
    <w:pPr>
      <w:pStyle w:val="Encabezado"/>
      <w:jc w:val="right"/>
    </w:pPr>
  </w:p>
  <w:p w:rsidR="002F3306" w:rsidRDefault="002F3306">
    <w:pPr>
      <w:pStyle w:val="Encabezado"/>
      <w:jc w:val="right"/>
    </w:pPr>
    <w:r>
      <w:rPr>
        <w:noProof/>
      </w:rPr>
      <w:drawing>
        <wp:inline distT="0" distB="0" distL="0" distR="0" wp14:anchorId="62F2655E" wp14:editId="0827BDEA">
          <wp:extent cx="80010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96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306" w:rsidRDefault="002F3306">
    <w:pPr>
      <w:pStyle w:val="Encabezado"/>
      <w:rPr>
        <w:lang w:val="es-ES_tradnl"/>
      </w:rPr>
    </w:pPr>
  </w:p>
  <w:p w:rsidR="002F3306" w:rsidRPr="00560508" w:rsidRDefault="002F3306" w:rsidP="00942E85">
    <w:pPr>
      <w:pStyle w:val="Encabezado"/>
      <w:tabs>
        <w:tab w:val="clear" w:pos="4252"/>
        <w:tab w:val="clear" w:pos="8504"/>
        <w:tab w:val="left" w:pos="1140"/>
        <w:tab w:val="center" w:pos="4512"/>
      </w:tabs>
      <w:rPr>
        <w:u w:val="single"/>
      </w:rPr>
    </w:pPr>
    <w:r>
      <w:rPr>
        <w:lang w:val="es-ES_tradnl"/>
      </w:rPr>
      <w:tab/>
    </w:r>
  </w:p>
  <w:p w:rsidR="002F3306" w:rsidRPr="00560508" w:rsidRDefault="002F3306" w:rsidP="00942E85">
    <w:pPr>
      <w:pStyle w:val="Encabezado"/>
      <w:tabs>
        <w:tab w:val="clear" w:pos="4252"/>
        <w:tab w:val="clear" w:pos="8504"/>
        <w:tab w:val="left" w:pos="1140"/>
        <w:tab w:val="center" w:pos="4512"/>
      </w:tabs>
      <w:rPr>
        <w:u w:val="single"/>
      </w:rPr>
    </w:pPr>
  </w:p>
  <w:p w:rsidR="002F3306" w:rsidRPr="00942E85" w:rsidRDefault="002F3306" w:rsidP="00942E85">
    <w:pPr>
      <w:pStyle w:val="Encabezado"/>
      <w:tabs>
        <w:tab w:val="left" w:pos="285"/>
        <w:tab w:val="right" w:pos="9356"/>
      </w:tabs>
      <w:rPr>
        <w:lang w:val="es-ES_tradnl"/>
      </w:rPr>
    </w:pPr>
    <w:r>
      <w:rPr>
        <w:noProof/>
        <w:u w:val="single"/>
      </w:rPr>
      <mc:AlternateContent>
        <mc:Choice Requires="wps">
          <w:drawing>
            <wp:anchor distT="0" distB="0" distL="114300" distR="114300" simplePos="0" relativeHeight="251661312" behindDoc="0" locked="0" layoutInCell="1" allowOverlap="1" wp14:anchorId="0B1145E9" wp14:editId="30B3A17C">
              <wp:simplePos x="0" y="0"/>
              <wp:positionH relativeFrom="column">
                <wp:posOffset>4177665</wp:posOffset>
              </wp:positionH>
              <wp:positionV relativeFrom="paragraph">
                <wp:posOffset>235585</wp:posOffset>
              </wp:positionV>
              <wp:extent cx="1600200" cy="523875"/>
              <wp:effectExtent l="0" t="0" r="19050" b="28575"/>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23875"/>
                      </a:xfrm>
                      <a:prstGeom prst="rect">
                        <a:avLst/>
                      </a:prstGeom>
                      <a:solidFill>
                        <a:srgbClr val="C0C0C0"/>
                      </a:solidFill>
                      <a:ln w="9525">
                        <a:solidFill>
                          <a:srgbClr val="000000"/>
                        </a:solidFill>
                        <a:miter lim="800000"/>
                        <a:headEnd/>
                        <a:tailEnd/>
                      </a:ln>
                    </wps:spPr>
                    <wps:txbx>
                      <w:txbxContent>
                        <w:p w:rsidR="002F3306" w:rsidRDefault="002F3306" w:rsidP="00942E85">
                          <w:pPr>
                            <w:spacing w:line="180" w:lineRule="exact"/>
                            <w:jc w:val="both"/>
                            <w:rPr>
                              <w:rFonts w:ascii="Arial" w:hAnsi="Arial"/>
                              <w:sz w:val="16"/>
                            </w:rPr>
                          </w:pPr>
                        </w:p>
                        <w:p w:rsidR="002F3306" w:rsidRDefault="002F3306" w:rsidP="00942E85">
                          <w:pPr>
                            <w:pStyle w:val="Encabezado"/>
                            <w:tabs>
                              <w:tab w:val="clear" w:pos="4252"/>
                              <w:tab w:val="clear" w:pos="8504"/>
                            </w:tabs>
                            <w:spacing w:line="180" w:lineRule="exact"/>
                          </w:pPr>
                          <w:r>
                            <w:t>SUBSECRETARIA</w:t>
                          </w:r>
                        </w:p>
                        <w:p w:rsidR="002F3306" w:rsidRDefault="002F3306" w:rsidP="00942E85">
                          <w:pPr>
                            <w:spacing w:line="180" w:lineRule="exact"/>
                            <w:jc w:val="both"/>
                            <w:rPr>
                              <w:sz w:val="20"/>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b/>
                              <w:bCs/>
                            </w:rPr>
                          </w:pPr>
                          <w:r>
                            <w:rPr>
                              <w:rFonts w:ascii="Arial" w:hAnsi="Arial"/>
                              <w:b/>
                              <w:bCs/>
                            </w:rPr>
                            <w:t>SUBSECRETARÍA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rect w14:anchorId="0B1145E9" id="Rectángulo 19" o:spid="_x0000_s1026" style="position:absolute;margin-left:328.95pt;margin-top:18.55pt;width:126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" fillcolor="silver">
              <v:textbox>
                <w:txbxContent>
                  <w:p w:rsidR="002F3306" w:rsidRDefault="002F3306" w:rsidP="00942E85">
                    <w:pPr>
                      <w:spacing w:line="180" w:lineRule="exact"/>
                      <w:jc w:val="both"/>
                      <w:rPr>
                        <w:rFonts w:ascii="Arial" w:hAnsi="Arial"/>
                        <w:sz w:val="16"/>
                      </w:rPr>
                    </w:pPr>
                  </w:p>
                  <w:p w:rsidR="002F3306" w:rsidRDefault="002F3306" w:rsidP="00942E85">
                    <w:pPr>
                      <w:pStyle w:val="Encabezado"/>
                      <w:tabs>
                        <w:tab w:val="clear" w:pos="4252"/>
                        <w:tab w:val="clear" w:pos="8504"/>
                      </w:tabs>
                      <w:spacing w:line="180" w:lineRule="exact"/>
                    </w:pPr>
                    <w:r>
                      <w:t>SUBSECRETARIA</w:t>
                    </w:r>
                  </w:p>
                  <w:p w:rsidR="002F3306" w:rsidRDefault="002F3306" w:rsidP="00942E85">
                    <w:pPr>
                      <w:spacing w:line="180" w:lineRule="exact"/>
                      <w:jc w:val="both"/>
                      <w:rPr>
                        <w:sz w:val="20"/>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sz w:val="16"/>
                      </w:rPr>
                    </w:pPr>
                  </w:p>
                  <w:p w:rsidR="002F3306" w:rsidRDefault="002F3306" w:rsidP="00942E85">
                    <w:pPr>
                      <w:spacing w:line="180" w:lineRule="exact"/>
                      <w:jc w:val="both"/>
                      <w:rPr>
                        <w:rFonts w:ascii="Arial" w:hAnsi="Arial"/>
                        <w:b/>
                        <w:bCs/>
                      </w:rPr>
                    </w:pPr>
                    <w:r>
                      <w:rPr>
                        <w:rFonts w:ascii="Arial" w:hAnsi="Arial"/>
                        <w:b/>
                        <w:bCs/>
                      </w:rPr>
                      <w:t>SUBSECRETARÍA</w:t>
                    </w:r>
                  </w:p>
                </w:txbxContent>
              </v:textbox>
            </v:rect>
          </w:pict>
        </mc:Fallback>
      </mc:AlternateContent>
    </w:r>
    <w:r>
      <w:rPr>
        <w:noProof/>
        <w:u w:val="single"/>
      </w:rPr>
      <mc:AlternateContent>
        <mc:Choice Requires="wps">
          <w:drawing>
            <wp:anchor distT="0" distB="0" distL="114300" distR="114300" simplePos="0" relativeHeight="251660288" behindDoc="0" locked="0" layoutInCell="1" allowOverlap="1" wp14:anchorId="5D6FEE10" wp14:editId="2A0CBC3F">
              <wp:simplePos x="0" y="0"/>
              <wp:positionH relativeFrom="column">
                <wp:posOffset>872490</wp:posOffset>
              </wp:positionH>
              <wp:positionV relativeFrom="paragraph">
                <wp:posOffset>74295</wp:posOffset>
              </wp:positionV>
              <wp:extent cx="2867025" cy="920115"/>
              <wp:effectExtent l="0" t="0" r="9525"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20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3306" w:rsidRDefault="002F3306" w:rsidP="00942E85">
                          <w:pPr>
                            <w:pStyle w:val="Encabezado"/>
                            <w:tabs>
                              <w:tab w:val="clear" w:pos="4252"/>
                              <w:tab w:val="clear" w:pos="8504"/>
                            </w:tabs>
                            <w:spacing w:line="100" w:lineRule="exact"/>
                            <w:rPr>
                              <w:rFonts w:ascii="Arial" w:hAnsi="Arial"/>
                            </w:rPr>
                          </w:pPr>
                        </w:p>
                        <w:p w:rsidR="002F3306" w:rsidRDefault="002F3306" w:rsidP="00942E85">
                          <w:pPr>
                            <w:pStyle w:val="Encabezado"/>
                            <w:tabs>
                              <w:tab w:val="clear" w:pos="4252"/>
                              <w:tab w:val="clear" w:pos="8504"/>
                            </w:tabs>
                            <w:spacing w:line="100" w:lineRule="exact"/>
                            <w:rPr>
                              <w:rFonts w:ascii="Arial" w:hAnsi="Arial"/>
                            </w:rPr>
                          </w:pPr>
                        </w:p>
                        <w:p w:rsidR="002F3306" w:rsidRDefault="002F3306" w:rsidP="00942E85">
                          <w:pPr>
                            <w:pStyle w:val="Encabezado"/>
                            <w:tabs>
                              <w:tab w:val="clear" w:pos="4252"/>
                              <w:tab w:val="clear" w:pos="8504"/>
                            </w:tabs>
                            <w:spacing w:line="200" w:lineRule="exact"/>
                          </w:pPr>
                        </w:p>
                        <w:p w:rsidR="002F3306" w:rsidRDefault="002F3306" w:rsidP="00942E85">
                          <w:pPr>
                            <w:pStyle w:val="Encabezado"/>
                            <w:tabs>
                              <w:tab w:val="clear" w:pos="4252"/>
                              <w:tab w:val="clear" w:pos="8504"/>
                            </w:tabs>
                            <w:spacing w:line="200" w:lineRule="exact"/>
                          </w:pPr>
                          <w:r>
                            <w:t xml:space="preserve">MINISTERIO </w:t>
                          </w:r>
                        </w:p>
                        <w:p w:rsidR="002F3306" w:rsidRDefault="002F3306" w:rsidP="00942E85">
                          <w:pPr>
                            <w:pStyle w:val="Encabezado"/>
                            <w:tabs>
                              <w:tab w:val="clear" w:pos="4252"/>
                              <w:tab w:val="clear" w:pos="8504"/>
                            </w:tabs>
                            <w:spacing w:line="200" w:lineRule="exact"/>
                          </w:pPr>
                          <w:r>
                            <w:t>DE EDUCACIÓN</w:t>
                          </w:r>
                        </w:p>
                        <w:p w:rsidR="002F3306" w:rsidRDefault="002F3306" w:rsidP="00942E85">
                          <w:pPr>
                            <w:pStyle w:val="Encabezado"/>
                            <w:tabs>
                              <w:tab w:val="clear" w:pos="4252"/>
                              <w:tab w:val="clear" w:pos="8504"/>
                            </w:tabs>
                            <w:spacing w:line="200" w:lineRule="exact"/>
                          </w:pPr>
                          <w:r>
                            <w:t>Y FORMACION  PROFESIONAL</w:t>
                          </w:r>
                        </w:p>
                        <w:p w:rsidR="002F3306" w:rsidRDefault="002F3306" w:rsidP="00942E85">
                          <w:pPr>
                            <w:pStyle w:val="Encabezado"/>
                            <w:tabs>
                              <w:tab w:val="clear" w:pos="4252"/>
                              <w:tab w:val="clear" w:pos="8504"/>
                            </w:tabs>
                            <w:spacing w:line="200" w:lineRule="exact"/>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D6FEE10" id="_x0000_t202" coordsize="21600,21600" o:spt="202" path="m,l,21600r21600,l21600,xe">
              <v:stroke joinstyle="miter"/>
              <v:path gradientshapeok="t" o:connecttype="rect"/>
            </v:shapetype>
            <v:shape id="Cuadro de texto 18" o:spid="_x0000_s1027" type="#_x0000_t202" style="position:absolute;margin-left:68.7pt;margin-top:5.85pt;width:225.75pt;height:7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" stroked="f">
              <v:textbox>
                <w:txbxContent>
                  <w:p w:rsidR="002F3306" w:rsidRDefault="002F3306" w:rsidP="00942E85">
                    <w:pPr>
                      <w:pStyle w:val="Encabezado"/>
                      <w:tabs>
                        <w:tab w:val="clear" w:pos="4252"/>
                        <w:tab w:val="clear" w:pos="8504"/>
                      </w:tabs>
                      <w:spacing w:line="100" w:lineRule="exact"/>
                      <w:rPr>
                        <w:rFonts w:ascii="Arial" w:hAnsi="Arial"/>
                      </w:rPr>
                    </w:pPr>
                  </w:p>
                  <w:p w:rsidR="002F3306" w:rsidRDefault="002F3306" w:rsidP="00942E85">
                    <w:pPr>
                      <w:pStyle w:val="Encabezado"/>
                      <w:tabs>
                        <w:tab w:val="clear" w:pos="4252"/>
                        <w:tab w:val="clear" w:pos="8504"/>
                      </w:tabs>
                      <w:spacing w:line="100" w:lineRule="exact"/>
                      <w:rPr>
                        <w:rFonts w:ascii="Arial" w:hAnsi="Arial"/>
                      </w:rPr>
                    </w:pPr>
                  </w:p>
                  <w:p w:rsidR="002F3306" w:rsidRDefault="002F3306" w:rsidP="00942E85">
                    <w:pPr>
                      <w:pStyle w:val="Encabezado"/>
                      <w:tabs>
                        <w:tab w:val="clear" w:pos="4252"/>
                        <w:tab w:val="clear" w:pos="8504"/>
                      </w:tabs>
                      <w:spacing w:line="200" w:lineRule="exact"/>
                    </w:pPr>
                  </w:p>
                  <w:p w:rsidR="002F3306" w:rsidRDefault="002F3306" w:rsidP="00942E85">
                    <w:pPr>
                      <w:pStyle w:val="Encabezado"/>
                      <w:tabs>
                        <w:tab w:val="clear" w:pos="4252"/>
                        <w:tab w:val="clear" w:pos="8504"/>
                      </w:tabs>
                      <w:spacing w:line="200" w:lineRule="exact"/>
                    </w:pPr>
                    <w:r>
                      <w:t xml:space="preserve">MINISTERIO </w:t>
                    </w:r>
                  </w:p>
                  <w:p w:rsidR="002F3306" w:rsidRDefault="002F3306" w:rsidP="00942E85">
                    <w:pPr>
                      <w:pStyle w:val="Encabezado"/>
                      <w:tabs>
                        <w:tab w:val="clear" w:pos="4252"/>
                        <w:tab w:val="clear" w:pos="8504"/>
                      </w:tabs>
                      <w:spacing w:line="200" w:lineRule="exact"/>
                    </w:pPr>
                    <w:r>
                      <w:t>DE EDUCACIÓN</w:t>
                    </w:r>
                  </w:p>
                  <w:p w:rsidR="002F3306" w:rsidRDefault="002F3306" w:rsidP="00942E85">
                    <w:pPr>
                      <w:pStyle w:val="Encabezado"/>
                      <w:tabs>
                        <w:tab w:val="clear" w:pos="4252"/>
                        <w:tab w:val="clear" w:pos="8504"/>
                      </w:tabs>
                      <w:spacing w:line="200" w:lineRule="exact"/>
                    </w:pPr>
                    <w:r>
                      <w:t>Y FORMACION  PROFESIONAL</w:t>
                    </w:r>
                  </w:p>
                  <w:p w:rsidR="002F3306" w:rsidRDefault="002F3306" w:rsidP="00942E85">
                    <w:pPr>
                      <w:pStyle w:val="Encabezado"/>
                      <w:tabs>
                        <w:tab w:val="clear" w:pos="4252"/>
                        <w:tab w:val="clear" w:pos="8504"/>
                      </w:tabs>
                      <w:spacing w:line="200" w:lineRule="exact"/>
                      <w:rPr>
                        <w:rFonts w:ascii="Arial" w:hAnsi="Arial"/>
                      </w:rPr>
                    </w:pPr>
                  </w:p>
                </w:txbxContent>
              </v:textbox>
            </v:shape>
          </w:pict>
        </mc:Fallback>
      </mc:AlternateContent>
    </w:r>
    <w:r>
      <w:rPr>
        <w:noProof/>
        <w:u w:val="single"/>
      </w:rPr>
      <w:drawing>
        <wp:anchor distT="0" distB="0" distL="114300" distR="114300" simplePos="0" relativeHeight="251662336" behindDoc="0" locked="0" layoutInCell="1" allowOverlap="1" wp14:anchorId="5830D93D" wp14:editId="650AD52C">
          <wp:simplePos x="0" y="0"/>
          <wp:positionH relativeFrom="column">
            <wp:posOffset>-76200</wp:posOffset>
          </wp:positionH>
          <wp:positionV relativeFrom="paragraph">
            <wp:posOffset>285115</wp:posOffset>
          </wp:positionV>
          <wp:extent cx="791845" cy="800100"/>
          <wp:effectExtent l="0" t="0" r="825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46439"/>
    <w:multiLevelType w:val="hybridMultilevel"/>
    <w:tmpl w:val="45D0D2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B114ABB"/>
    <w:multiLevelType w:val="hybridMultilevel"/>
    <w:tmpl w:val="C0C24CEC"/>
    <w:lvl w:ilvl="0" w:tplc="1E808A2A">
      <w:start w:val="3"/>
      <w:numFmt w:val="bullet"/>
      <w:lvlText w:val="-"/>
      <w:lvlJc w:val="left"/>
      <w:pPr>
        <w:ind w:left="1440" w:hanging="360"/>
      </w:pPr>
      <w:rPr>
        <w:rFonts w:ascii="Times New Roman" w:eastAsia="Times New Roman" w:hAnsi="Times New Roman" w:cs="Times New Roman"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C5F486B"/>
    <w:multiLevelType w:val="multilevel"/>
    <w:tmpl w:val="0360C19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4C48DF"/>
    <w:multiLevelType w:val="hybridMultilevel"/>
    <w:tmpl w:val="D08628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871DD1"/>
    <w:multiLevelType w:val="hybridMultilevel"/>
    <w:tmpl w:val="378445D4"/>
    <w:lvl w:ilvl="0" w:tplc="3EDA8F4A">
      <w:start w:val="1"/>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nsid w:val="22333667"/>
    <w:multiLevelType w:val="hybridMultilevel"/>
    <w:tmpl w:val="A76094DC"/>
    <w:lvl w:ilvl="0" w:tplc="1EFE395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AD975D0"/>
    <w:multiLevelType w:val="hybridMultilevel"/>
    <w:tmpl w:val="C51AF93A"/>
    <w:lvl w:ilvl="0" w:tplc="BBB45D60">
      <w:start w:val="1"/>
      <w:numFmt w:val="lowerLetter"/>
      <w:lvlText w:val="%1)"/>
      <w:lvlJc w:val="left"/>
      <w:pPr>
        <w:tabs>
          <w:tab w:val="num" w:pos="1420"/>
        </w:tabs>
        <w:ind w:left="1420" w:hanging="360"/>
      </w:pPr>
      <w:rPr>
        <w:i w:val="0"/>
      </w:rPr>
    </w:lvl>
    <w:lvl w:ilvl="1" w:tplc="0C0A0019" w:tentative="1">
      <w:start w:val="1"/>
      <w:numFmt w:val="lowerLetter"/>
      <w:lvlText w:val="%2."/>
      <w:lvlJc w:val="left"/>
      <w:pPr>
        <w:tabs>
          <w:tab w:val="num" w:pos="2140"/>
        </w:tabs>
        <w:ind w:left="2140" w:hanging="360"/>
      </w:pPr>
    </w:lvl>
    <w:lvl w:ilvl="2" w:tplc="0C0A001B" w:tentative="1">
      <w:start w:val="1"/>
      <w:numFmt w:val="lowerRoman"/>
      <w:lvlText w:val="%3."/>
      <w:lvlJc w:val="right"/>
      <w:pPr>
        <w:tabs>
          <w:tab w:val="num" w:pos="2860"/>
        </w:tabs>
        <w:ind w:left="2860" w:hanging="180"/>
      </w:pPr>
    </w:lvl>
    <w:lvl w:ilvl="3" w:tplc="0C0A000F" w:tentative="1">
      <w:start w:val="1"/>
      <w:numFmt w:val="decimal"/>
      <w:lvlText w:val="%4."/>
      <w:lvlJc w:val="left"/>
      <w:pPr>
        <w:tabs>
          <w:tab w:val="num" w:pos="3580"/>
        </w:tabs>
        <w:ind w:left="3580" w:hanging="360"/>
      </w:pPr>
    </w:lvl>
    <w:lvl w:ilvl="4" w:tplc="0C0A0019" w:tentative="1">
      <w:start w:val="1"/>
      <w:numFmt w:val="lowerLetter"/>
      <w:lvlText w:val="%5."/>
      <w:lvlJc w:val="left"/>
      <w:pPr>
        <w:tabs>
          <w:tab w:val="num" w:pos="4300"/>
        </w:tabs>
        <w:ind w:left="4300" w:hanging="360"/>
      </w:pPr>
    </w:lvl>
    <w:lvl w:ilvl="5" w:tplc="0C0A001B" w:tentative="1">
      <w:start w:val="1"/>
      <w:numFmt w:val="lowerRoman"/>
      <w:lvlText w:val="%6."/>
      <w:lvlJc w:val="right"/>
      <w:pPr>
        <w:tabs>
          <w:tab w:val="num" w:pos="5020"/>
        </w:tabs>
        <w:ind w:left="5020" w:hanging="180"/>
      </w:pPr>
    </w:lvl>
    <w:lvl w:ilvl="6" w:tplc="0C0A000F" w:tentative="1">
      <w:start w:val="1"/>
      <w:numFmt w:val="decimal"/>
      <w:lvlText w:val="%7."/>
      <w:lvlJc w:val="left"/>
      <w:pPr>
        <w:tabs>
          <w:tab w:val="num" w:pos="5740"/>
        </w:tabs>
        <w:ind w:left="5740" w:hanging="360"/>
      </w:pPr>
    </w:lvl>
    <w:lvl w:ilvl="7" w:tplc="0C0A0019" w:tentative="1">
      <w:start w:val="1"/>
      <w:numFmt w:val="lowerLetter"/>
      <w:lvlText w:val="%8."/>
      <w:lvlJc w:val="left"/>
      <w:pPr>
        <w:tabs>
          <w:tab w:val="num" w:pos="6460"/>
        </w:tabs>
        <w:ind w:left="6460" w:hanging="360"/>
      </w:pPr>
    </w:lvl>
    <w:lvl w:ilvl="8" w:tplc="0C0A001B" w:tentative="1">
      <w:start w:val="1"/>
      <w:numFmt w:val="lowerRoman"/>
      <w:lvlText w:val="%9."/>
      <w:lvlJc w:val="right"/>
      <w:pPr>
        <w:tabs>
          <w:tab w:val="num" w:pos="7180"/>
        </w:tabs>
        <w:ind w:left="7180" w:hanging="180"/>
      </w:pPr>
    </w:lvl>
  </w:abstractNum>
  <w:abstractNum w:abstractNumId="7">
    <w:nsid w:val="2B60446B"/>
    <w:multiLevelType w:val="hybridMultilevel"/>
    <w:tmpl w:val="E87EE8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2CFE4080"/>
    <w:multiLevelType w:val="multilevel"/>
    <w:tmpl w:val="806C445E"/>
    <w:lvl w:ilvl="0">
      <w:start w:val="1"/>
      <w:numFmt w:val="decimal"/>
      <w:lvlText w:val="%1."/>
      <w:lvlJc w:val="left"/>
      <w:pPr>
        <w:tabs>
          <w:tab w:val="num" w:pos="480"/>
        </w:tabs>
        <w:ind w:left="480" w:hanging="480"/>
      </w:pPr>
    </w:lvl>
    <w:lvl w:ilvl="1">
      <w:start w:val="2"/>
      <w:numFmt w:val="decimal"/>
      <w:lvlText w:val="%1.%2."/>
      <w:lvlJc w:val="left"/>
      <w:pPr>
        <w:tabs>
          <w:tab w:val="num" w:pos="1200"/>
        </w:tabs>
        <w:ind w:left="1200" w:hanging="48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9">
    <w:nsid w:val="31FD6762"/>
    <w:multiLevelType w:val="hybridMultilevel"/>
    <w:tmpl w:val="D2A6C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7A72DB4"/>
    <w:multiLevelType w:val="hybridMultilevel"/>
    <w:tmpl w:val="0F70890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7A86109"/>
    <w:multiLevelType w:val="hybridMultilevel"/>
    <w:tmpl w:val="4B2C3C74"/>
    <w:lvl w:ilvl="0" w:tplc="E4C4C50E">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3C827A44"/>
    <w:multiLevelType w:val="hybridMultilevel"/>
    <w:tmpl w:val="A93E53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nsid w:val="419A059C"/>
    <w:multiLevelType w:val="hybridMultilevel"/>
    <w:tmpl w:val="DFC06E3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4708443D"/>
    <w:multiLevelType w:val="hybridMultilevel"/>
    <w:tmpl w:val="FB0EDF08"/>
    <w:lvl w:ilvl="0" w:tplc="040A0017">
      <w:start w:val="1"/>
      <w:numFmt w:val="low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nsid w:val="48DA1DCE"/>
    <w:multiLevelType w:val="hybridMultilevel"/>
    <w:tmpl w:val="C3FAC4FA"/>
    <w:lvl w:ilvl="0" w:tplc="ABEAA2B6">
      <w:start w:val="1"/>
      <w:numFmt w:val="decimal"/>
      <w:lvlText w:val="%1."/>
      <w:lvlJc w:val="left"/>
      <w:pPr>
        <w:ind w:left="1683" w:hanging="97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4FCC0AF9"/>
    <w:multiLevelType w:val="hybridMultilevel"/>
    <w:tmpl w:val="4E2075F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nsid w:val="52857C60"/>
    <w:multiLevelType w:val="hybridMultilevel"/>
    <w:tmpl w:val="7DD0047C"/>
    <w:lvl w:ilvl="0" w:tplc="0C0A0011">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53F241AA"/>
    <w:multiLevelType w:val="hybridMultilevel"/>
    <w:tmpl w:val="9FD2D302"/>
    <w:lvl w:ilvl="0" w:tplc="E9CA988A">
      <w:start w:val="1"/>
      <w:numFmt w:val="upperLetter"/>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nsid w:val="57A51466"/>
    <w:multiLevelType w:val="multilevel"/>
    <w:tmpl w:val="8E6A1470"/>
    <w:lvl w:ilvl="0">
      <w:start w:val="3"/>
      <w:numFmt w:val="decimal"/>
      <w:lvlText w:val="%1."/>
      <w:lvlJc w:val="left"/>
      <w:pPr>
        <w:tabs>
          <w:tab w:val="num" w:pos="360"/>
        </w:tabs>
        <w:ind w:left="36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0">
    <w:nsid w:val="5B8C50B4"/>
    <w:multiLevelType w:val="hybridMultilevel"/>
    <w:tmpl w:val="95927B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5C5563D3"/>
    <w:multiLevelType w:val="hybridMultilevel"/>
    <w:tmpl w:val="D00CD83E"/>
    <w:lvl w:ilvl="0" w:tplc="1E808A2A">
      <w:start w:val="3"/>
      <w:numFmt w:val="bullet"/>
      <w:lvlText w:val="-"/>
      <w:lvlJc w:val="left"/>
      <w:pPr>
        <w:tabs>
          <w:tab w:val="num" w:pos="405"/>
        </w:tabs>
        <w:ind w:left="405" w:hanging="360"/>
      </w:pPr>
      <w:rPr>
        <w:rFonts w:ascii="Times New Roman" w:eastAsia="Times New Roman" w:hAnsi="Times New Roman" w:cs="Times New Roman" w:hint="default"/>
      </w:rPr>
    </w:lvl>
    <w:lvl w:ilvl="1" w:tplc="0C0A0003" w:tentative="1">
      <w:start w:val="1"/>
      <w:numFmt w:val="bullet"/>
      <w:lvlText w:val="o"/>
      <w:lvlJc w:val="left"/>
      <w:pPr>
        <w:tabs>
          <w:tab w:val="num" w:pos="1125"/>
        </w:tabs>
        <w:ind w:left="1125" w:hanging="360"/>
      </w:pPr>
      <w:rPr>
        <w:rFonts w:ascii="Courier New" w:hAnsi="Courier New" w:hint="default"/>
      </w:rPr>
    </w:lvl>
    <w:lvl w:ilvl="2" w:tplc="0C0A0005" w:tentative="1">
      <w:start w:val="1"/>
      <w:numFmt w:val="bullet"/>
      <w:lvlText w:val=""/>
      <w:lvlJc w:val="left"/>
      <w:pPr>
        <w:tabs>
          <w:tab w:val="num" w:pos="1845"/>
        </w:tabs>
        <w:ind w:left="1845" w:hanging="360"/>
      </w:pPr>
      <w:rPr>
        <w:rFonts w:ascii="Wingdings" w:hAnsi="Wingdings" w:hint="default"/>
      </w:rPr>
    </w:lvl>
    <w:lvl w:ilvl="3" w:tplc="0C0A0001" w:tentative="1">
      <w:start w:val="1"/>
      <w:numFmt w:val="bullet"/>
      <w:lvlText w:val=""/>
      <w:lvlJc w:val="left"/>
      <w:pPr>
        <w:tabs>
          <w:tab w:val="num" w:pos="2565"/>
        </w:tabs>
        <w:ind w:left="2565" w:hanging="360"/>
      </w:pPr>
      <w:rPr>
        <w:rFonts w:ascii="Symbol" w:hAnsi="Symbol" w:hint="default"/>
      </w:rPr>
    </w:lvl>
    <w:lvl w:ilvl="4" w:tplc="0C0A0003" w:tentative="1">
      <w:start w:val="1"/>
      <w:numFmt w:val="bullet"/>
      <w:lvlText w:val="o"/>
      <w:lvlJc w:val="left"/>
      <w:pPr>
        <w:tabs>
          <w:tab w:val="num" w:pos="3285"/>
        </w:tabs>
        <w:ind w:left="3285" w:hanging="360"/>
      </w:pPr>
      <w:rPr>
        <w:rFonts w:ascii="Courier New" w:hAnsi="Courier New" w:hint="default"/>
      </w:rPr>
    </w:lvl>
    <w:lvl w:ilvl="5" w:tplc="0C0A0005" w:tentative="1">
      <w:start w:val="1"/>
      <w:numFmt w:val="bullet"/>
      <w:lvlText w:val=""/>
      <w:lvlJc w:val="left"/>
      <w:pPr>
        <w:tabs>
          <w:tab w:val="num" w:pos="4005"/>
        </w:tabs>
        <w:ind w:left="4005" w:hanging="360"/>
      </w:pPr>
      <w:rPr>
        <w:rFonts w:ascii="Wingdings" w:hAnsi="Wingdings" w:hint="default"/>
      </w:rPr>
    </w:lvl>
    <w:lvl w:ilvl="6" w:tplc="0C0A0001" w:tentative="1">
      <w:start w:val="1"/>
      <w:numFmt w:val="bullet"/>
      <w:lvlText w:val=""/>
      <w:lvlJc w:val="left"/>
      <w:pPr>
        <w:tabs>
          <w:tab w:val="num" w:pos="4725"/>
        </w:tabs>
        <w:ind w:left="4725" w:hanging="360"/>
      </w:pPr>
      <w:rPr>
        <w:rFonts w:ascii="Symbol" w:hAnsi="Symbol" w:hint="default"/>
      </w:rPr>
    </w:lvl>
    <w:lvl w:ilvl="7" w:tplc="0C0A0003" w:tentative="1">
      <w:start w:val="1"/>
      <w:numFmt w:val="bullet"/>
      <w:lvlText w:val="o"/>
      <w:lvlJc w:val="left"/>
      <w:pPr>
        <w:tabs>
          <w:tab w:val="num" w:pos="5445"/>
        </w:tabs>
        <w:ind w:left="5445" w:hanging="360"/>
      </w:pPr>
      <w:rPr>
        <w:rFonts w:ascii="Courier New" w:hAnsi="Courier New" w:hint="default"/>
      </w:rPr>
    </w:lvl>
    <w:lvl w:ilvl="8" w:tplc="0C0A0005" w:tentative="1">
      <w:start w:val="1"/>
      <w:numFmt w:val="bullet"/>
      <w:lvlText w:val=""/>
      <w:lvlJc w:val="left"/>
      <w:pPr>
        <w:tabs>
          <w:tab w:val="num" w:pos="6165"/>
        </w:tabs>
        <w:ind w:left="6165" w:hanging="360"/>
      </w:pPr>
      <w:rPr>
        <w:rFonts w:ascii="Wingdings" w:hAnsi="Wingdings" w:hint="default"/>
      </w:rPr>
    </w:lvl>
  </w:abstractNum>
  <w:abstractNum w:abstractNumId="22">
    <w:nsid w:val="6058647B"/>
    <w:multiLevelType w:val="hybridMultilevel"/>
    <w:tmpl w:val="51081C10"/>
    <w:lvl w:ilvl="0" w:tplc="F0D813C8">
      <w:start w:val="1"/>
      <w:numFmt w:val="lowerLetter"/>
      <w:lvlText w:val="%1)"/>
      <w:lvlJc w:val="left"/>
      <w:pPr>
        <w:tabs>
          <w:tab w:val="num" w:pos="1860"/>
        </w:tabs>
        <w:ind w:left="1860" w:hanging="360"/>
      </w:pPr>
      <w:rPr>
        <w:rFonts w:hint="default"/>
      </w:rPr>
    </w:lvl>
    <w:lvl w:ilvl="1" w:tplc="0C0A0019" w:tentative="1">
      <w:start w:val="1"/>
      <w:numFmt w:val="lowerLetter"/>
      <w:lvlText w:val="%2."/>
      <w:lvlJc w:val="left"/>
      <w:pPr>
        <w:tabs>
          <w:tab w:val="num" w:pos="2580"/>
        </w:tabs>
        <w:ind w:left="2580" w:hanging="360"/>
      </w:pPr>
    </w:lvl>
    <w:lvl w:ilvl="2" w:tplc="0C0A001B" w:tentative="1">
      <w:start w:val="1"/>
      <w:numFmt w:val="lowerRoman"/>
      <w:lvlText w:val="%3."/>
      <w:lvlJc w:val="right"/>
      <w:pPr>
        <w:tabs>
          <w:tab w:val="num" w:pos="3300"/>
        </w:tabs>
        <w:ind w:left="3300" w:hanging="180"/>
      </w:pPr>
    </w:lvl>
    <w:lvl w:ilvl="3" w:tplc="0C0A000F" w:tentative="1">
      <w:start w:val="1"/>
      <w:numFmt w:val="decimal"/>
      <w:lvlText w:val="%4."/>
      <w:lvlJc w:val="left"/>
      <w:pPr>
        <w:tabs>
          <w:tab w:val="num" w:pos="4020"/>
        </w:tabs>
        <w:ind w:left="4020" w:hanging="360"/>
      </w:pPr>
    </w:lvl>
    <w:lvl w:ilvl="4" w:tplc="0C0A0019" w:tentative="1">
      <w:start w:val="1"/>
      <w:numFmt w:val="lowerLetter"/>
      <w:lvlText w:val="%5."/>
      <w:lvlJc w:val="left"/>
      <w:pPr>
        <w:tabs>
          <w:tab w:val="num" w:pos="4740"/>
        </w:tabs>
        <w:ind w:left="4740" w:hanging="360"/>
      </w:pPr>
    </w:lvl>
    <w:lvl w:ilvl="5" w:tplc="0C0A001B" w:tentative="1">
      <w:start w:val="1"/>
      <w:numFmt w:val="lowerRoman"/>
      <w:lvlText w:val="%6."/>
      <w:lvlJc w:val="right"/>
      <w:pPr>
        <w:tabs>
          <w:tab w:val="num" w:pos="5460"/>
        </w:tabs>
        <w:ind w:left="5460" w:hanging="180"/>
      </w:pPr>
    </w:lvl>
    <w:lvl w:ilvl="6" w:tplc="0C0A000F" w:tentative="1">
      <w:start w:val="1"/>
      <w:numFmt w:val="decimal"/>
      <w:lvlText w:val="%7."/>
      <w:lvlJc w:val="left"/>
      <w:pPr>
        <w:tabs>
          <w:tab w:val="num" w:pos="6180"/>
        </w:tabs>
        <w:ind w:left="6180" w:hanging="360"/>
      </w:pPr>
    </w:lvl>
    <w:lvl w:ilvl="7" w:tplc="0C0A0019" w:tentative="1">
      <w:start w:val="1"/>
      <w:numFmt w:val="lowerLetter"/>
      <w:lvlText w:val="%8."/>
      <w:lvlJc w:val="left"/>
      <w:pPr>
        <w:tabs>
          <w:tab w:val="num" w:pos="6900"/>
        </w:tabs>
        <w:ind w:left="6900" w:hanging="360"/>
      </w:pPr>
    </w:lvl>
    <w:lvl w:ilvl="8" w:tplc="0C0A001B" w:tentative="1">
      <w:start w:val="1"/>
      <w:numFmt w:val="lowerRoman"/>
      <w:lvlText w:val="%9."/>
      <w:lvlJc w:val="right"/>
      <w:pPr>
        <w:tabs>
          <w:tab w:val="num" w:pos="7620"/>
        </w:tabs>
        <w:ind w:left="7620" w:hanging="180"/>
      </w:pPr>
    </w:lvl>
  </w:abstractNum>
  <w:abstractNum w:abstractNumId="23">
    <w:nsid w:val="6798756D"/>
    <w:multiLevelType w:val="hybridMultilevel"/>
    <w:tmpl w:val="02885CEA"/>
    <w:lvl w:ilvl="0" w:tplc="BB007842">
      <w:start w:val="1"/>
      <w:numFmt w:val="bullet"/>
      <w:lvlText w:val="-"/>
      <w:lvlJc w:val="left"/>
      <w:pPr>
        <w:ind w:left="1080" w:hanging="360"/>
      </w:pPr>
      <w:rPr>
        <w:rFonts w:ascii="Times New Roman" w:eastAsia="@PMingLiU" w:hAnsi="Times New Roman" w:cs="Times New Roman" w:hint="default"/>
        <w:color w:val="auto"/>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4">
    <w:nsid w:val="6C9A1CA9"/>
    <w:multiLevelType w:val="hybridMultilevel"/>
    <w:tmpl w:val="DF2ADB2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5">
    <w:nsid w:val="6CEF554A"/>
    <w:multiLevelType w:val="hybridMultilevel"/>
    <w:tmpl w:val="990A82E6"/>
    <w:lvl w:ilvl="0" w:tplc="0C0A0017">
      <w:start w:val="1"/>
      <w:numFmt w:val="lowerLetter"/>
      <w:lvlText w:val="%1)"/>
      <w:lvlJc w:val="left"/>
      <w:pPr>
        <w:ind w:left="1350" w:hanging="360"/>
      </w:p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26">
    <w:nsid w:val="79AC0300"/>
    <w:multiLevelType w:val="hybridMultilevel"/>
    <w:tmpl w:val="8F52CA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79F9220C"/>
    <w:multiLevelType w:val="hybridMultilevel"/>
    <w:tmpl w:val="90326B2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7AA30047"/>
    <w:multiLevelType w:val="hybridMultilevel"/>
    <w:tmpl w:val="87F06F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nsid w:val="7D7129FD"/>
    <w:multiLevelType w:val="multilevel"/>
    <w:tmpl w:val="0576E8E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24"/>
  </w:num>
  <w:num w:numId="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6"/>
  </w:num>
  <w:num w:numId="6">
    <w:abstractNumId w:val="1"/>
  </w:num>
  <w:num w:numId="7">
    <w:abstractNumId w:val="25"/>
  </w:num>
  <w:num w:numId="8">
    <w:abstractNumId w:val="17"/>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8"/>
  </w:num>
  <w:num w:numId="13">
    <w:abstractNumId w:val="12"/>
  </w:num>
  <w:num w:numId="14">
    <w:abstractNumId w:val="13"/>
  </w:num>
  <w:num w:numId="15">
    <w:abstractNumId w:val="7"/>
  </w:num>
  <w:num w:numId="16">
    <w:abstractNumId w:val="0"/>
  </w:num>
  <w:num w:numId="17">
    <w:abstractNumId w:val="20"/>
  </w:num>
  <w:num w:numId="18">
    <w:abstractNumId w:val="23"/>
  </w:num>
  <w:num w:numId="19">
    <w:abstractNumId w:val="4"/>
  </w:num>
  <w:num w:numId="20">
    <w:abstractNumId w:val="14"/>
  </w:num>
  <w:num w:numId="21">
    <w:abstractNumId w:val="18"/>
  </w:num>
  <w:num w:numId="22">
    <w:abstractNumId w:val="5"/>
  </w:num>
  <w:num w:numId="23">
    <w:abstractNumId w:val="16"/>
  </w:num>
  <w:num w:numId="24">
    <w:abstractNumId w:val="9"/>
  </w:num>
  <w:num w:numId="25">
    <w:abstractNumId w:val="26"/>
  </w:num>
  <w:num w:numId="26">
    <w:abstractNumId w:val="3"/>
  </w:num>
  <w:num w:numId="27">
    <w:abstractNumId w:val="10"/>
  </w:num>
  <w:num w:numId="28">
    <w:abstractNumId w:val="2"/>
  </w:num>
  <w:num w:numId="29">
    <w:abstractNumId w:val="15"/>
  </w:num>
  <w:num w:numId="30">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FA"/>
    <w:rsid w:val="00000CB9"/>
    <w:rsid w:val="00001B70"/>
    <w:rsid w:val="0000538A"/>
    <w:rsid w:val="00006E61"/>
    <w:rsid w:val="00007686"/>
    <w:rsid w:val="00015E51"/>
    <w:rsid w:val="00016E62"/>
    <w:rsid w:val="00020EA9"/>
    <w:rsid w:val="000218DB"/>
    <w:rsid w:val="00024747"/>
    <w:rsid w:val="00034E93"/>
    <w:rsid w:val="0003540C"/>
    <w:rsid w:val="00040BE8"/>
    <w:rsid w:val="00044E23"/>
    <w:rsid w:val="00052184"/>
    <w:rsid w:val="00053268"/>
    <w:rsid w:val="0005340A"/>
    <w:rsid w:val="00066D55"/>
    <w:rsid w:val="000679AA"/>
    <w:rsid w:val="00071471"/>
    <w:rsid w:val="00073384"/>
    <w:rsid w:val="000756D0"/>
    <w:rsid w:val="000836BF"/>
    <w:rsid w:val="00085A8B"/>
    <w:rsid w:val="00086340"/>
    <w:rsid w:val="000958EB"/>
    <w:rsid w:val="00095D15"/>
    <w:rsid w:val="000961CE"/>
    <w:rsid w:val="000A0A80"/>
    <w:rsid w:val="000A27DE"/>
    <w:rsid w:val="000A2B5C"/>
    <w:rsid w:val="000A475D"/>
    <w:rsid w:val="000A5A75"/>
    <w:rsid w:val="000A5C8E"/>
    <w:rsid w:val="000B1592"/>
    <w:rsid w:val="000B7152"/>
    <w:rsid w:val="000C47BB"/>
    <w:rsid w:val="000C576C"/>
    <w:rsid w:val="000D0AFA"/>
    <w:rsid w:val="000D23CD"/>
    <w:rsid w:val="000D4422"/>
    <w:rsid w:val="000D51BB"/>
    <w:rsid w:val="000E3780"/>
    <w:rsid w:val="000E77BB"/>
    <w:rsid w:val="000F597B"/>
    <w:rsid w:val="000F6DC8"/>
    <w:rsid w:val="00101087"/>
    <w:rsid w:val="00104BCE"/>
    <w:rsid w:val="001055C7"/>
    <w:rsid w:val="00112535"/>
    <w:rsid w:val="00114496"/>
    <w:rsid w:val="0011475D"/>
    <w:rsid w:val="00120C24"/>
    <w:rsid w:val="00122833"/>
    <w:rsid w:val="001229F5"/>
    <w:rsid w:val="00124B80"/>
    <w:rsid w:val="00131E60"/>
    <w:rsid w:val="001327C2"/>
    <w:rsid w:val="00134ED8"/>
    <w:rsid w:val="00141DBA"/>
    <w:rsid w:val="001454A7"/>
    <w:rsid w:val="00146E88"/>
    <w:rsid w:val="00153EC6"/>
    <w:rsid w:val="0015791D"/>
    <w:rsid w:val="00157FB7"/>
    <w:rsid w:val="001634E2"/>
    <w:rsid w:val="00163E92"/>
    <w:rsid w:val="001724E0"/>
    <w:rsid w:val="00175EF5"/>
    <w:rsid w:val="00180265"/>
    <w:rsid w:val="001820D7"/>
    <w:rsid w:val="00182246"/>
    <w:rsid w:val="0019185B"/>
    <w:rsid w:val="00192AC0"/>
    <w:rsid w:val="00193610"/>
    <w:rsid w:val="00193ADB"/>
    <w:rsid w:val="00194035"/>
    <w:rsid w:val="00194DC9"/>
    <w:rsid w:val="00197E55"/>
    <w:rsid w:val="001A2FB5"/>
    <w:rsid w:val="001A6126"/>
    <w:rsid w:val="001C06C1"/>
    <w:rsid w:val="001C0C25"/>
    <w:rsid w:val="001C3494"/>
    <w:rsid w:val="001C3D67"/>
    <w:rsid w:val="001C660A"/>
    <w:rsid w:val="001C6D0A"/>
    <w:rsid w:val="001D2724"/>
    <w:rsid w:val="001D29BF"/>
    <w:rsid w:val="001D3257"/>
    <w:rsid w:val="001D583A"/>
    <w:rsid w:val="001E034C"/>
    <w:rsid w:val="001E3D4D"/>
    <w:rsid w:val="001E5CC8"/>
    <w:rsid w:val="00204076"/>
    <w:rsid w:val="0020780A"/>
    <w:rsid w:val="00212649"/>
    <w:rsid w:val="00216E0F"/>
    <w:rsid w:val="00224FB2"/>
    <w:rsid w:val="00225E11"/>
    <w:rsid w:val="002316FE"/>
    <w:rsid w:val="002407A0"/>
    <w:rsid w:val="00240E71"/>
    <w:rsid w:val="00240E83"/>
    <w:rsid w:val="002412BF"/>
    <w:rsid w:val="00241A31"/>
    <w:rsid w:val="0025439A"/>
    <w:rsid w:val="00254E2F"/>
    <w:rsid w:val="002612D9"/>
    <w:rsid w:val="00263C23"/>
    <w:rsid w:val="00264608"/>
    <w:rsid w:val="0026493A"/>
    <w:rsid w:val="0027297A"/>
    <w:rsid w:val="00272DDB"/>
    <w:rsid w:val="0027377B"/>
    <w:rsid w:val="00277ADF"/>
    <w:rsid w:val="00280C28"/>
    <w:rsid w:val="00285ECD"/>
    <w:rsid w:val="00286809"/>
    <w:rsid w:val="002929A6"/>
    <w:rsid w:val="00292D1F"/>
    <w:rsid w:val="00294453"/>
    <w:rsid w:val="002977C2"/>
    <w:rsid w:val="002A569A"/>
    <w:rsid w:val="002B153F"/>
    <w:rsid w:val="002B2036"/>
    <w:rsid w:val="002B3425"/>
    <w:rsid w:val="002C1C25"/>
    <w:rsid w:val="002C3C42"/>
    <w:rsid w:val="002C5927"/>
    <w:rsid w:val="002D3ECE"/>
    <w:rsid w:val="002D42DB"/>
    <w:rsid w:val="002E5EB6"/>
    <w:rsid w:val="002E6DA2"/>
    <w:rsid w:val="002F0588"/>
    <w:rsid w:val="002F3306"/>
    <w:rsid w:val="002F6AB9"/>
    <w:rsid w:val="0030086E"/>
    <w:rsid w:val="003054BB"/>
    <w:rsid w:val="00306359"/>
    <w:rsid w:val="003079C5"/>
    <w:rsid w:val="00312103"/>
    <w:rsid w:val="00312CA2"/>
    <w:rsid w:val="003212E9"/>
    <w:rsid w:val="00324538"/>
    <w:rsid w:val="003247BC"/>
    <w:rsid w:val="00326B29"/>
    <w:rsid w:val="00327147"/>
    <w:rsid w:val="00327A24"/>
    <w:rsid w:val="00327A5F"/>
    <w:rsid w:val="0033679C"/>
    <w:rsid w:val="0033765A"/>
    <w:rsid w:val="00341643"/>
    <w:rsid w:val="00345B12"/>
    <w:rsid w:val="00355550"/>
    <w:rsid w:val="00357565"/>
    <w:rsid w:val="00363230"/>
    <w:rsid w:val="0036373E"/>
    <w:rsid w:val="00367304"/>
    <w:rsid w:val="003700E1"/>
    <w:rsid w:val="003705AD"/>
    <w:rsid w:val="003724A9"/>
    <w:rsid w:val="0037418B"/>
    <w:rsid w:val="0037458B"/>
    <w:rsid w:val="003804F8"/>
    <w:rsid w:val="00380D8F"/>
    <w:rsid w:val="00382CD8"/>
    <w:rsid w:val="00382D53"/>
    <w:rsid w:val="00384FE2"/>
    <w:rsid w:val="00390171"/>
    <w:rsid w:val="003941C4"/>
    <w:rsid w:val="003A17C9"/>
    <w:rsid w:val="003A1D6E"/>
    <w:rsid w:val="003A6613"/>
    <w:rsid w:val="003B0352"/>
    <w:rsid w:val="003B6A53"/>
    <w:rsid w:val="003C5CC1"/>
    <w:rsid w:val="003D3ECF"/>
    <w:rsid w:val="003D4434"/>
    <w:rsid w:val="003D6448"/>
    <w:rsid w:val="003E2372"/>
    <w:rsid w:val="003F35D7"/>
    <w:rsid w:val="003F44A4"/>
    <w:rsid w:val="003F65D4"/>
    <w:rsid w:val="00406190"/>
    <w:rsid w:val="00411C75"/>
    <w:rsid w:val="0041389A"/>
    <w:rsid w:val="00414277"/>
    <w:rsid w:val="0041767D"/>
    <w:rsid w:val="00420D5E"/>
    <w:rsid w:val="00421500"/>
    <w:rsid w:val="004322CE"/>
    <w:rsid w:val="0044740A"/>
    <w:rsid w:val="00447B6B"/>
    <w:rsid w:val="00450F3A"/>
    <w:rsid w:val="004537DA"/>
    <w:rsid w:val="004549FA"/>
    <w:rsid w:val="00457840"/>
    <w:rsid w:val="00464E80"/>
    <w:rsid w:val="0047126F"/>
    <w:rsid w:val="004761E7"/>
    <w:rsid w:val="0048105B"/>
    <w:rsid w:val="0048207B"/>
    <w:rsid w:val="00482915"/>
    <w:rsid w:val="00485B4F"/>
    <w:rsid w:val="00492DB3"/>
    <w:rsid w:val="00493F7F"/>
    <w:rsid w:val="00494CCF"/>
    <w:rsid w:val="004950D6"/>
    <w:rsid w:val="004B1840"/>
    <w:rsid w:val="004B4A3C"/>
    <w:rsid w:val="004B562D"/>
    <w:rsid w:val="004C1A39"/>
    <w:rsid w:val="004C775A"/>
    <w:rsid w:val="004D4A3A"/>
    <w:rsid w:val="004D65DF"/>
    <w:rsid w:val="004E3EFE"/>
    <w:rsid w:val="00500241"/>
    <w:rsid w:val="005022BB"/>
    <w:rsid w:val="00513F36"/>
    <w:rsid w:val="005140C6"/>
    <w:rsid w:val="00521158"/>
    <w:rsid w:val="00523969"/>
    <w:rsid w:val="00525247"/>
    <w:rsid w:val="00532354"/>
    <w:rsid w:val="005405C4"/>
    <w:rsid w:val="00545B90"/>
    <w:rsid w:val="0054755B"/>
    <w:rsid w:val="005502F6"/>
    <w:rsid w:val="00561638"/>
    <w:rsid w:val="00561649"/>
    <w:rsid w:val="00566882"/>
    <w:rsid w:val="00574B22"/>
    <w:rsid w:val="00575D90"/>
    <w:rsid w:val="00576EFA"/>
    <w:rsid w:val="005772A8"/>
    <w:rsid w:val="005824B0"/>
    <w:rsid w:val="00591655"/>
    <w:rsid w:val="00593F73"/>
    <w:rsid w:val="005946E8"/>
    <w:rsid w:val="005970D1"/>
    <w:rsid w:val="005A664A"/>
    <w:rsid w:val="005B04F1"/>
    <w:rsid w:val="005B29F6"/>
    <w:rsid w:val="005B3D46"/>
    <w:rsid w:val="005B427F"/>
    <w:rsid w:val="005B4346"/>
    <w:rsid w:val="005B5C43"/>
    <w:rsid w:val="005B730B"/>
    <w:rsid w:val="005C21E0"/>
    <w:rsid w:val="005C6588"/>
    <w:rsid w:val="005D0883"/>
    <w:rsid w:val="005E2572"/>
    <w:rsid w:val="005E6335"/>
    <w:rsid w:val="005E7680"/>
    <w:rsid w:val="005F25C7"/>
    <w:rsid w:val="005F4519"/>
    <w:rsid w:val="005F70C0"/>
    <w:rsid w:val="00612F59"/>
    <w:rsid w:val="006146E6"/>
    <w:rsid w:val="00615471"/>
    <w:rsid w:val="00615D3A"/>
    <w:rsid w:val="00621E88"/>
    <w:rsid w:val="00622B9B"/>
    <w:rsid w:val="00623456"/>
    <w:rsid w:val="00627C3E"/>
    <w:rsid w:val="00632764"/>
    <w:rsid w:val="006337C6"/>
    <w:rsid w:val="00634A83"/>
    <w:rsid w:val="0065292D"/>
    <w:rsid w:val="006611AD"/>
    <w:rsid w:val="006670E1"/>
    <w:rsid w:val="0067086C"/>
    <w:rsid w:val="006752BC"/>
    <w:rsid w:val="0068045C"/>
    <w:rsid w:val="00681285"/>
    <w:rsid w:val="00691D8A"/>
    <w:rsid w:val="00695242"/>
    <w:rsid w:val="00695A17"/>
    <w:rsid w:val="006971DD"/>
    <w:rsid w:val="006B48F2"/>
    <w:rsid w:val="006C56A0"/>
    <w:rsid w:val="006D1701"/>
    <w:rsid w:val="006D1CD5"/>
    <w:rsid w:val="006D1D0E"/>
    <w:rsid w:val="006D24C7"/>
    <w:rsid w:val="006E1C06"/>
    <w:rsid w:val="006E23C7"/>
    <w:rsid w:val="006E2814"/>
    <w:rsid w:val="006E2B25"/>
    <w:rsid w:val="006E6871"/>
    <w:rsid w:val="006E6F86"/>
    <w:rsid w:val="006F4A19"/>
    <w:rsid w:val="006F5EC8"/>
    <w:rsid w:val="00701D55"/>
    <w:rsid w:val="00712F61"/>
    <w:rsid w:val="00714CF4"/>
    <w:rsid w:val="007175DD"/>
    <w:rsid w:val="00730DA7"/>
    <w:rsid w:val="00737951"/>
    <w:rsid w:val="00743807"/>
    <w:rsid w:val="00763F5D"/>
    <w:rsid w:val="007673DC"/>
    <w:rsid w:val="00780709"/>
    <w:rsid w:val="00784E4A"/>
    <w:rsid w:val="00784F16"/>
    <w:rsid w:val="00785459"/>
    <w:rsid w:val="00791DE9"/>
    <w:rsid w:val="00792B4E"/>
    <w:rsid w:val="00794572"/>
    <w:rsid w:val="00797CAA"/>
    <w:rsid w:val="007A001C"/>
    <w:rsid w:val="007A23B7"/>
    <w:rsid w:val="007A2AAC"/>
    <w:rsid w:val="007A3E88"/>
    <w:rsid w:val="007C1147"/>
    <w:rsid w:val="007C4805"/>
    <w:rsid w:val="007D09D6"/>
    <w:rsid w:val="007D237A"/>
    <w:rsid w:val="007D4064"/>
    <w:rsid w:val="007E0A9D"/>
    <w:rsid w:val="007E22A8"/>
    <w:rsid w:val="007F384A"/>
    <w:rsid w:val="007F7275"/>
    <w:rsid w:val="008108AE"/>
    <w:rsid w:val="0081129E"/>
    <w:rsid w:val="008205A8"/>
    <w:rsid w:val="008246A4"/>
    <w:rsid w:val="008250F3"/>
    <w:rsid w:val="00833B07"/>
    <w:rsid w:val="0084782D"/>
    <w:rsid w:val="00852144"/>
    <w:rsid w:val="00852455"/>
    <w:rsid w:val="00881923"/>
    <w:rsid w:val="00886FE3"/>
    <w:rsid w:val="00887A40"/>
    <w:rsid w:val="008908D6"/>
    <w:rsid w:val="00894DEA"/>
    <w:rsid w:val="008A5AC5"/>
    <w:rsid w:val="008A6AD0"/>
    <w:rsid w:val="008A7730"/>
    <w:rsid w:val="008B207D"/>
    <w:rsid w:val="008B4DCC"/>
    <w:rsid w:val="008B58C4"/>
    <w:rsid w:val="008C0812"/>
    <w:rsid w:val="008C1BDA"/>
    <w:rsid w:val="008C6094"/>
    <w:rsid w:val="008C7BB0"/>
    <w:rsid w:val="008D063A"/>
    <w:rsid w:val="008D4590"/>
    <w:rsid w:val="008D6896"/>
    <w:rsid w:val="008E0152"/>
    <w:rsid w:val="008E14C4"/>
    <w:rsid w:val="008E270B"/>
    <w:rsid w:val="008E371F"/>
    <w:rsid w:val="008E5888"/>
    <w:rsid w:val="008E6831"/>
    <w:rsid w:val="00900666"/>
    <w:rsid w:val="009032A4"/>
    <w:rsid w:val="00905A15"/>
    <w:rsid w:val="009120D4"/>
    <w:rsid w:val="00920626"/>
    <w:rsid w:val="00922622"/>
    <w:rsid w:val="009229CE"/>
    <w:rsid w:val="0093158F"/>
    <w:rsid w:val="00931597"/>
    <w:rsid w:val="009331B4"/>
    <w:rsid w:val="00935CB7"/>
    <w:rsid w:val="00937394"/>
    <w:rsid w:val="0094002E"/>
    <w:rsid w:val="0094095A"/>
    <w:rsid w:val="00942867"/>
    <w:rsid w:val="00942E85"/>
    <w:rsid w:val="0094558E"/>
    <w:rsid w:val="00957F6B"/>
    <w:rsid w:val="00960E28"/>
    <w:rsid w:val="00961510"/>
    <w:rsid w:val="00967CA4"/>
    <w:rsid w:val="00970833"/>
    <w:rsid w:val="00971C92"/>
    <w:rsid w:val="00973CA5"/>
    <w:rsid w:val="00975395"/>
    <w:rsid w:val="00982EEC"/>
    <w:rsid w:val="009956AD"/>
    <w:rsid w:val="00995DAA"/>
    <w:rsid w:val="00996294"/>
    <w:rsid w:val="009A0B9F"/>
    <w:rsid w:val="009A32B6"/>
    <w:rsid w:val="009A50E2"/>
    <w:rsid w:val="009C0216"/>
    <w:rsid w:val="009C062D"/>
    <w:rsid w:val="009C2359"/>
    <w:rsid w:val="009D3523"/>
    <w:rsid w:val="009D69CA"/>
    <w:rsid w:val="009D7602"/>
    <w:rsid w:val="009E1D07"/>
    <w:rsid w:val="009E5D80"/>
    <w:rsid w:val="009E6704"/>
    <w:rsid w:val="009E7205"/>
    <w:rsid w:val="009E756C"/>
    <w:rsid w:val="00A01254"/>
    <w:rsid w:val="00A04B93"/>
    <w:rsid w:val="00A1228D"/>
    <w:rsid w:val="00A12D48"/>
    <w:rsid w:val="00A12D7D"/>
    <w:rsid w:val="00A22B3D"/>
    <w:rsid w:val="00A30DC3"/>
    <w:rsid w:val="00A321A7"/>
    <w:rsid w:val="00A343F9"/>
    <w:rsid w:val="00A369E1"/>
    <w:rsid w:val="00A40B63"/>
    <w:rsid w:val="00A40FB4"/>
    <w:rsid w:val="00A4419D"/>
    <w:rsid w:val="00A4532B"/>
    <w:rsid w:val="00A538CF"/>
    <w:rsid w:val="00A56BB2"/>
    <w:rsid w:val="00A61BA2"/>
    <w:rsid w:val="00A62B69"/>
    <w:rsid w:val="00A63BAC"/>
    <w:rsid w:val="00A641E5"/>
    <w:rsid w:val="00A66E56"/>
    <w:rsid w:val="00A67933"/>
    <w:rsid w:val="00A73535"/>
    <w:rsid w:val="00A748C9"/>
    <w:rsid w:val="00A80D05"/>
    <w:rsid w:val="00A8256F"/>
    <w:rsid w:val="00A903B5"/>
    <w:rsid w:val="00AA4824"/>
    <w:rsid w:val="00AB045E"/>
    <w:rsid w:val="00AB0FE3"/>
    <w:rsid w:val="00AB10D4"/>
    <w:rsid w:val="00AB362C"/>
    <w:rsid w:val="00AC1AC1"/>
    <w:rsid w:val="00AC7982"/>
    <w:rsid w:val="00AC7F44"/>
    <w:rsid w:val="00AD25BF"/>
    <w:rsid w:val="00AD62D6"/>
    <w:rsid w:val="00AD71C5"/>
    <w:rsid w:val="00AF2668"/>
    <w:rsid w:val="00AF4A03"/>
    <w:rsid w:val="00AF4B0E"/>
    <w:rsid w:val="00AF4E12"/>
    <w:rsid w:val="00AF4E5A"/>
    <w:rsid w:val="00AF7CBD"/>
    <w:rsid w:val="00B1304E"/>
    <w:rsid w:val="00B166B5"/>
    <w:rsid w:val="00B21191"/>
    <w:rsid w:val="00B221D9"/>
    <w:rsid w:val="00B27663"/>
    <w:rsid w:val="00B34E74"/>
    <w:rsid w:val="00B370A1"/>
    <w:rsid w:val="00B40033"/>
    <w:rsid w:val="00B41310"/>
    <w:rsid w:val="00B41ABE"/>
    <w:rsid w:val="00B41B25"/>
    <w:rsid w:val="00B41B9B"/>
    <w:rsid w:val="00B41C1A"/>
    <w:rsid w:val="00B43E50"/>
    <w:rsid w:val="00B44AB9"/>
    <w:rsid w:val="00B46CF2"/>
    <w:rsid w:val="00B56C7D"/>
    <w:rsid w:val="00B576ED"/>
    <w:rsid w:val="00B6141A"/>
    <w:rsid w:val="00B673AE"/>
    <w:rsid w:val="00B7559E"/>
    <w:rsid w:val="00B84416"/>
    <w:rsid w:val="00B86BA1"/>
    <w:rsid w:val="00B93FB1"/>
    <w:rsid w:val="00BA0E13"/>
    <w:rsid w:val="00BA142C"/>
    <w:rsid w:val="00BB04E5"/>
    <w:rsid w:val="00BB11B3"/>
    <w:rsid w:val="00BB287F"/>
    <w:rsid w:val="00BC0510"/>
    <w:rsid w:val="00BC5A6F"/>
    <w:rsid w:val="00BD07CC"/>
    <w:rsid w:val="00BD1543"/>
    <w:rsid w:val="00BD5585"/>
    <w:rsid w:val="00BE23D2"/>
    <w:rsid w:val="00BE31F6"/>
    <w:rsid w:val="00BE3D91"/>
    <w:rsid w:val="00BF0F6D"/>
    <w:rsid w:val="00BF11A2"/>
    <w:rsid w:val="00BF40C9"/>
    <w:rsid w:val="00C1455E"/>
    <w:rsid w:val="00C23AE1"/>
    <w:rsid w:val="00C30FDD"/>
    <w:rsid w:val="00C327D3"/>
    <w:rsid w:val="00C402F3"/>
    <w:rsid w:val="00C43E41"/>
    <w:rsid w:val="00C53750"/>
    <w:rsid w:val="00C556A7"/>
    <w:rsid w:val="00C5625A"/>
    <w:rsid w:val="00C643B0"/>
    <w:rsid w:val="00C65A1C"/>
    <w:rsid w:val="00C775E5"/>
    <w:rsid w:val="00C80542"/>
    <w:rsid w:val="00C80B79"/>
    <w:rsid w:val="00C8293C"/>
    <w:rsid w:val="00C84293"/>
    <w:rsid w:val="00C870BE"/>
    <w:rsid w:val="00C92302"/>
    <w:rsid w:val="00C9418B"/>
    <w:rsid w:val="00C97268"/>
    <w:rsid w:val="00C97984"/>
    <w:rsid w:val="00CA0566"/>
    <w:rsid w:val="00CA3792"/>
    <w:rsid w:val="00CA4D76"/>
    <w:rsid w:val="00CB14A2"/>
    <w:rsid w:val="00CB4E31"/>
    <w:rsid w:val="00CC27AF"/>
    <w:rsid w:val="00CC6E27"/>
    <w:rsid w:val="00CC7139"/>
    <w:rsid w:val="00CD0867"/>
    <w:rsid w:val="00CF217D"/>
    <w:rsid w:val="00D00533"/>
    <w:rsid w:val="00D163E2"/>
    <w:rsid w:val="00D258F2"/>
    <w:rsid w:val="00D320A2"/>
    <w:rsid w:val="00D3304E"/>
    <w:rsid w:val="00D44D73"/>
    <w:rsid w:val="00D52730"/>
    <w:rsid w:val="00D55AD3"/>
    <w:rsid w:val="00D6575C"/>
    <w:rsid w:val="00D663C1"/>
    <w:rsid w:val="00D66974"/>
    <w:rsid w:val="00D73F26"/>
    <w:rsid w:val="00D75B5F"/>
    <w:rsid w:val="00D81763"/>
    <w:rsid w:val="00D8524D"/>
    <w:rsid w:val="00D93321"/>
    <w:rsid w:val="00D93E2C"/>
    <w:rsid w:val="00D956D7"/>
    <w:rsid w:val="00D95979"/>
    <w:rsid w:val="00DA1400"/>
    <w:rsid w:val="00DA1CD7"/>
    <w:rsid w:val="00DA636E"/>
    <w:rsid w:val="00DA73CE"/>
    <w:rsid w:val="00DA74B2"/>
    <w:rsid w:val="00DB19CE"/>
    <w:rsid w:val="00DB3136"/>
    <w:rsid w:val="00DB6826"/>
    <w:rsid w:val="00DB6ED7"/>
    <w:rsid w:val="00DC03CC"/>
    <w:rsid w:val="00DC3BCF"/>
    <w:rsid w:val="00DC7A03"/>
    <w:rsid w:val="00DD03EB"/>
    <w:rsid w:val="00DD1566"/>
    <w:rsid w:val="00DD54CD"/>
    <w:rsid w:val="00DE1641"/>
    <w:rsid w:val="00DE1915"/>
    <w:rsid w:val="00DE2AAD"/>
    <w:rsid w:val="00DE4860"/>
    <w:rsid w:val="00DF339A"/>
    <w:rsid w:val="00DF590B"/>
    <w:rsid w:val="00DF59BF"/>
    <w:rsid w:val="00E1391A"/>
    <w:rsid w:val="00E15B19"/>
    <w:rsid w:val="00E16BC7"/>
    <w:rsid w:val="00E263BB"/>
    <w:rsid w:val="00E35EC9"/>
    <w:rsid w:val="00E4231D"/>
    <w:rsid w:val="00E458A5"/>
    <w:rsid w:val="00E719CF"/>
    <w:rsid w:val="00E833DF"/>
    <w:rsid w:val="00E83499"/>
    <w:rsid w:val="00E84950"/>
    <w:rsid w:val="00E8653D"/>
    <w:rsid w:val="00E94123"/>
    <w:rsid w:val="00EA51F7"/>
    <w:rsid w:val="00EB3032"/>
    <w:rsid w:val="00EB425F"/>
    <w:rsid w:val="00EC664D"/>
    <w:rsid w:val="00EC673B"/>
    <w:rsid w:val="00ED1822"/>
    <w:rsid w:val="00EE5A3F"/>
    <w:rsid w:val="00EE6770"/>
    <w:rsid w:val="00EF48BE"/>
    <w:rsid w:val="00EF7390"/>
    <w:rsid w:val="00F03D42"/>
    <w:rsid w:val="00F143E0"/>
    <w:rsid w:val="00F172B1"/>
    <w:rsid w:val="00F238DD"/>
    <w:rsid w:val="00F32A73"/>
    <w:rsid w:val="00F33E95"/>
    <w:rsid w:val="00F406AF"/>
    <w:rsid w:val="00F4447C"/>
    <w:rsid w:val="00F4720D"/>
    <w:rsid w:val="00F47E84"/>
    <w:rsid w:val="00F5077F"/>
    <w:rsid w:val="00F52B4F"/>
    <w:rsid w:val="00F735B0"/>
    <w:rsid w:val="00F73D40"/>
    <w:rsid w:val="00F76156"/>
    <w:rsid w:val="00F76C99"/>
    <w:rsid w:val="00F819DB"/>
    <w:rsid w:val="00F839A6"/>
    <w:rsid w:val="00F97D59"/>
    <w:rsid w:val="00FA1DC9"/>
    <w:rsid w:val="00FA6454"/>
    <w:rsid w:val="00FA6CA4"/>
    <w:rsid w:val="00FB0B63"/>
    <w:rsid w:val="00FB2508"/>
    <w:rsid w:val="00FC0370"/>
    <w:rsid w:val="00FC2D94"/>
    <w:rsid w:val="00FD645F"/>
    <w:rsid w:val="00FD7174"/>
    <w:rsid w:val="00FE1F7E"/>
    <w:rsid w:val="00FE32B4"/>
    <w:rsid w:val="00FE721A"/>
    <w:rsid w:val="00FF149B"/>
    <w:rsid w:val="00FF2CDC"/>
    <w:rsid w:val="00FF41E1"/>
    <w:rsid w:val="00FF4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A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61649"/>
    <w:pPr>
      <w:keepNext/>
      <w:pBdr>
        <w:bottom w:val="single" w:sz="4" w:space="1" w:color="auto"/>
      </w:pBdr>
      <w:jc w:val="both"/>
      <w:outlineLvl w:val="0"/>
    </w:pPr>
    <w:rPr>
      <w:rFonts w:ascii="Arial" w:hAnsi="Arial"/>
      <w:b/>
      <w:szCs w:val="20"/>
      <w:lang w:val="es-ES_tradnl"/>
    </w:rPr>
  </w:style>
  <w:style w:type="paragraph" w:styleId="Ttulo2">
    <w:name w:val="heading 2"/>
    <w:basedOn w:val="Normal"/>
    <w:next w:val="Normal"/>
    <w:link w:val="Ttulo2Car"/>
    <w:qFormat/>
    <w:rsid w:val="00561649"/>
    <w:pPr>
      <w:keepNext/>
      <w:widowControl w:val="0"/>
      <w:ind w:left="426"/>
      <w:jc w:val="both"/>
      <w:outlineLvl w:val="1"/>
    </w:pPr>
    <w:rPr>
      <w:rFonts w:ascii="Arial" w:hAnsi="Arial"/>
      <w:b/>
      <w:szCs w:val="20"/>
      <w:lang w:val="es-ES_tradnl"/>
    </w:rPr>
  </w:style>
  <w:style w:type="paragraph" w:styleId="Ttulo3">
    <w:name w:val="heading 3"/>
    <w:basedOn w:val="Normal"/>
    <w:next w:val="Normal"/>
    <w:link w:val="Ttulo3Car"/>
    <w:qFormat/>
    <w:rsid w:val="00561649"/>
    <w:pPr>
      <w:keepNext/>
      <w:outlineLvl w:val="2"/>
    </w:pPr>
    <w:rPr>
      <w:rFonts w:ascii="Gill Sans MT" w:hAnsi="Gill Sans MT"/>
      <w:b/>
      <w:sz w:val="12"/>
      <w:szCs w:val="20"/>
      <w:lang w:val="es-ES_tradnl"/>
    </w:rPr>
  </w:style>
  <w:style w:type="paragraph" w:styleId="Ttulo4">
    <w:name w:val="heading 4"/>
    <w:basedOn w:val="Normal"/>
    <w:next w:val="Normal"/>
    <w:link w:val="Ttulo4Car"/>
    <w:qFormat/>
    <w:rsid w:val="00561649"/>
    <w:pPr>
      <w:keepNext/>
      <w:spacing w:line="312" w:lineRule="auto"/>
      <w:jc w:val="center"/>
      <w:outlineLvl w:val="3"/>
    </w:pPr>
    <w:rPr>
      <w:rFonts w:eastAsia="@PMingLiU"/>
      <w:szCs w:val="20"/>
      <w:lang w:val="es-ES_tradnl"/>
    </w:rPr>
  </w:style>
  <w:style w:type="paragraph" w:styleId="Ttulo5">
    <w:name w:val="heading 5"/>
    <w:basedOn w:val="Normal"/>
    <w:next w:val="Normal"/>
    <w:link w:val="Ttulo5Car"/>
    <w:qFormat/>
    <w:rsid w:val="00561649"/>
    <w:pPr>
      <w:keepNext/>
      <w:spacing w:line="312" w:lineRule="auto"/>
      <w:ind w:firstLine="720"/>
      <w:jc w:val="center"/>
      <w:outlineLvl w:val="4"/>
    </w:pPr>
    <w:rPr>
      <w:rFonts w:eastAsia="@PMingLiU"/>
      <w:szCs w:val="20"/>
      <w:lang w:val="es-ES_tradnl"/>
    </w:rPr>
  </w:style>
  <w:style w:type="paragraph" w:styleId="Ttulo7">
    <w:name w:val="heading 7"/>
    <w:basedOn w:val="Normal"/>
    <w:next w:val="Normal"/>
    <w:link w:val="Ttulo7Car"/>
    <w:semiHidden/>
    <w:unhideWhenUsed/>
    <w:qFormat/>
    <w:rsid w:val="00561649"/>
    <w:pPr>
      <w:spacing w:before="240" w:after="60"/>
      <w:outlineLvl w:val="6"/>
    </w:pPr>
    <w:rPr>
      <w:rFonts w:ascii="Calibri" w:hAnsi="Calibri"/>
    </w:rPr>
  </w:style>
  <w:style w:type="paragraph" w:styleId="Ttulo8">
    <w:name w:val="heading 8"/>
    <w:basedOn w:val="Normal"/>
    <w:next w:val="Normal"/>
    <w:link w:val="Ttulo8Car"/>
    <w:qFormat/>
    <w:rsid w:val="00561649"/>
    <w:pPr>
      <w:keepNext/>
      <w:outlineLvl w:val="7"/>
    </w:pPr>
    <w:rPr>
      <w:rFonts w:ascii="Arial" w:hAnsi="Arial"/>
      <w:b/>
      <w:snapToGrid w:val="0"/>
      <w:color w:val="000080"/>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61649"/>
    <w:pPr>
      <w:jc w:val="center"/>
    </w:pPr>
    <w:rPr>
      <w:rFonts w:ascii="Arial" w:hAnsi="Arial"/>
      <w:b/>
      <w:sz w:val="28"/>
      <w:szCs w:val="20"/>
      <w:lang w:val="es-ES_tradnl"/>
    </w:rPr>
  </w:style>
  <w:style w:type="character" w:customStyle="1" w:styleId="TextoindependienteCar">
    <w:name w:val="Texto independiente Car"/>
    <w:basedOn w:val="Fuentedeprrafopredeter"/>
    <w:link w:val="Textoindependiente"/>
    <w:rsid w:val="00561649"/>
    <w:rPr>
      <w:rFonts w:ascii="Arial" w:eastAsia="Times New Roman" w:hAnsi="Arial" w:cs="Times New Roman"/>
      <w:b/>
      <w:sz w:val="28"/>
      <w:szCs w:val="20"/>
      <w:lang w:val="es-ES_tradnl" w:eastAsia="es-ES"/>
    </w:rPr>
  </w:style>
  <w:style w:type="paragraph" w:styleId="Subttulo">
    <w:name w:val="Subtitle"/>
    <w:basedOn w:val="Normal"/>
    <w:next w:val="Normal"/>
    <w:link w:val="SubttuloCar"/>
    <w:qFormat/>
    <w:rsid w:val="00561649"/>
    <w:pPr>
      <w:spacing w:after="60"/>
      <w:jc w:val="center"/>
      <w:outlineLvl w:val="1"/>
    </w:pPr>
    <w:rPr>
      <w:rFonts w:ascii="Cambria" w:hAnsi="Cambria"/>
    </w:rPr>
  </w:style>
  <w:style w:type="character" w:customStyle="1" w:styleId="SubttuloCar">
    <w:name w:val="Subtítulo Car"/>
    <w:basedOn w:val="Fuentedeprrafopredeter"/>
    <w:link w:val="Subttulo"/>
    <w:rsid w:val="00561649"/>
    <w:rPr>
      <w:rFonts w:ascii="Cambria" w:eastAsia="Times New Roman" w:hAnsi="Cambria" w:cs="Times New Roman"/>
      <w:sz w:val="24"/>
      <w:szCs w:val="24"/>
      <w:lang w:eastAsia="es-ES"/>
    </w:rPr>
  </w:style>
  <w:style w:type="character" w:styleId="Hipervnculo">
    <w:name w:val="Hyperlink"/>
    <w:unhideWhenUsed/>
    <w:rsid w:val="00561649"/>
    <w:rPr>
      <w:color w:val="0000FF"/>
      <w:u w:val="single"/>
    </w:rPr>
  </w:style>
  <w:style w:type="character" w:customStyle="1" w:styleId="Ttulo1Car">
    <w:name w:val="Título 1 Car"/>
    <w:basedOn w:val="Fuentedeprrafopredeter"/>
    <w:link w:val="Ttulo1"/>
    <w:rsid w:val="00561649"/>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561649"/>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61649"/>
    <w:rPr>
      <w:rFonts w:ascii="Gill Sans MT" w:eastAsia="Times New Roman" w:hAnsi="Gill Sans MT" w:cs="Times New Roman"/>
      <w:b/>
      <w:sz w:val="12"/>
      <w:szCs w:val="20"/>
      <w:lang w:val="es-ES_tradnl" w:eastAsia="es-ES"/>
    </w:rPr>
  </w:style>
  <w:style w:type="character" w:customStyle="1" w:styleId="Ttulo4Car">
    <w:name w:val="Título 4 Car"/>
    <w:basedOn w:val="Fuentedeprrafopredeter"/>
    <w:link w:val="Ttulo4"/>
    <w:rsid w:val="00561649"/>
    <w:rPr>
      <w:rFonts w:ascii="Times New Roman" w:eastAsia="@PMingLiU" w:hAnsi="Times New Roman" w:cs="Times New Roman"/>
      <w:sz w:val="24"/>
      <w:szCs w:val="20"/>
      <w:lang w:val="es-ES_tradnl" w:eastAsia="es-ES"/>
    </w:rPr>
  </w:style>
  <w:style w:type="character" w:customStyle="1" w:styleId="Ttulo5Car">
    <w:name w:val="Título 5 Car"/>
    <w:basedOn w:val="Fuentedeprrafopredeter"/>
    <w:link w:val="Ttulo5"/>
    <w:rsid w:val="00561649"/>
    <w:rPr>
      <w:rFonts w:ascii="Times New Roman" w:eastAsia="@PMingLiU" w:hAnsi="Times New Roman" w:cs="Times New Roman"/>
      <w:sz w:val="24"/>
      <w:szCs w:val="20"/>
      <w:lang w:val="es-ES_tradnl" w:eastAsia="es-ES"/>
    </w:rPr>
  </w:style>
  <w:style w:type="character" w:customStyle="1" w:styleId="Ttulo7Car">
    <w:name w:val="Título 7 Car"/>
    <w:basedOn w:val="Fuentedeprrafopredeter"/>
    <w:link w:val="Ttulo7"/>
    <w:semiHidden/>
    <w:rsid w:val="00561649"/>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561649"/>
    <w:rPr>
      <w:rFonts w:ascii="Arial" w:eastAsia="Times New Roman" w:hAnsi="Arial" w:cs="Times New Roman"/>
      <w:b/>
      <w:snapToGrid w:val="0"/>
      <w:color w:val="000080"/>
      <w:szCs w:val="20"/>
      <w:lang w:val="es-ES_tradnl" w:eastAsia="es-ES"/>
    </w:rPr>
  </w:style>
  <w:style w:type="paragraph" w:styleId="Encabezado">
    <w:name w:val="header"/>
    <w:basedOn w:val="Normal"/>
    <w:link w:val="EncabezadoCar"/>
    <w:rsid w:val="00561649"/>
    <w:pPr>
      <w:tabs>
        <w:tab w:val="center" w:pos="4252"/>
        <w:tab w:val="right" w:pos="8504"/>
      </w:tabs>
    </w:pPr>
  </w:style>
  <w:style w:type="character" w:customStyle="1" w:styleId="EncabezadoCar">
    <w:name w:val="Encabezado Car"/>
    <w:basedOn w:val="Fuentedeprrafopredeter"/>
    <w:link w:val="Encabezado"/>
    <w:rsid w:val="0056164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61649"/>
    <w:pPr>
      <w:tabs>
        <w:tab w:val="center" w:pos="4252"/>
        <w:tab w:val="right" w:pos="8504"/>
      </w:tabs>
    </w:pPr>
  </w:style>
  <w:style w:type="character" w:customStyle="1" w:styleId="PiedepginaCar">
    <w:name w:val="Pie de página Car"/>
    <w:basedOn w:val="Fuentedeprrafopredeter"/>
    <w:link w:val="Piedepgina"/>
    <w:uiPriority w:val="99"/>
    <w:rsid w:val="00561649"/>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561649"/>
    <w:rPr>
      <w:sz w:val="20"/>
      <w:szCs w:val="20"/>
      <w:lang w:val="es-ES_tradnl"/>
    </w:rPr>
  </w:style>
  <w:style w:type="character" w:customStyle="1" w:styleId="TextonotapieCar">
    <w:name w:val="Texto nota pie Car"/>
    <w:basedOn w:val="Fuentedeprrafopredeter"/>
    <w:link w:val="Textonotapie"/>
    <w:semiHidden/>
    <w:rsid w:val="00561649"/>
    <w:rPr>
      <w:rFonts w:ascii="Times New Roman" w:eastAsia="Times New Roman" w:hAnsi="Times New Roman" w:cs="Times New Roman"/>
      <w:sz w:val="20"/>
      <w:szCs w:val="20"/>
      <w:lang w:val="es-ES_tradnl" w:eastAsia="es-ES"/>
    </w:rPr>
  </w:style>
  <w:style w:type="paragraph" w:styleId="Ttulo">
    <w:name w:val="Title"/>
    <w:basedOn w:val="Normal"/>
    <w:link w:val="TtuloCar"/>
    <w:qFormat/>
    <w:rsid w:val="00561649"/>
    <w:pPr>
      <w:widowControl w:val="0"/>
      <w:jc w:val="center"/>
    </w:pPr>
    <w:rPr>
      <w:rFonts w:ascii="Arial" w:hAnsi="Arial"/>
      <w:b/>
      <w:sz w:val="28"/>
      <w:szCs w:val="20"/>
      <w:lang w:val="es-ES_tradnl"/>
    </w:rPr>
  </w:style>
  <w:style w:type="character" w:customStyle="1" w:styleId="TtuloCar">
    <w:name w:val="Título Car"/>
    <w:basedOn w:val="Fuentedeprrafopredeter"/>
    <w:link w:val="Ttulo"/>
    <w:rsid w:val="00561649"/>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61649"/>
    <w:pPr>
      <w:widowControl w:val="0"/>
      <w:ind w:left="426"/>
      <w:jc w:val="both"/>
    </w:pPr>
    <w:rPr>
      <w:rFonts w:ascii="Arial" w:hAnsi="Arial"/>
      <w:b/>
      <w:szCs w:val="20"/>
      <w:lang w:val="es-ES_tradnl"/>
    </w:rPr>
  </w:style>
  <w:style w:type="character" w:customStyle="1" w:styleId="SangradetextonormalCar">
    <w:name w:val="Sangría de texto normal Car"/>
    <w:basedOn w:val="Fuentedeprrafopredeter"/>
    <w:link w:val="Sangradetextonormal"/>
    <w:rsid w:val="00561649"/>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561649"/>
    <w:pPr>
      <w:jc w:val="both"/>
    </w:pPr>
    <w:rPr>
      <w:rFonts w:ascii="Arial" w:hAnsi="Arial"/>
      <w:sz w:val="28"/>
      <w:szCs w:val="20"/>
      <w:lang w:val="es-ES_tradnl"/>
    </w:rPr>
  </w:style>
  <w:style w:type="character" w:customStyle="1" w:styleId="Textoindependiente2Car">
    <w:name w:val="Texto independiente 2 Car"/>
    <w:basedOn w:val="Fuentedeprrafopredeter"/>
    <w:link w:val="Textoindependiente2"/>
    <w:rsid w:val="00561649"/>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561649"/>
    <w:pPr>
      <w:spacing w:line="312" w:lineRule="auto"/>
      <w:jc w:val="both"/>
    </w:pPr>
    <w:rPr>
      <w:rFonts w:ascii="Arial" w:hAnsi="Arial"/>
      <w:b/>
      <w:szCs w:val="20"/>
      <w:lang w:val="es-ES_tradnl"/>
    </w:rPr>
  </w:style>
  <w:style w:type="character" w:customStyle="1" w:styleId="Textoindependiente3Car">
    <w:name w:val="Texto independiente 3 Car"/>
    <w:basedOn w:val="Fuentedeprrafopredeter"/>
    <w:link w:val="Textoindependiente3"/>
    <w:rsid w:val="00561649"/>
    <w:rPr>
      <w:rFonts w:ascii="Arial" w:eastAsia="Times New Roman" w:hAnsi="Arial" w:cs="Times New Roman"/>
      <w:b/>
      <w:sz w:val="24"/>
      <w:szCs w:val="20"/>
      <w:lang w:val="es-ES_tradnl" w:eastAsia="es-ES"/>
    </w:rPr>
  </w:style>
  <w:style w:type="paragraph" w:styleId="Textodebloque">
    <w:name w:val="Block Text"/>
    <w:basedOn w:val="Normal"/>
    <w:rsid w:val="00561649"/>
    <w:pPr>
      <w:ind w:left="284" w:right="566"/>
      <w:jc w:val="center"/>
    </w:pPr>
    <w:rPr>
      <w:b/>
      <w:sz w:val="32"/>
      <w:szCs w:val="20"/>
      <w:u w:val="single"/>
      <w:lang w:val="es-ES_tradnl"/>
    </w:rPr>
  </w:style>
  <w:style w:type="paragraph" w:styleId="Sangra2detindependiente">
    <w:name w:val="Body Text Indent 2"/>
    <w:basedOn w:val="Normal"/>
    <w:link w:val="Sangra2detindependienteCar"/>
    <w:rsid w:val="00561649"/>
    <w:pPr>
      <w:ind w:left="851"/>
      <w:jc w:val="both"/>
    </w:pPr>
    <w:rPr>
      <w:b/>
      <w:szCs w:val="20"/>
      <w:lang w:val="es-ES_tradnl"/>
    </w:rPr>
  </w:style>
  <w:style w:type="character" w:customStyle="1" w:styleId="Sangra2detindependienteCar">
    <w:name w:val="Sangría 2 de t. independiente Car"/>
    <w:basedOn w:val="Fuentedeprrafopredeter"/>
    <w:link w:val="Sangra2detindependiente"/>
    <w:rsid w:val="00561649"/>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561649"/>
    <w:pPr>
      <w:ind w:left="284"/>
      <w:jc w:val="both"/>
    </w:pPr>
    <w:rPr>
      <w:szCs w:val="20"/>
      <w:lang w:val="es-ES_tradnl"/>
    </w:rPr>
  </w:style>
  <w:style w:type="character" w:customStyle="1" w:styleId="Sangra3detindependienteCar">
    <w:name w:val="Sangría 3 de t. independiente Car"/>
    <w:basedOn w:val="Fuentedeprrafopredeter"/>
    <w:link w:val="Sangra3detindependiente"/>
    <w:rsid w:val="0056164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61649"/>
  </w:style>
  <w:style w:type="character" w:styleId="Hipervnculovisitado">
    <w:name w:val="FollowedHyperlink"/>
    <w:rsid w:val="00561649"/>
    <w:rPr>
      <w:color w:val="800080"/>
      <w:u w:val="single"/>
    </w:rPr>
  </w:style>
  <w:style w:type="paragraph" w:customStyle="1" w:styleId="Default">
    <w:name w:val="Default"/>
    <w:rsid w:val="00561649"/>
    <w:pPr>
      <w:widowControl w:val="0"/>
      <w:autoSpaceDE w:val="0"/>
      <w:autoSpaceDN w:val="0"/>
      <w:adjustRightInd w:val="0"/>
      <w:spacing w:after="0" w:line="240" w:lineRule="auto"/>
    </w:pPr>
    <w:rPr>
      <w:rFonts w:ascii="AFHKA L+ Univers LT Std" w:eastAsia="Times New Roman" w:hAnsi="AFHKA L+ Univers LT Std" w:cs="Times New Roman"/>
      <w:color w:val="000000"/>
      <w:sz w:val="24"/>
      <w:szCs w:val="24"/>
      <w:lang w:eastAsia="es-ES"/>
    </w:rPr>
  </w:style>
  <w:style w:type="paragraph" w:styleId="Textodeglobo">
    <w:name w:val="Balloon Text"/>
    <w:basedOn w:val="Normal"/>
    <w:link w:val="TextodegloboCar"/>
    <w:rsid w:val="00561649"/>
    <w:rPr>
      <w:rFonts w:ascii="Tahoma" w:hAnsi="Tahoma" w:cs="Tahoma"/>
      <w:sz w:val="16"/>
      <w:szCs w:val="16"/>
    </w:rPr>
  </w:style>
  <w:style w:type="character" w:customStyle="1" w:styleId="TextodegloboCar">
    <w:name w:val="Texto de globo Car"/>
    <w:basedOn w:val="Fuentedeprrafopredeter"/>
    <w:link w:val="Textodeglobo"/>
    <w:rsid w:val="00561649"/>
    <w:rPr>
      <w:rFonts w:ascii="Tahoma" w:eastAsia="Times New Roman" w:hAnsi="Tahoma" w:cs="Tahoma"/>
      <w:sz w:val="16"/>
      <w:szCs w:val="16"/>
      <w:lang w:eastAsia="es-ES"/>
    </w:rPr>
  </w:style>
  <w:style w:type="paragraph" w:styleId="Prrafodelista">
    <w:name w:val="List Paragraph"/>
    <w:basedOn w:val="Normal"/>
    <w:uiPriority w:val="34"/>
    <w:qFormat/>
    <w:rsid w:val="00F819DB"/>
    <w:pPr>
      <w:ind w:left="720"/>
      <w:contextualSpacing/>
    </w:pPr>
  </w:style>
  <w:style w:type="paragraph" w:styleId="Textosinformato">
    <w:name w:val="Plain Text"/>
    <w:basedOn w:val="Normal"/>
    <w:link w:val="TextosinformatoCar"/>
    <w:semiHidden/>
    <w:rsid w:val="006971DD"/>
    <w:rPr>
      <w:rFonts w:ascii="Courier New" w:hAnsi="Courier New"/>
      <w:sz w:val="20"/>
      <w:szCs w:val="20"/>
      <w:lang w:val="es-ES_tradnl"/>
    </w:rPr>
  </w:style>
  <w:style w:type="character" w:customStyle="1" w:styleId="TextosinformatoCar">
    <w:name w:val="Texto sin formato Car"/>
    <w:basedOn w:val="Fuentedeprrafopredeter"/>
    <w:link w:val="Textosinformato"/>
    <w:semiHidden/>
    <w:rsid w:val="006971DD"/>
    <w:rPr>
      <w:rFonts w:ascii="Courier New" w:eastAsia="Times New Roman" w:hAnsi="Courier New" w:cs="Times New Roman"/>
      <w:sz w:val="20"/>
      <w:szCs w:val="20"/>
      <w:lang w:val="es-ES_tradnl" w:eastAsia="es-ES"/>
    </w:rPr>
  </w:style>
  <w:style w:type="paragraph" w:customStyle="1" w:styleId="cabezatabla3">
    <w:name w:val="cabeza_tabla3"/>
    <w:basedOn w:val="Normal"/>
    <w:rsid w:val="007E22A8"/>
    <w:pPr>
      <w:spacing w:line="240" w:lineRule="atLeast"/>
      <w:jc w:val="center"/>
    </w:pPr>
    <w:rPr>
      <w:b/>
      <w:bCs/>
      <w:sz w:val="20"/>
      <w:szCs w:val="20"/>
    </w:rPr>
  </w:style>
  <w:style w:type="paragraph" w:customStyle="1" w:styleId="cuerpotablaizq1">
    <w:name w:val="cuerpo_tabla_izq1"/>
    <w:basedOn w:val="Normal"/>
    <w:rsid w:val="007E22A8"/>
    <w:pPr>
      <w:spacing w:line="240" w:lineRule="atLeast"/>
    </w:pPr>
    <w:rPr>
      <w:sz w:val="20"/>
      <w:szCs w:val="20"/>
    </w:rPr>
  </w:style>
  <w:style w:type="paragraph" w:customStyle="1" w:styleId="Pa8">
    <w:name w:val="Pa8"/>
    <w:basedOn w:val="Default"/>
    <w:next w:val="Default"/>
    <w:uiPriority w:val="99"/>
    <w:rsid w:val="00B84416"/>
    <w:pPr>
      <w:widowControl/>
      <w:spacing w:line="201" w:lineRule="atLeast"/>
    </w:pPr>
    <w:rPr>
      <w:rFonts w:ascii="Arial" w:eastAsiaTheme="minorHAnsi" w:hAnsi="Arial" w:cs="Arial"/>
      <w:color w:val="auto"/>
      <w:lang w:eastAsia="en-US"/>
    </w:rPr>
  </w:style>
  <w:style w:type="paragraph" w:customStyle="1" w:styleId="Pa9">
    <w:name w:val="Pa9"/>
    <w:basedOn w:val="Default"/>
    <w:next w:val="Default"/>
    <w:uiPriority w:val="99"/>
    <w:rsid w:val="00B84416"/>
    <w:pPr>
      <w:widowControl/>
      <w:spacing w:line="201" w:lineRule="atLeast"/>
    </w:pPr>
    <w:rPr>
      <w:rFonts w:ascii="Arial" w:eastAsiaTheme="minorHAnsi" w:hAnsi="Arial" w:cs="Arial"/>
      <w:color w:val="auto"/>
      <w:lang w:eastAsia="en-US"/>
    </w:rPr>
  </w:style>
  <w:style w:type="paragraph" w:customStyle="1" w:styleId="Pa10">
    <w:name w:val="Pa10"/>
    <w:basedOn w:val="Default"/>
    <w:next w:val="Default"/>
    <w:uiPriority w:val="99"/>
    <w:rsid w:val="00B84416"/>
    <w:pPr>
      <w:widowControl/>
      <w:spacing w:line="201" w:lineRule="atLeast"/>
    </w:pPr>
    <w:rPr>
      <w:rFonts w:ascii="Arial" w:eastAsiaTheme="minorHAnsi" w:hAnsi="Arial" w:cs="Arial"/>
      <w:color w:val="auto"/>
      <w:lang w:eastAsia="en-US"/>
    </w:rPr>
  </w:style>
  <w:style w:type="paragraph" w:customStyle="1" w:styleId="Pa6">
    <w:name w:val="Pa6"/>
    <w:basedOn w:val="Default"/>
    <w:next w:val="Default"/>
    <w:uiPriority w:val="99"/>
    <w:rsid w:val="00B84416"/>
    <w:pPr>
      <w:widowControl/>
      <w:spacing w:line="201" w:lineRule="atLeast"/>
    </w:pPr>
    <w:rPr>
      <w:rFonts w:ascii="Arial" w:eastAsiaTheme="minorHAnsi" w:hAnsi="Arial" w:cs="Arial"/>
      <w:color w:val="auto"/>
      <w:lang w:eastAsia="en-US"/>
    </w:rPr>
  </w:style>
  <w:style w:type="paragraph" w:customStyle="1" w:styleId="Pa16">
    <w:name w:val="Pa16"/>
    <w:basedOn w:val="Default"/>
    <w:next w:val="Default"/>
    <w:uiPriority w:val="99"/>
    <w:rsid w:val="00B84416"/>
    <w:pPr>
      <w:widowControl/>
      <w:spacing w:line="201" w:lineRule="atLeast"/>
    </w:pPr>
    <w:rPr>
      <w:rFonts w:ascii="Arial" w:eastAsiaTheme="minorHAnsi" w:hAnsi="Arial" w:cs="Arial"/>
      <w:color w:val="auto"/>
      <w:lang w:eastAsia="en-US"/>
    </w:rPr>
  </w:style>
  <w:style w:type="paragraph" w:customStyle="1" w:styleId="Pa17">
    <w:name w:val="Pa17"/>
    <w:basedOn w:val="Default"/>
    <w:next w:val="Default"/>
    <w:uiPriority w:val="99"/>
    <w:rsid w:val="00B84416"/>
    <w:pPr>
      <w:widowControl/>
      <w:spacing w:line="201" w:lineRule="atLeast"/>
    </w:pPr>
    <w:rPr>
      <w:rFonts w:ascii="Arial" w:eastAsiaTheme="minorHAnsi" w:hAnsi="Arial" w:cs="Arial"/>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4A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61649"/>
    <w:pPr>
      <w:keepNext/>
      <w:pBdr>
        <w:bottom w:val="single" w:sz="4" w:space="1" w:color="auto"/>
      </w:pBdr>
      <w:jc w:val="both"/>
      <w:outlineLvl w:val="0"/>
    </w:pPr>
    <w:rPr>
      <w:rFonts w:ascii="Arial" w:hAnsi="Arial"/>
      <w:b/>
      <w:szCs w:val="20"/>
      <w:lang w:val="es-ES_tradnl"/>
    </w:rPr>
  </w:style>
  <w:style w:type="paragraph" w:styleId="Ttulo2">
    <w:name w:val="heading 2"/>
    <w:basedOn w:val="Normal"/>
    <w:next w:val="Normal"/>
    <w:link w:val="Ttulo2Car"/>
    <w:qFormat/>
    <w:rsid w:val="00561649"/>
    <w:pPr>
      <w:keepNext/>
      <w:widowControl w:val="0"/>
      <w:ind w:left="426"/>
      <w:jc w:val="both"/>
      <w:outlineLvl w:val="1"/>
    </w:pPr>
    <w:rPr>
      <w:rFonts w:ascii="Arial" w:hAnsi="Arial"/>
      <w:b/>
      <w:szCs w:val="20"/>
      <w:lang w:val="es-ES_tradnl"/>
    </w:rPr>
  </w:style>
  <w:style w:type="paragraph" w:styleId="Ttulo3">
    <w:name w:val="heading 3"/>
    <w:basedOn w:val="Normal"/>
    <w:next w:val="Normal"/>
    <w:link w:val="Ttulo3Car"/>
    <w:qFormat/>
    <w:rsid w:val="00561649"/>
    <w:pPr>
      <w:keepNext/>
      <w:outlineLvl w:val="2"/>
    </w:pPr>
    <w:rPr>
      <w:rFonts w:ascii="Gill Sans MT" w:hAnsi="Gill Sans MT"/>
      <w:b/>
      <w:sz w:val="12"/>
      <w:szCs w:val="20"/>
      <w:lang w:val="es-ES_tradnl"/>
    </w:rPr>
  </w:style>
  <w:style w:type="paragraph" w:styleId="Ttulo4">
    <w:name w:val="heading 4"/>
    <w:basedOn w:val="Normal"/>
    <w:next w:val="Normal"/>
    <w:link w:val="Ttulo4Car"/>
    <w:qFormat/>
    <w:rsid w:val="00561649"/>
    <w:pPr>
      <w:keepNext/>
      <w:spacing w:line="312" w:lineRule="auto"/>
      <w:jc w:val="center"/>
      <w:outlineLvl w:val="3"/>
    </w:pPr>
    <w:rPr>
      <w:rFonts w:eastAsia="@PMingLiU"/>
      <w:szCs w:val="20"/>
      <w:lang w:val="es-ES_tradnl"/>
    </w:rPr>
  </w:style>
  <w:style w:type="paragraph" w:styleId="Ttulo5">
    <w:name w:val="heading 5"/>
    <w:basedOn w:val="Normal"/>
    <w:next w:val="Normal"/>
    <w:link w:val="Ttulo5Car"/>
    <w:qFormat/>
    <w:rsid w:val="00561649"/>
    <w:pPr>
      <w:keepNext/>
      <w:spacing w:line="312" w:lineRule="auto"/>
      <w:ind w:firstLine="720"/>
      <w:jc w:val="center"/>
      <w:outlineLvl w:val="4"/>
    </w:pPr>
    <w:rPr>
      <w:rFonts w:eastAsia="@PMingLiU"/>
      <w:szCs w:val="20"/>
      <w:lang w:val="es-ES_tradnl"/>
    </w:rPr>
  </w:style>
  <w:style w:type="paragraph" w:styleId="Ttulo7">
    <w:name w:val="heading 7"/>
    <w:basedOn w:val="Normal"/>
    <w:next w:val="Normal"/>
    <w:link w:val="Ttulo7Car"/>
    <w:semiHidden/>
    <w:unhideWhenUsed/>
    <w:qFormat/>
    <w:rsid w:val="00561649"/>
    <w:pPr>
      <w:spacing w:before="240" w:after="60"/>
      <w:outlineLvl w:val="6"/>
    </w:pPr>
    <w:rPr>
      <w:rFonts w:ascii="Calibri" w:hAnsi="Calibri"/>
    </w:rPr>
  </w:style>
  <w:style w:type="paragraph" w:styleId="Ttulo8">
    <w:name w:val="heading 8"/>
    <w:basedOn w:val="Normal"/>
    <w:next w:val="Normal"/>
    <w:link w:val="Ttulo8Car"/>
    <w:qFormat/>
    <w:rsid w:val="00561649"/>
    <w:pPr>
      <w:keepNext/>
      <w:outlineLvl w:val="7"/>
    </w:pPr>
    <w:rPr>
      <w:rFonts w:ascii="Arial" w:hAnsi="Arial"/>
      <w:b/>
      <w:snapToGrid w:val="0"/>
      <w:color w:val="000080"/>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561649"/>
    <w:pPr>
      <w:jc w:val="center"/>
    </w:pPr>
    <w:rPr>
      <w:rFonts w:ascii="Arial" w:hAnsi="Arial"/>
      <w:b/>
      <w:sz w:val="28"/>
      <w:szCs w:val="20"/>
      <w:lang w:val="es-ES_tradnl"/>
    </w:rPr>
  </w:style>
  <w:style w:type="character" w:customStyle="1" w:styleId="TextoindependienteCar">
    <w:name w:val="Texto independiente Car"/>
    <w:basedOn w:val="Fuentedeprrafopredeter"/>
    <w:link w:val="Textoindependiente"/>
    <w:rsid w:val="00561649"/>
    <w:rPr>
      <w:rFonts w:ascii="Arial" w:eastAsia="Times New Roman" w:hAnsi="Arial" w:cs="Times New Roman"/>
      <w:b/>
      <w:sz w:val="28"/>
      <w:szCs w:val="20"/>
      <w:lang w:val="es-ES_tradnl" w:eastAsia="es-ES"/>
    </w:rPr>
  </w:style>
  <w:style w:type="paragraph" w:styleId="Subttulo">
    <w:name w:val="Subtitle"/>
    <w:basedOn w:val="Normal"/>
    <w:next w:val="Normal"/>
    <w:link w:val="SubttuloCar"/>
    <w:qFormat/>
    <w:rsid w:val="00561649"/>
    <w:pPr>
      <w:spacing w:after="60"/>
      <w:jc w:val="center"/>
      <w:outlineLvl w:val="1"/>
    </w:pPr>
    <w:rPr>
      <w:rFonts w:ascii="Cambria" w:hAnsi="Cambria"/>
    </w:rPr>
  </w:style>
  <w:style w:type="character" w:customStyle="1" w:styleId="SubttuloCar">
    <w:name w:val="Subtítulo Car"/>
    <w:basedOn w:val="Fuentedeprrafopredeter"/>
    <w:link w:val="Subttulo"/>
    <w:rsid w:val="00561649"/>
    <w:rPr>
      <w:rFonts w:ascii="Cambria" w:eastAsia="Times New Roman" w:hAnsi="Cambria" w:cs="Times New Roman"/>
      <w:sz w:val="24"/>
      <w:szCs w:val="24"/>
      <w:lang w:eastAsia="es-ES"/>
    </w:rPr>
  </w:style>
  <w:style w:type="character" w:styleId="Hipervnculo">
    <w:name w:val="Hyperlink"/>
    <w:unhideWhenUsed/>
    <w:rsid w:val="00561649"/>
    <w:rPr>
      <w:color w:val="0000FF"/>
      <w:u w:val="single"/>
    </w:rPr>
  </w:style>
  <w:style w:type="character" w:customStyle="1" w:styleId="Ttulo1Car">
    <w:name w:val="Título 1 Car"/>
    <w:basedOn w:val="Fuentedeprrafopredeter"/>
    <w:link w:val="Ttulo1"/>
    <w:rsid w:val="00561649"/>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561649"/>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561649"/>
    <w:rPr>
      <w:rFonts w:ascii="Gill Sans MT" w:eastAsia="Times New Roman" w:hAnsi="Gill Sans MT" w:cs="Times New Roman"/>
      <w:b/>
      <w:sz w:val="12"/>
      <w:szCs w:val="20"/>
      <w:lang w:val="es-ES_tradnl" w:eastAsia="es-ES"/>
    </w:rPr>
  </w:style>
  <w:style w:type="character" w:customStyle="1" w:styleId="Ttulo4Car">
    <w:name w:val="Título 4 Car"/>
    <w:basedOn w:val="Fuentedeprrafopredeter"/>
    <w:link w:val="Ttulo4"/>
    <w:rsid w:val="00561649"/>
    <w:rPr>
      <w:rFonts w:ascii="Times New Roman" w:eastAsia="@PMingLiU" w:hAnsi="Times New Roman" w:cs="Times New Roman"/>
      <w:sz w:val="24"/>
      <w:szCs w:val="20"/>
      <w:lang w:val="es-ES_tradnl" w:eastAsia="es-ES"/>
    </w:rPr>
  </w:style>
  <w:style w:type="character" w:customStyle="1" w:styleId="Ttulo5Car">
    <w:name w:val="Título 5 Car"/>
    <w:basedOn w:val="Fuentedeprrafopredeter"/>
    <w:link w:val="Ttulo5"/>
    <w:rsid w:val="00561649"/>
    <w:rPr>
      <w:rFonts w:ascii="Times New Roman" w:eastAsia="@PMingLiU" w:hAnsi="Times New Roman" w:cs="Times New Roman"/>
      <w:sz w:val="24"/>
      <w:szCs w:val="20"/>
      <w:lang w:val="es-ES_tradnl" w:eastAsia="es-ES"/>
    </w:rPr>
  </w:style>
  <w:style w:type="character" w:customStyle="1" w:styleId="Ttulo7Car">
    <w:name w:val="Título 7 Car"/>
    <w:basedOn w:val="Fuentedeprrafopredeter"/>
    <w:link w:val="Ttulo7"/>
    <w:semiHidden/>
    <w:rsid w:val="00561649"/>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561649"/>
    <w:rPr>
      <w:rFonts w:ascii="Arial" w:eastAsia="Times New Roman" w:hAnsi="Arial" w:cs="Times New Roman"/>
      <w:b/>
      <w:snapToGrid w:val="0"/>
      <w:color w:val="000080"/>
      <w:szCs w:val="20"/>
      <w:lang w:val="es-ES_tradnl" w:eastAsia="es-ES"/>
    </w:rPr>
  </w:style>
  <w:style w:type="paragraph" w:styleId="Encabezado">
    <w:name w:val="header"/>
    <w:basedOn w:val="Normal"/>
    <w:link w:val="EncabezadoCar"/>
    <w:rsid w:val="00561649"/>
    <w:pPr>
      <w:tabs>
        <w:tab w:val="center" w:pos="4252"/>
        <w:tab w:val="right" w:pos="8504"/>
      </w:tabs>
    </w:pPr>
  </w:style>
  <w:style w:type="character" w:customStyle="1" w:styleId="EncabezadoCar">
    <w:name w:val="Encabezado Car"/>
    <w:basedOn w:val="Fuentedeprrafopredeter"/>
    <w:link w:val="Encabezado"/>
    <w:rsid w:val="0056164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561649"/>
    <w:pPr>
      <w:tabs>
        <w:tab w:val="center" w:pos="4252"/>
        <w:tab w:val="right" w:pos="8504"/>
      </w:tabs>
    </w:pPr>
  </w:style>
  <w:style w:type="character" w:customStyle="1" w:styleId="PiedepginaCar">
    <w:name w:val="Pie de página Car"/>
    <w:basedOn w:val="Fuentedeprrafopredeter"/>
    <w:link w:val="Piedepgina"/>
    <w:uiPriority w:val="99"/>
    <w:rsid w:val="00561649"/>
    <w:rPr>
      <w:rFonts w:ascii="Times New Roman" w:eastAsia="Times New Roman" w:hAnsi="Times New Roman" w:cs="Times New Roman"/>
      <w:sz w:val="24"/>
      <w:szCs w:val="24"/>
      <w:lang w:eastAsia="es-ES"/>
    </w:rPr>
  </w:style>
  <w:style w:type="paragraph" w:styleId="Textonotapie">
    <w:name w:val="footnote text"/>
    <w:basedOn w:val="Normal"/>
    <w:link w:val="TextonotapieCar"/>
    <w:semiHidden/>
    <w:rsid w:val="00561649"/>
    <w:rPr>
      <w:sz w:val="20"/>
      <w:szCs w:val="20"/>
      <w:lang w:val="es-ES_tradnl"/>
    </w:rPr>
  </w:style>
  <w:style w:type="character" w:customStyle="1" w:styleId="TextonotapieCar">
    <w:name w:val="Texto nota pie Car"/>
    <w:basedOn w:val="Fuentedeprrafopredeter"/>
    <w:link w:val="Textonotapie"/>
    <w:semiHidden/>
    <w:rsid w:val="00561649"/>
    <w:rPr>
      <w:rFonts w:ascii="Times New Roman" w:eastAsia="Times New Roman" w:hAnsi="Times New Roman" w:cs="Times New Roman"/>
      <w:sz w:val="20"/>
      <w:szCs w:val="20"/>
      <w:lang w:val="es-ES_tradnl" w:eastAsia="es-ES"/>
    </w:rPr>
  </w:style>
  <w:style w:type="paragraph" w:styleId="Ttulo">
    <w:name w:val="Title"/>
    <w:basedOn w:val="Normal"/>
    <w:link w:val="TtuloCar"/>
    <w:qFormat/>
    <w:rsid w:val="00561649"/>
    <w:pPr>
      <w:widowControl w:val="0"/>
      <w:jc w:val="center"/>
    </w:pPr>
    <w:rPr>
      <w:rFonts w:ascii="Arial" w:hAnsi="Arial"/>
      <w:b/>
      <w:sz w:val="28"/>
      <w:szCs w:val="20"/>
      <w:lang w:val="es-ES_tradnl"/>
    </w:rPr>
  </w:style>
  <w:style w:type="character" w:customStyle="1" w:styleId="TtuloCar">
    <w:name w:val="Título Car"/>
    <w:basedOn w:val="Fuentedeprrafopredeter"/>
    <w:link w:val="Ttulo"/>
    <w:rsid w:val="00561649"/>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61649"/>
    <w:pPr>
      <w:widowControl w:val="0"/>
      <w:ind w:left="426"/>
      <w:jc w:val="both"/>
    </w:pPr>
    <w:rPr>
      <w:rFonts w:ascii="Arial" w:hAnsi="Arial"/>
      <w:b/>
      <w:szCs w:val="20"/>
      <w:lang w:val="es-ES_tradnl"/>
    </w:rPr>
  </w:style>
  <w:style w:type="character" w:customStyle="1" w:styleId="SangradetextonormalCar">
    <w:name w:val="Sangría de texto normal Car"/>
    <w:basedOn w:val="Fuentedeprrafopredeter"/>
    <w:link w:val="Sangradetextonormal"/>
    <w:rsid w:val="00561649"/>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561649"/>
    <w:pPr>
      <w:jc w:val="both"/>
    </w:pPr>
    <w:rPr>
      <w:rFonts w:ascii="Arial" w:hAnsi="Arial"/>
      <w:sz w:val="28"/>
      <w:szCs w:val="20"/>
      <w:lang w:val="es-ES_tradnl"/>
    </w:rPr>
  </w:style>
  <w:style w:type="character" w:customStyle="1" w:styleId="Textoindependiente2Car">
    <w:name w:val="Texto independiente 2 Car"/>
    <w:basedOn w:val="Fuentedeprrafopredeter"/>
    <w:link w:val="Textoindependiente2"/>
    <w:rsid w:val="00561649"/>
    <w:rPr>
      <w:rFonts w:ascii="Arial" w:eastAsia="Times New Roman" w:hAnsi="Arial" w:cs="Times New Roman"/>
      <w:sz w:val="28"/>
      <w:szCs w:val="20"/>
      <w:lang w:val="es-ES_tradnl" w:eastAsia="es-ES"/>
    </w:rPr>
  </w:style>
  <w:style w:type="paragraph" w:styleId="Textoindependiente3">
    <w:name w:val="Body Text 3"/>
    <w:basedOn w:val="Normal"/>
    <w:link w:val="Textoindependiente3Car"/>
    <w:rsid w:val="00561649"/>
    <w:pPr>
      <w:spacing w:line="312" w:lineRule="auto"/>
      <w:jc w:val="both"/>
    </w:pPr>
    <w:rPr>
      <w:rFonts w:ascii="Arial" w:hAnsi="Arial"/>
      <w:b/>
      <w:szCs w:val="20"/>
      <w:lang w:val="es-ES_tradnl"/>
    </w:rPr>
  </w:style>
  <w:style w:type="character" w:customStyle="1" w:styleId="Textoindependiente3Car">
    <w:name w:val="Texto independiente 3 Car"/>
    <w:basedOn w:val="Fuentedeprrafopredeter"/>
    <w:link w:val="Textoindependiente3"/>
    <w:rsid w:val="00561649"/>
    <w:rPr>
      <w:rFonts w:ascii="Arial" w:eastAsia="Times New Roman" w:hAnsi="Arial" w:cs="Times New Roman"/>
      <w:b/>
      <w:sz w:val="24"/>
      <w:szCs w:val="20"/>
      <w:lang w:val="es-ES_tradnl" w:eastAsia="es-ES"/>
    </w:rPr>
  </w:style>
  <w:style w:type="paragraph" w:styleId="Textodebloque">
    <w:name w:val="Block Text"/>
    <w:basedOn w:val="Normal"/>
    <w:rsid w:val="00561649"/>
    <w:pPr>
      <w:ind w:left="284" w:right="566"/>
      <w:jc w:val="center"/>
    </w:pPr>
    <w:rPr>
      <w:b/>
      <w:sz w:val="32"/>
      <w:szCs w:val="20"/>
      <w:u w:val="single"/>
      <w:lang w:val="es-ES_tradnl"/>
    </w:rPr>
  </w:style>
  <w:style w:type="paragraph" w:styleId="Sangra2detindependiente">
    <w:name w:val="Body Text Indent 2"/>
    <w:basedOn w:val="Normal"/>
    <w:link w:val="Sangra2detindependienteCar"/>
    <w:rsid w:val="00561649"/>
    <w:pPr>
      <w:ind w:left="851"/>
      <w:jc w:val="both"/>
    </w:pPr>
    <w:rPr>
      <w:b/>
      <w:szCs w:val="20"/>
      <w:lang w:val="es-ES_tradnl"/>
    </w:rPr>
  </w:style>
  <w:style w:type="character" w:customStyle="1" w:styleId="Sangra2detindependienteCar">
    <w:name w:val="Sangría 2 de t. independiente Car"/>
    <w:basedOn w:val="Fuentedeprrafopredeter"/>
    <w:link w:val="Sangra2detindependiente"/>
    <w:rsid w:val="00561649"/>
    <w:rPr>
      <w:rFonts w:ascii="Times New Roman" w:eastAsia="Times New Roman" w:hAnsi="Times New Roman" w:cs="Times New Roman"/>
      <w:b/>
      <w:sz w:val="24"/>
      <w:szCs w:val="20"/>
      <w:lang w:val="es-ES_tradnl" w:eastAsia="es-ES"/>
    </w:rPr>
  </w:style>
  <w:style w:type="paragraph" w:styleId="Sangra3detindependiente">
    <w:name w:val="Body Text Indent 3"/>
    <w:basedOn w:val="Normal"/>
    <w:link w:val="Sangra3detindependienteCar"/>
    <w:rsid w:val="00561649"/>
    <w:pPr>
      <w:ind w:left="284"/>
      <w:jc w:val="both"/>
    </w:pPr>
    <w:rPr>
      <w:szCs w:val="20"/>
      <w:lang w:val="es-ES_tradnl"/>
    </w:rPr>
  </w:style>
  <w:style w:type="character" w:customStyle="1" w:styleId="Sangra3detindependienteCar">
    <w:name w:val="Sangría 3 de t. independiente Car"/>
    <w:basedOn w:val="Fuentedeprrafopredeter"/>
    <w:link w:val="Sangra3detindependiente"/>
    <w:rsid w:val="00561649"/>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61649"/>
  </w:style>
  <w:style w:type="character" w:styleId="Hipervnculovisitado">
    <w:name w:val="FollowedHyperlink"/>
    <w:rsid w:val="00561649"/>
    <w:rPr>
      <w:color w:val="800080"/>
      <w:u w:val="single"/>
    </w:rPr>
  </w:style>
  <w:style w:type="paragraph" w:customStyle="1" w:styleId="Default">
    <w:name w:val="Default"/>
    <w:rsid w:val="00561649"/>
    <w:pPr>
      <w:widowControl w:val="0"/>
      <w:autoSpaceDE w:val="0"/>
      <w:autoSpaceDN w:val="0"/>
      <w:adjustRightInd w:val="0"/>
      <w:spacing w:after="0" w:line="240" w:lineRule="auto"/>
    </w:pPr>
    <w:rPr>
      <w:rFonts w:ascii="AFHKA L+ Univers LT Std" w:eastAsia="Times New Roman" w:hAnsi="AFHKA L+ Univers LT Std" w:cs="Times New Roman"/>
      <w:color w:val="000000"/>
      <w:sz w:val="24"/>
      <w:szCs w:val="24"/>
      <w:lang w:eastAsia="es-ES"/>
    </w:rPr>
  </w:style>
  <w:style w:type="paragraph" w:styleId="Textodeglobo">
    <w:name w:val="Balloon Text"/>
    <w:basedOn w:val="Normal"/>
    <w:link w:val="TextodegloboCar"/>
    <w:rsid w:val="00561649"/>
    <w:rPr>
      <w:rFonts w:ascii="Tahoma" w:hAnsi="Tahoma" w:cs="Tahoma"/>
      <w:sz w:val="16"/>
      <w:szCs w:val="16"/>
    </w:rPr>
  </w:style>
  <w:style w:type="character" w:customStyle="1" w:styleId="TextodegloboCar">
    <w:name w:val="Texto de globo Car"/>
    <w:basedOn w:val="Fuentedeprrafopredeter"/>
    <w:link w:val="Textodeglobo"/>
    <w:rsid w:val="00561649"/>
    <w:rPr>
      <w:rFonts w:ascii="Tahoma" w:eastAsia="Times New Roman" w:hAnsi="Tahoma" w:cs="Tahoma"/>
      <w:sz w:val="16"/>
      <w:szCs w:val="16"/>
      <w:lang w:eastAsia="es-ES"/>
    </w:rPr>
  </w:style>
  <w:style w:type="paragraph" w:styleId="Prrafodelista">
    <w:name w:val="List Paragraph"/>
    <w:basedOn w:val="Normal"/>
    <w:uiPriority w:val="34"/>
    <w:qFormat/>
    <w:rsid w:val="00F819DB"/>
    <w:pPr>
      <w:ind w:left="720"/>
      <w:contextualSpacing/>
    </w:pPr>
  </w:style>
  <w:style w:type="paragraph" w:styleId="Textosinformato">
    <w:name w:val="Plain Text"/>
    <w:basedOn w:val="Normal"/>
    <w:link w:val="TextosinformatoCar"/>
    <w:semiHidden/>
    <w:rsid w:val="006971DD"/>
    <w:rPr>
      <w:rFonts w:ascii="Courier New" w:hAnsi="Courier New"/>
      <w:sz w:val="20"/>
      <w:szCs w:val="20"/>
      <w:lang w:val="es-ES_tradnl"/>
    </w:rPr>
  </w:style>
  <w:style w:type="character" w:customStyle="1" w:styleId="TextosinformatoCar">
    <w:name w:val="Texto sin formato Car"/>
    <w:basedOn w:val="Fuentedeprrafopredeter"/>
    <w:link w:val="Textosinformato"/>
    <w:semiHidden/>
    <w:rsid w:val="006971DD"/>
    <w:rPr>
      <w:rFonts w:ascii="Courier New" w:eastAsia="Times New Roman" w:hAnsi="Courier New" w:cs="Times New Roman"/>
      <w:sz w:val="20"/>
      <w:szCs w:val="20"/>
      <w:lang w:val="es-ES_tradnl" w:eastAsia="es-ES"/>
    </w:rPr>
  </w:style>
  <w:style w:type="paragraph" w:customStyle="1" w:styleId="cabezatabla3">
    <w:name w:val="cabeza_tabla3"/>
    <w:basedOn w:val="Normal"/>
    <w:rsid w:val="007E22A8"/>
    <w:pPr>
      <w:spacing w:line="240" w:lineRule="atLeast"/>
      <w:jc w:val="center"/>
    </w:pPr>
    <w:rPr>
      <w:b/>
      <w:bCs/>
      <w:sz w:val="20"/>
      <w:szCs w:val="20"/>
    </w:rPr>
  </w:style>
  <w:style w:type="paragraph" w:customStyle="1" w:styleId="cuerpotablaizq1">
    <w:name w:val="cuerpo_tabla_izq1"/>
    <w:basedOn w:val="Normal"/>
    <w:rsid w:val="007E22A8"/>
    <w:pPr>
      <w:spacing w:line="240" w:lineRule="atLeast"/>
    </w:pPr>
    <w:rPr>
      <w:sz w:val="20"/>
      <w:szCs w:val="20"/>
    </w:rPr>
  </w:style>
  <w:style w:type="paragraph" w:customStyle="1" w:styleId="Pa8">
    <w:name w:val="Pa8"/>
    <w:basedOn w:val="Default"/>
    <w:next w:val="Default"/>
    <w:uiPriority w:val="99"/>
    <w:rsid w:val="00B84416"/>
    <w:pPr>
      <w:widowControl/>
      <w:spacing w:line="201" w:lineRule="atLeast"/>
    </w:pPr>
    <w:rPr>
      <w:rFonts w:ascii="Arial" w:eastAsiaTheme="minorHAnsi" w:hAnsi="Arial" w:cs="Arial"/>
      <w:color w:val="auto"/>
      <w:lang w:eastAsia="en-US"/>
    </w:rPr>
  </w:style>
  <w:style w:type="paragraph" w:customStyle="1" w:styleId="Pa9">
    <w:name w:val="Pa9"/>
    <w:basedOn w:val="Default"/>
    <w:next w:val="Default"/>
    <w:uiPriority w:val="99"/>
    <w:rsid w:val="00B84416"/>
    <w:pPr>
      <w:widowControl/>
      <w:spacing w:line="201" w:lineRule="atLeast"/>
    </w:pPr>
    <w:rPr>
      <w:rFonts w:ascii="Arial" w:eastAsiaTheme="minorHAnsi" w:hAnsi="Arial" w:cs="Arial"/>
      <w:color w:val="auto"/>
      <w:lang w:eastAsia="en-US"/>
    </w:rPr>
  </w:style>
  <w:style w:type="paragraph" w:customStyle="1" w:styleId="Pa10">
    <w:name w:val="Pa10"/>
    <w:basedOn w:val="Default"/>
    <w:next w:val="Default"/>
    <w:uiPriority w:val="99"/>
    <w:rsid w:val="00B84416"/>
    <w:pPr>
      <w:widowControl/>
      <w:spacing w:line="201" w:lineRule="atLeast"/>
    </w:pPr>
    <w:rPr>
      <w:rFonts w:ascii="Arial" w:eastAsiaTheme="minorHAnsi" w:hAnsi="Arial" w:cs="Arial"/>
      <w:color w:val="auto"/>
      <w:lang w:eastAsia="en-US"/>
    </w:rPr>
  </w:style>
  <w:style w:type="paragraph" w:customStyle="1" w:styleId="Pa6">
    <w:name w:val="Pa6"/>
    <w:basedOn w:val="Default"/>
    <w:next w:val="Default"/>
    <w:uiPriority w:val="99"/>
    <w:rsid w:val="00B84416"/>
    <w:pPr>
      <w:widowControl/>
      <w:spacing w:line="201" w:lineRule="atLeast"/>
    </w:pPr>
    <w:rPr>
      <w:rFonts w:ascii="Arial" w:eastAsiaTheme="minorHAnsi" w:hAnsi="Arial" w:cs="Arial"/>
      <w:color w:val="auto"/>
      <w:lang w:eastAsia="en-US"/>
    </w:rPr>
  </w:style>
  <w:style w:type="paragraph" w:customStyle="1" w:styleId="Pa16">
    <w:name w:val="Pa16"/>
    <w:basedOn w:val="Default"/>
    <w:next w:val="Default"/>
    <w:uiPriority w:val="99"/>
    <w:rsid w:val="00B84416"/>
    <w:pPr>
      <w:widowControl/>
      <w:spacing w:line="201" w:lineRule="atLeast"/>
    </w:pPr>
    <w:rPr>
      <w:rFonts w:ascii="Arial" w:eastAsiaTheme="minorHAnsi" w:hAnsi="Arial" w:cs="Arial"/>
      <w:color w:val="auto"/>
      <w:lang w:eastAsia="en-US"/>
    </w:rPr>
  </w:style>
  <w:style w:type="paragraph" w:customStyle="1" w:styleId="Pa17">
    <w:name w:val="Pa17"/>
    <w:basedOn w:val="Default"/>
    <w:next w:val="Default"/>
    <w:uiPriority w:val="99"/>
    <w:rsid w:val="00B84416"/>
    <w:pPr>
      <w:widowControl/>
      <w:spacing w:line="201" w:lineRule="atLeast"/>
    </w:pPr>
    <w:rPr>
      <w:rFonts w:ascii="Arial" w:eastAsiaTheme="minorHAnsi" w:hAnsi="Arial" w:cs="Arial"/>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68580">
      <w:bodyDiv w:val="1"/>
      <w:marLeft w:val="0"/>
      <w:marRight w:val="0"/>
      <w:marTop w:val="0"/>
      <w:marBottom w:val="0"/>
      <w:divBdr>
        <w:top w:val="none" w:sz="0" w:space="0" w:color="auto"/>
        <w:left w:val="none" w:sz="0" w:space="0" w:color="auto"/>
        <w:bottom w:val="none" w:sz="0" w:space="0" w:color="auto"/>
        <w:right w:val="none" w:sz="0" w:space="0" w:color="auto"/>
      </w:divBdr>
      <w:divsChild>
        <w:div w:id="819271041">
          <w:marLeft w:val="0"/>
          <w:marRight w:val="0"/>
          <w:marTop w:val="0"/>
          <w:marBottom w:val="0"/>
          <w:divBdr>
            <w:top w:val="none" w:sz="0" w:space="0" w:color="auto"/>
            <w:left w:val="none" w:sz="0" w:space="0" w:color="auto"/>
            <w:bottom w:val="none" w:sz="0" w:space="0" w:color="auto"/>
            <w:right w:val="none" w:sz="0" w:space="0" w:color="auto"/>
          </w:divBdr>
          <w:divsChild>
            <w:div w:id="1034232752">
              <w:marLeft w:val="0"/>
              <w:marRight w:val="0"/>
              <w:marTop w:val="0"/>
              <w:marBottom w:val="0"/>
              <w:divBdr>
                <w:top w:val="none" w:sz="0" w:space="0" w:color="auto"/>
                <w:left w:val="none" w:sz="0" w:space="0" w:color="auto"/>
                <w:bottom w:val="none" w:sz="0" w:space="0" w:color="auto"/>
                <w:right w:val="none" w:sz="0" w:space="0" w:color="auto"/>
              </w:divBdr>
              <w:divsChild>
                <w:div w:id="1587885488">
                  <w:marLeft w:val="0"/>
                  <w:marRight w:val="0"/>
                  <w:marTop w:val="0"/>
                  <w:marBottom w:val="0"/>
                  <w:divBdr>
                    <w:top w:val="none" w:sz="0" w:space="0" w:color="auto"/>
                    <w:left w:val="none" w:sz="0" w:space="0" w:color="auto"/>
                    <w:bottom w:val="none" w:sz="0" w:space="0" w:color="auto"/>
                    <w:right w:val="none" w:sz="0" w:space="0" w:color="auto"/>
                  </w:divBdr>
                  <w:divsChild>
                    <w:div w:id="13493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134646">
      <w:bodyDiv w:val="1"/>
      <w:marLeft w:val="0"/>
      <w:marRight w:val="0"/>
      <w:marTop w:val="0"/>
      <w:marBottom w:val="0"/>
      <w:divBdr>
        <w:top w:val="none" w:sz="0" w:space="0" w:color="auto"/>
        <w:left w:val="none" w:sz="0" w:space="0" w:color="auto"/>
        <w:bottom w:val="none" w:sz="0" w:space="0" w:color="auto"/>
        <w:right w:val="none" w:sz="0" w:space="0" w:color="auto"/>
      </w:divBdr>
    </w:div>
    <w:div w:id="371537804">
      <w:bodyDiv w:val="1"/>
      <w:marLeft w:val="0"/>
      <w:marRight w:val="0"/>
      <w:marTop w:val="0"/>
      <w:marBottom w:val="0"/>
      <w:divBdr>
        <w:top w:val="none" w:sz="0" w:space="0" w:color="auto"/>
        <w:left w:val="none" w:sz="0" w:space="0" w:color="auto"/>
        <w:bottom w:val="none" w:sz="0" w:space="0" w:color="auto"/>
        <w:right w:val="none" w:sz="0" w:space="0" w:color="auto"/>
      </w:divBdr>
    </w:div>
    <w:div w:id="494420317">
      <w:bodyDiv w:val="1"/>
      <w:marLeft w:val="0"/>
      <w:marRight w:val="0"/>
      <w:marTop w:val="0"/>
      <w:marBottom w:val="0"/>
      <w:divBdr>
        <w:top w:val="none" w:sz="0" w:space="0" w:color="auto"/>
        <w:left w:val="none" w:sz="0" w:space="0" w:color="auto"/>
        <w:bottom w:val="none" w:sz="0" w:space="0" w:color="auto"/>
        <w:right w:val="none" w:sz="0" w:space="0" w:color="auto"/>
      </w:divBdr>
    </w:div>
    <w:div w:id="748772472">
      <w:bodyDiv w:val="1"/>
      <w:marLeft w:val="0"/>
      <w:marRight w:val="0"/>
      <w:marTop w:val="0"/>
      <w:marBottom w:val="0"/>
      <w:divBdr>
        <w:top w:val="none" w:sz="0" w:space="0" w:color="auto"/>
        <w:left w:val="none" w:sz="0" w:space="0" w:color="auto"/>
        <w:bottom w:val="none" w:sz="0" w:space="0" w:color="auto"/>
        <w:right w:val="none" w:sz="0" w:space="0" w:color="auto"/>
      </w:divBdr>
    </w:div>
    <w:div w:id="877857652">
      <w:bodyDiv w:val="1"/>
      <w:marLeft w:val="0"/>
      <w:marRight w:val="0"/>
      <w:marTop w:val="0"/>
      <w:marBottom w:val="0"/>
      <w:divBdr>
        <w:top w:val="none" w:sz="0" w:space="0" w:color="auto"/>
        <w:left w:val="none" w:sz="0" w:space="0" w:color="auto"/>
        <w:bottom w:val="none" w:sz="0" w:space="0" w:color="auto"/>
        <w:right w:val="none" w:sz="0" w:space="0" w:color="auto"/>
      </w:divBdr>
    </w:div>
    <w:div w:id="951787089">
      <w:bodyDiv w:val="1"/>
      <w:marLeft w:val="0"/>
      <w:marRight w:val="0"/>
      <w:marTop w:val="0"/>
      <w:marBottom w:val="0"/>
      <w:divBdr>
        <w:top w:val="none" w:sz="0" w:space="0" w:color="auto"/>
        <w:left w:val="none" w:sz="0" w:space="0" w:color="auto"/>
        <w:bottom w:val="none" w:sz="0" w:space="0" w:color="auto"/>
        <w:right w:val="none" w:sz="0" w:space="0" w:color="auto"/>
      </w:divBdr>
      <w:divsChild>
        <w:div w:id="1750468376">
          <w:marLeft w:val="0"/>
          <w:marRight w:val="0"/>
          <w:marTop w:val="0"/>
          <w:marBottom w:val="0"/>
          <w:divBdr>
            <w:top w:val="none" w:sz="0" w:space="0" w:color="auto"/>
            <w:left w:val="none" w:sz="0" w:space="0" w:color="auto"/>
            <w:bottom w:val="none" w:sz="0" w:space="0" w:color="auto"/>
            <w:right w:val="none" w:sz="0" w:space="0" w:color="auto"/>
          </w:divBdr>
          <w:divsChild>
            <w:div w:id="1949390023">
              <w:marLeft w:val="0"/>
              <w:marRight w:val="0"/>
              <w:marTop w:val="0"/>
              <w:marBottom w:val="0"/>
              <w:divBdr>
                <w:top w:val="none" w:sz="0" w:space="0" w:color="auto"/>
                <w:left w:val="none" w:sz="0" w:space="0" w:color="auto"/>
                <w:bottom w:val="none" w:sz="0" w:space="0" w:color="auto"/>
                <w:right w:val="none" w:sz="0" w:space="0" w:color="auto"/>
              </w:divBdr>
              <w:divsChild>
                <w:div w:id="104350387">
                  <w:marLeft w:val="0"/>
                  <w:marRight w:val="0"/>
                  <w:marTop w:val="0"/>
                  <w:marBottom w:val="0"/>
                  <w:divBdr>
                    <w:top w:val="none" w:sz="0" w:space="0" w:color="auto"/>
                    <w:left w:val="none" w:sz="0" w:space="0" w:color="auto"/>
                    <w:bottom w:val="none" w:sz="0" w:space="0" w:color="auto"/>
                    <w:right w:val="none" w:sz="0" w:space="0" w:color="auto"/>
                  </w:divBdr>
                  <w:divsChild>
                    <w:div w:id="18389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12165">
      <w:bodyDiv w:val="1"/>
      <w:marLeft w:val="0"/>
      <w:marRight w:val="0"/>
      <w:marTop w:val="0"/>
      <w:marBottom w:val="0"/>
      <w:divBdr>
        <w:top w:val="none" w:sz="0" w:space="0" w:color="auto"/>
        <w:left w:val="none" w:sz="0" w:space="0" w:color="auto"/>
        <w:bottom w:val="none" w:sz="0" w:space="0" w:color="auto"/>
        <w:right w:val="none" w:sz="0" w:space="0" w:color="auto"/>
      </w:divBdr>
    </w:div>
    <w:div w:id="1025864472">
      <w:bodyDiv w:val="1"/>
      <w:marLeft w:val="0"/>
      <w:marRight w:val="0"/>
      <w:marTop w:val="0"/>
      <w:marBottom w:val="0"/>
      <w:divBdr>
        <w:top w:val="none" w:sz="0" w:space="0" w:color="auto"/>
        <w:left w:val="none" w:sz="0" w:space="0" w:color="auto"/>
        <w:bottom w:val="none" w:sz="0" w:space="0" w:color="auto"/>
        <w:right w:val="none" w:sz="0" w:space="0" w:color="auto"/>
      </w:divBdr>
    </w:div>
    <w:div w:id="1326276481">
      <w:bodyDiv w:val="1"/>
      <w:marLeft w:val="0"/>
      <w:marRight w:val="0"/>
      <w:marTop w:val="0"/>
      <w:marBottom w:val="0"/>
      <w:divBdr>
        <w:top w:val="none" w:sz="0" w:space="0" w:color="auto"/>
        <w:left w:val="none" w:sz="0" w:space="0" w:color="auto"/>
        <w:bottom w:val="none" w:sz="0" w:space="0" w:color="auto"/>
        <w:right w:val="none" w:sz="0" w:space="0" w:color="auto"/>
      </w:divBdr>
    </w:div>
    <w:div w:id="1353217159">
      <w:bodyDiv w:val="1"/>
      <w:marLeft w:val="0"/>
      <w:marRight w:val="0"/>
      <w:marTop w:val="0"/>
      <w:marBottom w:val="0"/>
      <w:divBdr>
        <w:top w:val="none" w:sz="0" w:space="0" w:color="auto"/>
        <w:left w:val="none" w:sz="0" w:space="0" w:color="auto"/>
        <w:bottom w:val="none" w:sz="0" w:space="0" w:color="auto"/>
        <w:right w:val="none" w:sz="0" w:space="0" w:color="auto"/>
      </w:divBdr>
    </w:div>
    <w:div w:id="1393700109">
      <w:bodyDiv w:val="1"/>
      <w:marLeft w:val="0"/>
      <w:marRight w:val="0"/>
      <w:marTop w:val="0"/>
      <w:marBottom w:val="0"/>
      <w:divBdr>
        <w:top w:val="none" w:sz="0" w:space="0" w:color="auto"/>
        <w:left w:val="none" w:sz="0" w:space="0" w:color="auto"/>
        <w:bottom w:val="none" w:sz="0" w:space="0" w:color="auto"/>
        <w:right w:val="none" w:sz="0" w:space="0" w:color="auto"/>
      </w:divBdr>
    </w:div>
    <w:div w:id="1402144980">
      <w:bodyDiv w:val="1"/>
      <w:marLeft w:val="0"/>
      <w:marRight w:val="0"/>
      <w:marTop w:val="0"/>
      <w:marBottom w:val="0"/>
      <w:divBdr>
        <w:top w:val="none" w:sz="0" w:space="0" w:color="auto"/>
        <w:left w:val="none" w:sz="0" w:space="0" w:color="auto"/>
        <w:bottom w:val="none" w:sz="0" w:space="0" w:color="auto"/>
        <w:right w:val="none" w:sz="0" w:space="0" w:color="auto"/>
      </w:divBdr>
      <w:divsChild>
        <w:div w:id="2055612541">
          <w:marLeft w:val="0"/>
          <w:marRight w:val="0"/>
          <w:marTop w:val="0"/>
          <w:marBottom w:val="0"/>
          <w:divBdr>
            <w:top w:val="none" w:sz="0" w:space="0" w:color="auto"/>
            <w:left w:val="none" w:sz="0" w:space="0" w:color="auto"/>
            <w:bottom w:val="none" w:sz="0" w:space="0" w:color="auto"/>
            <w:right w:val="none" w:sz="0" w:space="0" w:color="auto"/>
          </w:divBdr>
          <w:divsChild>
            <w:div w:id="96028477">
              <w:marLeft w:val="0"/>
              <w:marRight w:val="0"/>
              <w:marTop w:val="0"/>
              <w:marBottom w:val="0"/>
              <w:divBdr>
                <w:top w:val="none" w:sz="0" w:space="0" w:color="auto"/>
                <w:left w:val="none" w:sz="0" w:space="0" w:color="auto"/>
                <w:bottom w:val="none" w:sz="0" w:space="0" w:color="auto"/>
                <w:right w:val="none" w:sz="0" w:space="0" w:color="auto"/>
              </w:divBdr>
              <w:divsChild>
                <w:div w:id="568199953">
                  <w:marLeft w:val="0"/>
                  <w:marRight w:val="0"/>
                  <w:marTop w:val="0"/>
                  <w:marBottom w:val="0"/>
                  <w:divBdr>
                    <w:top w:val="none" w:sz="0" w:space="0" w:color="auto"/>
                    <w:left w:val="none" w:sz="0" w:space="0" w:color="auto"/>
                    <w:bottom w:val="none" w:sz="0" w:space="0" w:color="auto"/>
                    <w:right w:val="none" w:sz="0" w:space="0" w:color="auto"/>
                  </w:divBdr>
                  <w:divsChild>
                    <w:div w:id="2164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500360">
      <w:bodyDiv w:val="1"/>
      <w:marLeft w:val="0"/>
      <w:marRight w:val="0"/>
      <w:marTop w:val="0"/>
      <w:marBottom w:val="0"/>
      <w:divBdr>
        <w:top w:val="none" w:sz="0" w:space="0" w:color="auto"/>
        <w:left w:val="none" w:sz="0" w:space="0" w:color="auto"/>
        <w:bottom w:val="none" w:sz="0" w:space="0" w:color="auto"/>
        <w:right w:val="none" w:sz="0" w:space="0" w:color="auto"/>
      </w:divBdr>
      <w:divsChild>
        <w:div w:id="429814117">
          <w:marLeft w:val="0"/>
          <w:marRight w:val="0"/>
          <w:marTop w:val="0"/>
          <w:marBottom w:val="0"/>
          <w:divBdr>
            <w:top w:val="none" w:sz="0" w:space="0" w:color="auto"/>
            <w:left w:val="none" w:sz="0" w:space="0" w:color="auto"/>
            <w:bottom w:val="none" w:sz="0" w:space="0" w:color="auto"/>
            <w:right w:val="none" w:sz="0" w:space="0" w:color="auto"/>
          </w:divBdr>
          <w:divsChild>
            <w:div w:id="1729918374">
              <w:marLeft w:val="0"/>
              <w:marRight w:val="0"/>
              <w:marTop w:val="0"/>
              <w:marBottom w:val="0"/>
              <w:divBdr>
                <w:top w:val="none" w:sz="0" w:space="0" w:color="auto"/>
                <w:left w:val="none" w:sz="0" w:space="0" w:color="auto"/>
                <w:bottom w:val="none" w:sz="0" w:space="0" w:color="auto"/>
                <w:right w:val="none" w:sz="0" w:space="0" w:color="auto"/>
              </w:divBdr>
              <w:divsChild>
                <w:div w:id="517231578">
                  <w:marLeft w:val="0"/>
                  <w:marRight w:val="0"/>
                  <w:marTop w:val="0"/>
                  <w:marBottom w:val="0"/>
                  <w:divBdr>
                    <w:top w:val="none" w:sz="0" w:space="0" w:color="auto"/>
                    <w:left w:val="none" w:sz="0" w:space="0" w:color="auto"/>
                    <w:bottom w:val="none" w:sz="0" w:space="0" w:color="auto"/>
                    <w:right w:val="none" w:sz="0" w:space="0" w:color="auto"/>
                  </w:divBdr>
                  <w:divsChild>
                    <w:div w:id="8491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829940">
      <w:bodyDiv w:val="1"/>
      <w:marLeft w:val="0"/>
      <w:marRight w:val="0"/>
      <w:marTop w:val="0"/>
      <w:marBottom w:val="0"/>
      <w:divBdr>
        <w:top w:val="none" w:sz="0" w:space="0" w:color="auto"/>
        <w:left w:val="none" w:sz="0" w:space="0" w:color="auto"/>
        <w:bottom w:val="none" w:sz="0" w:space="0" w:color="auto"/>
        <w:right w:val="none" w:sz="0" w:space="0" w:color="auto"/>
      </w:divBdr>
    </w:div>
    <w:div w:id="1532306670">
      <w:bodyDiv w:val="1"/>
      <w:marLeft w:val="0"/>
      <w:marRight w:val="0"/>
      <w:marTop w:val="0"/>
      <w:marBottom w:val="0"/>
      <w:divBdr>
        <w:top w:val="none" w:sz="0" w:space="0" w:color="auto"/>
        <w:left w:val="none" w:sz="0" w:space="0" w:color="auto"/>
        <w:bottom w:val="none" w:sz="0" w:space="0" w:color="auto"/>
        <w:right w:val="none" w:sz="0" w:space="0" w:color="auto"/>
      </w:divBdr>
    </w:div>
    <w:div w:id="1539202716">
      <w:bodyDiv w:val="1"/>
      <w:marLeft w:val="0"/>
      <w:marRight w:val="0"/>
      <w:marTop w:val="0"/>
      <w:marBottom w:val="0"/>
      <w:divBdr>
        <w:top w:val="none" w:sz="0" w:space="0" w:color="auto"/>
        <w:left w:val="none" w:sz="0" w:space="0" w:color="auto"/>
        <w:bottom w:val="none" w:sz="0" w:space="0" w:color="auto"/>
        <w:right w:val="none" w:sz="0" w:space="0" w:color="auto"/>
      </w:divBdr>
    </w:div>
    <w:div w:id="1620994832">
      <w:bodyDiv w:val="1"/>
      <w:marLeft w:val="0"/>
      <w:marRight w:val="0"/>
      <w:marTop w:val="0"/>
      <w:marBottom w:val="0"/>
      <w:divBdr>
        <w:top w:val="none" w:sz="0" w:space="0" w:color="auto"/>
        <w:left w:val="none" w:sz="0" w:space="0" w:color="auto"/>
        <w:bottom w:val="none" w:sz="0" w:space="0" w:color="auto"/>
        <w:right w:val="none" w:sz="0" w:space="0" w:color="auto"/>
      </w:divBdr>
    </w:div>
    <w:div w:id="1637294669">
      <w:bodyDiv w:val="1"/>
      <w:marLeft w:val="0"/>
      <w:marRight w:val="0"/>
      <w:marTop w:val="0"/>
      <w:marBottom w:val="0"/>
      <w:divBdr>
        <w:top w:val="none" w:sz="0" w:space="0" w:color="auto"/>
        <w:left w:val="none" w:sz="0" w:space="0" w:color="auto"/>
        <w:bottom w:val="none" w:sz="0" w:space="0" w:color="auto"/>
        <w:right w:val="none" w:sz="0" w:space="0" w:color="auto"/>
      </w:divBdr>
    </w:div>
    <w:div w:id="1662928974">
      <w:bodyDiv w:val="1"/>
      <w:marLeft w:val="0"/>
      <w:marRight w:val="0"/>
      <w:marTop w:val="0"/>
      <w:marBottom w:val="0"/>
      <w:divBdr>
        <w:top w:val="none" w:sz="0" w:space="0" w:color="auto"/>
        <w:left w:val="none" w:sz="0" w:space="0" w:color="auto"/>
        <w:bottom w:val="none" w:sz="0" w:space="0" w:color="auto"/>
        <w:right w:val="none" w:sz="0" w:space="0" w:color="auto"/>
      </w:divBdr>
    </w:div>
    <w:div w:id="1711564729">
      <w:bodyDiv w:val="1"/>
      <w:marLeft w:val="0"/>
      <w:marRight w:val="0"/>
      <w:marTop w:val="0"/>
      <w:marBottom w:val="0"/>
      <w:divBdr>
        <w:top w:val="none" w:sz="0" w:space="0" w:color="auto"/>
        <w:left w:val="none" w:sz="0" w:space="0" w:color="auto"/>
        <w:bottom w:val="none" w:sz="0" w:space="0" w:color="auto"/>
        <w:right w:val="none" w:sz="0" w:space="0" w:color="auto"/>
      </w:divBdr>
    </w:div>
    <w:div w:id="1743218912">
      <w:bodyDiv w:val="1"/>
      <w:marLeft w:val="0"/>
      <w:marRight w:val="0"/>
      <w:marTop w:val="0"/>
      <w:marBottom w:val="0"/>
      <w:divBdr>
        <w:top w:val="none" w:sz="0" w:space="0" w:color="auto"/>
        <w:left w:val="none" w:sz="0" w:space="0" w:color="auto"/>
        <w:bottom w:val="none" w:sz="0" w:space="0" w:color="auto"/>
        <w:right w:val="none" w:sz="0" w:space="0" w:color="auto"/>
      </w:divBdr>
    </w:div>
    <w:div w:id="1835998400">
      <w:bodyDiv w:val="1"/>
      <w:marLeft w:val="0"/>
      <w:marRight w:val="0"/>
      <w:marTop w:val="0"/>
      <w:marBottom w:val="0"/>
      <w:divBdr>
        <w:top w:val="none" w:sz="0" w:space="0" w:color="auto"/>
        <w:left w:val="none" w:sz="0" w:space="0" w:color="auto"/>
        <w:bottom w:val="none" w:sz="0" w:space="0" w:color="auto"/>
        <w:right w:val="none" w:sz="0" w:space="0" w:color="auto"/>
      </w:divBdr>
    </w:div>
    <w:div w:id="1855997998">
      <w:bodyDiv w:val="1"/>
      <w:marLeft w:val="0"/>
      <w:marRight w:val="0"/>
      <w:marTop w:val="0"/>
      <w:marBottom w:val="0"/>
      <w:divBdr>
        <w:top w:val="none" w:sz="0" w:space="0" w:color="auto"/>
        <w:left w:val="none" w:sz="0" w:space="0" w:color="auto"/>
        <w:bottom w:val="none" w:sz="0" w:space="0" w:color="auto"/>
        <w:right w:val="none" w:sz="0" w:space="0" w:color="auto"/>
      </w:divBdr>
    </w:div>
    <w:div w:id="189473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inistracion.gob.es/pag/ips" TargetMode="External"/><Relationship Id="rId18" Type="http://schemas.openxmlformats.org/officeDocument/2006/relationships/hyperlink" Target="http://administracion.gob.e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educacionyfp.gob.es/contenidos/profesorado/no-universitarios/oposiciones-y-ofertas-trabajo/oposiciones.html" TargetMode="External"/><Relationship Id="rId7" Type="http://schemas.openxmlformats.org/officeDocument/2006/relationships/footnotes" Target="footnotes.xml"/><Relationship Id="rId12" Type="http://schemas.openxmlformats.org/officeDocument/2006/relationships/hyperlink" Target="http://administracion.gob.es/pag/ips" TargetMode="External"/><Relationship Id="rId17" Type="http://schemas.openxmlformats.org/officeDocument/2006/relationships/hyperlink" Target="http://administracion.gob.es/pag/pid" TargetMode="External"/><Relationship Id="rId25" Type="http://schemas.openxmlformats.org/officeDocument/2006/relationships/hyperlink" Target="http://www.todofp.es/que-como-y-donde-estudiar/que-estudiar/familia.html" TargetMode="External"/><Relationship Id="rId2" Type="http://schemas.openxmlformats.org/officeDocument/2006/relationships/numbering" Target="numbering.xml"/><Relationship Id="rId16" Type="http://schemas.openxmlformats.org/officeDocument/2006/relationships/hyperlink" Target="http://administracion.gob.es/pag/pid" TargetMode="External"/><Relationship Id="rId20" Type="http://schemas.openxmlformats.org/officeDocument/2006/relationships/hyperlink" Target="https://www.educacionyfp.gob.es/contenidos/profesorado/no-universitarios/oposiciones-y-ofertas-trabajo/oposicione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cionyfp.gob.es/contenidos/profesorado/no-universitarios/oposiciones-y-ofertas-trabajo/oposiciones.html" TargetMode="External"/><Relationship Id="rId24" Type="http://schemas.openxmlformats.org/officeDocument/2006/relationships/hyperlink" Target="http://www.todofp.es/que-como-y-donde-estudiar/que-estudiar/familia.html" TargetMode="External"/><Relationship Id="rId5" Type="http://schemas.openxmlformats.org/officeDocument/2006/relationships/settings" Target="settings.xml"/><Relationship Id="rId15" Type="http://schemas.openxmlformats.org/officeDocument/2006/relationships/hyperlink" Target="http://administracion.gob.es/pag/ips" TargetMode="External"/><Relationship Id="rId23" Type="http://schemas.openxmlformats.org/officeDocument/2006/relationships/hyperlink" Target="https://www.educacionyfp.gob.es/contenidos/profesorado/no-universitarios/oposiciones-y-ofertas-trabajo/oposiciones.html" TargetMode="External"/><Relationship Id="rId28" Type="http://schemas.openxmlformats.org/officeDocument/2006/relationships/header" Target="header2.xml"/><Relationship Id="rId10" Type="http://schemas.openxmlformats.org/officeDocument/2006/relationships/hyperlink" Target="http://www.educacionyfp.gob.es" TargetMode="External"/><Relationship Id="rId19" Type="http://schemas.openxmlformats.org/officeDocument/2006/relationships/hyperlink" Target="https://www.educacionyfp.gob.es/contenidos/profesorado/no-universitarios/oposiciones-y-ofertas-trabajo/oposiciones.html" TargetMode="External"/><Relationship Id="rId4" Type="http://schemas.microsoft.com/office/2007/relationships/stylesWithEffects" Target="stylesWithEffects.xml"/><Relationship Id="rId9" Type="http://schemas.openxmlformats.org/officeDocument/2006/relationships/hyperlink" Target="http://administracion.gob.es" TargetMode="External"/><Relationship Id="rId14" Type="http://schemas.openxmlformats.org/officeDocument/2006/relationships/hyperlink" Target="http://administracion.gob.es/pag/ips" TargetMode="External"/><Relationship Id="rId22" Type="http://schemas.openxmlformats.org/officeDocument/2006/relationships/hyperlink" Target="https://www.educacionyfp.gob.es/contenidos/profesorado/no-universitarios/oposiciones-y-ofertas-trabajo/oposiciones.html"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48945-44BB-4B21-9C94-FA3D718FD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25969</Words>
  <Characters>142835</Characters>
  <Application>Microsoft Office Word</Application>
  <DocSecurity>0</DocSecurity>
  <Lines>1190</Lines>
  <Paragraphs>336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de la Fuente Celia</dc:creator>
  <cp:lastModifiedBy>Usuario de Windows</cp:lastModifiedBy>
  <cp:revision>2</cp:revision>
  <cp:lastPrinted>2021-02-23T12:56:00Z</cp:lastPrinted>
  <dcterms:created xsi:type="dcterms:W3CDTF">2021-02-25T11:08:00Z</dcterms:created>
  <dcterms:modified xsi:type="dcterms:W3CDTF">2021-02-25T11:08:00Z</dcterms:modified>
</cp:coreProperties>
</file>